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1.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B13769" w14:textId="4BEE1308" w:rsidR="00305206" w:rsidRPr="00385DD6" w:rsidRDefault="00305206" w:rsidP="00CB5CFA">
      <w:pPr>
        <w:spacing w:line="832" w:lineRule="exact"/>
        <w:ind w:left="-1080" w:right="-1560" w:firstLine="2047"/>
        <w:jc w:val="both"/>
        <w:rPr>
          <w:rFonts w:ascii="Times New Roman" w:hAnsi="Times New Roman" w:cs="Times New Roman"/>
          <w:b/>
          <w:color w:val="000000" w:themeColor="text1"/>
          <w:spacing w:val="-1"/>
          <w:sz w:val="72"/>
        </w:rPr>
      </w:pPr>
      <w:bookmarkStart w:id="0" w:name="_GoBack"/>
      <w:bookmarkEnd w:id="0"/>
      <w:r w:rsidRPr="00385DD6">
        <w:rPr>
          <w:rFonts w:ascii="Times New Roman" w:hAnsi="Times New Roman" w:cs="Times New Roman"/>
          <w:b/>
          <w:color w:val="000000" w:themeColor="text1"/>
          <w:spacing w:val="-1"/>
          <w:sz w:val="72"/>
        </w:rPr>
        <w:t>ANNUAL BULLETIN</w:t>
      </w:r>
    </w:p>
    <w:p w14:paraId="3BA79CBF" w14:textId="77777777" w:rsidR="00305206" w:rsidRPr="00385DD6" w:rsidRDefault="00305206" w:rsidP="00FE0FF8">
      <w:pPr>
        <w:spacing w:line="832" w:lineRule="exact"/>
        <w:ind w:left="967" w:right="144"/>
        <w:jc w:val="both"/>
        <w:rPr>
          <w:rFonts w:ascii="Times New Roman" w:hAnsi="Times New Roman" w:cs="Times New Roman"/>
          <w:b/>
          <w:color w:val="000000" w:themeColor="text1"/>
          <w:spacing w:val="-1"/>
          <w:sz w:val="72"/>
        </w:rPr>
      </w:pPr>
    </w:p>
    <w:p w14:paraId="283530EB" w14:textId="77777777" w:rsidR="00305206" w:rsidRPr="00385DD6" w:rsidRDefault="00FA74A4" w:rsidP="00380E8F">
      <w:pPr>
        <w:spacing w:line="832" w:lineRule="exact"/>
        <w:ind w:left="967" w:right="144"/>
        <w:jc w:val="center"/>
        <w:rPr>
          <w:rFonts w:ascii="Times New Roman" w:eastAsia="Book Antiqua" w:hAnsi="Times New Roman" w:cs="Times New Roman"/>
          <w:color w:val="000000" w:themeColor="text1"/>
          <w:sz w:val="40"/>
          <w:szCs w:val="40"/>
        </w:rPr>
      </w:pPr>
      <w:r w:rsidRPr="00385DD6">
        <w:rPr>
          <w:rFonts w:ascii="Times New Roman" w:hAnsi="Times New Roman" w:cs="Times New Roman"/>
          <w:b/>
          <w:color w:val="000000" w:themeColor="text1"/>
          <w:spacing w:val="-1"/>
          <w:sz w:val="40"/>
          <w:szCs w:val="12"/>
        </w:rPr>
        <w:t>2081/82 (2024/25</w:t>
      </w:r>
      <w:r w:rsidR="00305206" w:rsidRPr="00385DD6">
        <w:rPr>
          <w:rFonts w:ascii="Times New Roman" w:hAnsi="Times New Roman" w:cs="Times New Roman"/>
          <w:b/>
          <w:color w:val="000000" w:themeColor="text1"/>
          <w:spacing w:val="-1"/>
          <w:sz w:val="40"/>
          <w:szCs w:val="12"/>
        </w:rPr>
        <w:t>)</w:t>
      </w:r>
    </w:p>
    <w:p w14:paraId="1BA25F92" w14:textId="77777777" w:rsidR="00305206" w:rsidRPr="00385DD6" w:rsidRDefault="00305206" w:rsidP="00FE0FF8">
      <w:pPr>
        <w:spacing w:before="2"/>
        <w:jc w:val="both"/>
        <w:rPr>
          <w:rFonts w:ascii="Times New Roman" w:eastAsia="Book Antiqua" w:hAnsi="Times New Roman" w:cs="Times New Roman"/>
          <w:b/>
          <w:bCs/>
          <w:color w:val="000000" w:themeColor="text1"/>
          <w:sz w:val="64"/>
          <w:szCs w:val="64"/>
        </w:rPr>
      </w:pPr>
    </w:p>
    <w:p w14:paraId="3F39205B" w14:textId="77777777" w:rsidR="00305206" w:rsidRPr="00385DD6" w:rsidRDefault="00305206" w:rsidP="00FE0FF8">
      <w:pPr>
        <w:jc w:val="both"/>
        <w:rPr>
          <w:rFonts w:ascii="Times New Roman" w:eastAsia="Book Antiqua" w:hAnsi="Times New Roman" w:cs="Times New Roman"/>
          <w:b/>
          <w:bCs/>
          <w:color w:val="000000" w:themeColor="text1"/>
          <w:sz w:val="20"/>
          <w:szCs w:val="20"/>
        </w:rPr>
      </w:pPr>
    </w:p>
    <w:p w14:paraId="0D9B255E" w14:textId="77777777" w:rsidR="00305206" w:rsidRPr="00385DD6" w:rsidRDefault="00305206" w:rsidP="00FE0FF8">
      <w:pPr>
        <w:jc w:val="both"/>
        <w:rPr>
          <w:rFonts w:ascii="Times New Roman" w:eastAsia="Book Antiqua" w:hAnsi="Times New Roman" w:cs="Times New Roman"/>
          <w:b/>
          <w:bCs/>
          <w:color w:val="000000" w:themeColor="text1"/>
          <w:sz w:val="24"/>
          <w:szCs w:val="24"/>
        </w:rPr>
      </w:pPr>
    </w:p>
    <w:p w14:paraId="13F5469E" w14:textId="77777777" w:rsidR="00305206" w:rsidRPr="00385DD6" w:rsidRDefault="007C47C1" w:rsidP="00FE0FF8">
      <w:pPr>
        <w:tabs>
          <w:tab w:val="left" w:pos="4205"/>
          <w:tab w:val="left" w:pos="4970"/>
        </w:tabs>
        <w:spacing w:line="200" w:lineRule="atLeast"/>
        <w:ind w:left="3305"/>
        <w:jc w:val="both"/>
        <w:rPr>
          <w:rFonts w:ascii="Times New Roman" w:eastAsia="Book Antiqua" w:hAnsi="Times New Roman" w:cs="Times New Roman"/>
          <w:color w:val="000000" w:themeColor="text1"/>
          <w:sz w:val="20"/>
          <w:szCs w:val="20"/>
        </w:rPr>
      </w:pPr>
      <w:r w:rsidRPr="00385DD6">
        <w:rPr>
          <w:rFonts w:ascii="Times New Roman" w:hAnsi="Times New Roman" w:cs="Times New Roman"/>
          <w:noProof/>
          <w:color w:val="000000" w:themeColor="text1"/>
          <w:position w:val="63"/>
          <w:sz w:val="20"/>
          <w:lang w:bidi="ne-NP"/>
        </w:rPr>
        <mc:AlternateContent>
          <mc:Choice Requires="wpg">
            <w:drawing>
              <wp:inline distT="0" distB="0" distL="0" distR="0" wp14:anchorId="003F2C12" wp14:editId="128A61F1">
                <wp:extent cx="117475" cy="3165475"/>
                <wp:effectExtent l="3175" t="6350" r="3175" b="9525"/>
                <wp:docPr id="27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3165475"/>
                          <a:chOff x="0" y="0"/>
                          <a:chExt cx="185" cy="4985"/>
                        </a:xfrm>
                      </wpg:grpSpPr>
                      <wpg:grpSp>
                        <wpg:cNvPr id="273" name="Group 3"/>
                        <wpg:cNvGrpSpPr>
                          <a:grpSpLocks/>
                        </wpg:cNvGrpSpPr>
                        <wpg:grpSpPr bwMode="auto">
                          <a:xfrm>
                            <a:off x="40" y="40"/>
                            <a:ext cx="105" cy="4905"/>
                            <a:chOff x="40" y="40"/>
                            <a:chExt cx="105" cy="4905"/>
                          </a:xfrm>
                        </wpg:grpSpPr>
                        <wps:wsp>
                          <wps:cNvPr id="274" name="Freeform 10"/>
                          <wps:cNvSpPr>
                            <a:spLocks/>
                          </wps:cNvSpPr>
                          <wps:spPr bwMode="auto">
                            <a:xfrm>
                              <a:off x="40" y="40"/>
                              <a:ext cx="105" cy="4905"/>
                            </a:xfrm>
                            <a:custGeom>
                              <a:avLst/>
                              <a:gdLst>
                                <a:gd name="T0" fmla="*/ 0 w 105"/>
                                <a:gd name="T1" fmla="*/ 40 h 4905"/>
                                <a:gd name="T2" fmla="*/ 105 w 105"/>
                                <a:gd name="T3" fmla="*/ 4945 h 4905"/>
                                <a:gd name="T4" fmla="*/ 0 60000 65536"/>
                                <a:gd name="T5" fmla="*/ 0 60000 65536"/>
                              </a:gdLst>
                              <a:ahLst/>
                              <a:cxnLst>
                                <a:cxn ang="T4">
                                  <a:pos x="T0" y="T1"/>
                                </a:cxn>
                                <a:cxn ang="T5">
                                  <a:pos x="T2" y="T3"/>
                                </a:cxn>
                              </a:cxnLst>
                              <a:rect l="0" t="0" r="r" b="b"/>
                              <a:pathLst>
                                <a:path w="105" h="4905">
                                  <a:moveTo>
                                    <a:pt x="0" y="0"/>
                                  </a:moveTo>
                                  <a:lnTo>
                                    <a:pt x="105" y="4905"/>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303EF78B" id="Group 352" o:spid="_x0000_s1026" style="width:9.25pt;height:249.25pt;mso-position-horizontal-relative:char;mso-position-vertical-relative:line" coordsize="185,4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">
                <v:group id="Group 3" o:spid="_x0000_s1027" style="position:absolute;left:40;top:40;width:105;height:4905" coordorigin="40,40" coordsize="105,49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UWKsYAAADcAAAADwAAAGRycy9kb3ducmV2LnhtbESPT2vCQBTE7wW/w/IK&#10;vdXNH2wldQ0itngQoSqU3h7ZZxKSfRuy2yR++25B6HGYmd8wq3wyrRiod7VlBfE8AkFcWF1zqeBy&#10;fn9egnAeWWNrmRTcyEG+nj2sMNN25E8aTr4UAcIuQwWV910mpSsqMujmtiMO3tX2Bn2QfSl1j2OA&#10;m1YmUfQiDdYcFirsaFtR0Zx+jIKPEcdNGu+GQ3Pd3r7Pi+PXISalnh6nzRsIT5P/D9/be60geU3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4NRYqxgAAANwA&#10;AAAPAAAAAAAAAAAAAAAAAKoCAABkcnMvZG93bnJldi54bWxQSwUGAAAAAAQABAD6AAAAnQMAAAAA&#10;">
                  <v:shape id="Freeform 10" o:spid="_x0000_s1028" style="position:absolute;left:40;top:40;width:105;height:4905;visibility:visible;mso-wrap-style:square;v-text-anchor:top" coordsize="105,4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aVUcUA&#10;AADcAAAADwAAAGRycy9kb3ducmV2LnhtbESPT4vCMBTE7wt+h/CEva2pIirVKEV2QVgE/x68PZpn&#10;W2xeuk3WVj+9EQSPw8z8hpktWlOKK9WusKyg34tAEKdWF5wpOOx/viYgnEfWWFomBTdysJh3PmYY&#10;a9vwlq47n4kAYRejgtz7KpbSpTkZdD1bEQfvbGuDPsg6k7rGJsBNKQdRNJIGCw4LOVa0zCm97P6N&#10;guT2fTr+JWaTTU7N3t/Xl9/16KDUZ7dNpiA8tf4dfrVXWsFgPITnmX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1pVRxQAAANwAAAAPAAAAAAAAAAAAAAAAAJgCAABkcnMv&#10;ZG93bnJldi54bWxQSwUGAAAAAAQABAD1AAAAigMAAAAA&#10;" path="m,l105,4905e" filled="f" strokeweight="4pt">
                    <v:path arrowok="t" o:connecttype="custom" o:connectlocs="0,40;105,4945" o:connectangles="0,0"/>
                  </v:shape>
                </v:group>
                <w10:anchorlock/>
              </v:group>
            </w:pict>
          </mc:Fallback>
        </mc:AlternateContent>
      </w:r>
      <w:r w:rsidR="00305206" w:rsidRPr="00385DD6">
        <w:rPr>
          <w:rFonts w:ascii="Times New Roman" w:hAnsi="Times New Roman" w:cs="Times New Roman"/>
          <w:color w:val="000000" w:themeColor="text1"/>
          <w:position w:val="63"/>
          <w:sz w:val="20"/>
        </w:rPr>
        <w:tab/>
      </w:r>
      <w:r w:rsidRPr="00385DD6">
        <w:rPr>
          <w:rFonts w:ascii="Times New Roman" w:hAnsi="Times New Roman" w:cs="Times New Roman"/>
          <w:noProof/>
          <w:color w:val="000000" w:themeColor="text1"/>
          <w:sz w:val="20"/>
          <w:lang w:bidi="ne-NP"/>
        </w:rPr>
        <mc:AlternateContent>
          <mc:Choice Requires="wpg">
            <w:drawing>
              <wp:inline distT="0" distB="0" distL="0" distR="0" wp14:anchorId="61DC2541" wp14:editId="558E1A7E">
                <wp:extent cx="98425" cy="3841750"/>
                <wp:effectExtent l="3175" t="6350" r="3175" b="9525"/>
                <wp:docPr id="269"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425" cy="3841750"/>
                          <a:chOff x="0" y="0"/>
                          <a:chExt cx="155" cy="6050"/>
                        </a:xfrm>
                      </wpg:grpSpPr>
                      <wpg:grpSp>
                        <wpg:cNvPr id="270" name="Group 6"/>
                        <wpg:cNvGrpSpPr>
                          <a:grpSpLocks/>
                        </wpg:cNvGrpSpPr>
                        <wpg:grpSpPr bwMode="auto">
                          <a:xfrm>
                            <a:off x="40" y="40"/>
                            <a:ext cx="75" cy="5970"/>
                            <a:chOff x="40" y="40"/>
                            <a:chExt cx="75" cy="5970"/>
                          </a:xfrm>
                        </wpg:grpSpPr>
                        <wps:wsp>
                          <wps:cNvPr id="271" name="Freeform 7"/>
                          <wps:cNvSpPr>
                            <a:spLocks/>
                          </wps:cNvSpPr>
                          <wps:spPr bwMode="auto">
                            <a:xfrm>
                              <a:off x="40" y="40"/>
                              <a:ext cx="75" cy="5970"/>
                            </a:xfrm>
                            <a:custGeom>
                              <a:avLst/>
                              <a:gdLst>
                                <a:gd name="T0" fmla="*/ 0 w 75"/>
                                <a:gd name="T1" fmla="*/ 40 h 5970"/>
                                <a:gd name="T2" fmla="*/ 75 w 75"/>
                                <a:gd name="T3" fmla="*/ 6010 h 5970"/>
                                <a:gd name="T4" fmla="*/ 0 60000 65536"/>
                                <a:gd name="T5" fmla="*/ 0 60000 65536"/>
                              </a:gdLst>
                              <a:ahLst/>
                              <a:cxnLst>
                                <a:cxn ang="T4">
                                  <a:pos x="T0" y="T1"/>
                                </a:cxn>
                                <a:cxn ang="T5">
                                  <a:pos x="T2" y="T3"/>
                                </a:cxn>
                              </a:cxnLst>
                              <a:rect l="0" t="0" r="r" b="b"/>
                              <a:pathLst>
                                <a:path w="75" h="5970">
                                  <a:moveTo>
                                    <a:pt x="0" y="0"/>
                                  </a:moveTo>
                                  <a:lnTo>
                                    <a:pt x="75" y="5970"/>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5741FC0A" id="Group 349" o:spid="_x0000_s1026" style="width:7.75pt;height:302.5pt;mso-position-horizontal-relative:char;mso-position-vertical-relative:line" coordsize="155,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">
                <v:group id="Group 6" o:spid="_x0000_s1027" style="position:absolute;left:40;top:40;width:75;height:5970" coordorigin="40,40" coordsize="75,59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eIXcIAAADcAAAADwAAAGRycy9kb3ducmV2LnhtbERPTYvCMBC9C/sfwix4&#10;07SKunSNIrIuexDBuiDehmZsi82kNLGt/94cBI+P971c96YSLTWutKwgHkcgiDOrS84V/J92oy8Q&#10;ziNrrCyTggc5WK8+BktMtO34SG3qcxFC2CWooPC+TqR0WUEG3djWxIG72sagD7DJpW6wC+GmkpMo&#10;mkuDJYeGAmvaFpTd0rtR8Ntht5nGP+3+dt0+LqfZ4byPSanhZ7/5BuGp92/xy/2nFUwW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jniF3CAAAA3AAAAA8A&#10;AAAAAAAAAAAAAAAAqgIAAGRycy9kb3ducmV2LnhtbFBLBQYAAAAABAAEAPoAAACZAwAAAAA=&#10;">
                  <v:shape id="Freeform 7" o:spid="_x0000_s1028" style="position:absolute;left:40;top:40;width:75;height:5970;visibility:visible;mso-wrap-style:square;v-text-anchor:top" coordsize="75,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VtQMcA&#10;AADcAAAADwAAAGRycy9kb3ducmV2LnhtbESPT2vCQBTE70K/w/IK3nQTD/6JrtIWhKDYVlvx+si+&#10;Jmmzb8Puqum37xYEj8PM/IZZrDrTiAs5X1tWkA4TEMSF1TWXCj4/1oMpCB+QNTaWScEveVgtH3oL&#10;zLS98p4uh1CKCGGfoYIqhDaT0hcVGfRD2xJH78s6gyFKV0rt8BrhppGjJBlLgzXHhQpbeqmo+Dmc&#10;jQKT5qfj5nVz+t7lbvs8G0/1+1uhVP+xe5qDCNSFe/jWzrWC0SSF/zPxCM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FbUDHAAAA3AAAAA8AAAAAAAAAAAAAAAAAmAIAAGRy&#10;cy9kb3ducmV2LnhtbFBLBQYAAAAABAAEAPUAAACMAwAAAAA=&#10;" path="m,l75,5970e" filled="f" strokeweight="4pt">
                    <v:path arrowok="t" o:connecttype="custom" o:connectlocs="0,40;75,6010" o:connectangles="0,0"/>
                  </v:shape>
                </v:group>
                <w10:anchorlock/>
              </v:group>
            </w:pict>
          </mc:Fallback>
        </mc:AlternateContent>
      </w:r>
      <w:r w:rsidR="00305206" w:rsidRPr="00385DD6">
        <w:rPr>
          <w:rFonts w:ascii="Times New Roman" w:hAnsi="Times New Roman" w:cs="Times New Roman"/>
          <w:color w:val="000000" w:themeColor="text1"/>
          <w:sz w:val="20"/>
        </w:rPr>
        <w:tab/>
      </w:r>
      <w:r w:rsidRPr="00385DD6">
        <w:rPr>
          <w:rFonts w:ascii="Times New Roman" w:hAnsi="Times New Roman" w:cs="Times New Roman"/>
          <w:noProof/>
          <w:color w:val="000000" w:themeColor="text1"/>
          <w:position w:val="70"/>
          <w:sz w:val="20"/>
          <w:lang w:bidi="ne-NP"/>
        </w:rPr>
        <mc:AlternateContent>
          <mc:Choice Requires="wpg">
            <w:drawing>
              <wp:inline distT="0" distB="0" distL="0" distR="0" wp14:anchorId="479B24B2" wp14:editId="25DBA119">
                <wp:extent cx="99060" cy="3117850"/>
                <wp:effectExtent l="3175" t="0" r="2540" b="6350"/>
                <wp:docPr id="23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060" cy="3117850"/>
                          <a:chOff x="0" y="0"/>
                          <a:chExt cx="156" cy="4910"/>
                        </a:xfrm>
                      </wpg:grpSpPr>
                      <wpg:grpSp>
                        <wpg:cNvPr id="242" name="Group 3"/>
                        <wpg:cNvGrpSpPr>
                          <a:grpSpLocks/>
                        </wpg:cNvGrpSpPr>
                        <wpg:grpSpPr bwMode="auto">
                          <a:xfrm>
                            <a:off x="40" y="40"/>
                            <a:ext cx="76" cy="4830"/>
                            <a:chOff x="40" y="40"/>
                            <a:chExt cx="76" cy="4830"/>
                          </a:xfrm>
                        </wpg:grpSpPr>
                        <wps:wsp>
                          <wps:cNvPr id="268" name="Freeform 4"/>
                          <wps:cNvSpPr>
                            <a:spLocks/>
                          </wps:cNvSpPr>
                          <wps:spPr bwMode="auto">
                            <a:xfrm>
                              <a:off x="40" y="40"/>
                              <a:ext cx="76" cy="4830"/>
                            </a:xfrm>
                            <a:custGeom>
                              <a:avLst/>
                              <a:gdLst>
                                <a:gd name="T0" fmla="*/ 0 w 76"/>
                                <a:gd name="T1" fmla="*/ 40 h 4830"/>
                                <a:gd name="T2" fmla="*/ 76 w 76"/>
                                <a:gd name="T3" fmla="*/ 4870 h 4830"/>
                                <a:gd name="T4" fmla="*/ 0 60000 65536"/>
                                <a:gd name="T5" fmla="*/ 0 60000 65536"/>
                              </a:gdLst>
                              <a:ahLst/>
                              <a:cxnLst>
                                <a:cxn ang="T4">
                                  <a:pos x="T0" y="T1"/>
                                </a:cxn>
                                <a:cxn ang="T5">
                                  <a:pos x="T2" y="T3"/>
                                </a:cxn>
                              </a:cxnLst>
                              <a:rect l="0" t="0" r="r" b="b"/>
                              <a:pathLst>
                                <a:path w="76" h="4830">
                                  <a:moveTo>
                                    <a:pt x="0" y="0"/>
                                  </a:moveTo>
                                  <a:lnTo>
                                    <a:pt x="76" y="4830"/>
                                  </a:lnTo>
                                </a:path>
                              </a:pathLst>
                            </a:custGeom>
                            <a:noFill/>
                            <a:ln w="508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358EFD24" id="Group 346" o:spid="_x0000_s1026" style="width:7.8pt;height:245.5pt;mso-position-horizontal-relative:char;mso-position-vertical-relative:line" coordsize="156,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">
                <v:group id="Group 3" o:spid="_x0000_s1027" style="position:absolute;left:40;top:40;width:76;height:4830" coordorigin="40,40" coordsize="76,48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V5DMUAAADcAAAADwAAAGRycy9kb3ducmV2LnhtbESPT2vCQBTE7wW/w/IE&#10;b3WT2IpEVxFR6UEK/gHx9sg+k2D2bciuSfz23UKhx2FmfsMsVr2pREuNKy0riMcRCOLM6pJzBZfz&#10;7n0GwnlkjZVlUvAiB6vl4G2BqbYdH6k9+VwECLsUFRTe16mULivIoBvbmjh4d9sY9EE2udQNdgFu&#10;KplE0VQaLDksFFjTpqDscXoaBfsOu/Uk3raHx33zup0/v6+HmJQaDfv1HISn3v+H/9pfWkHykc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VeQzFAAAA3AAA&#10;AA8AAAAAAAAAAAAAAAAAqgIAAGRycy9kb3ducmV2LnhtbFBLBQYAAAAABAAEAPoAAACcAwAAAAA=&#10;">
                  <v:shape id="Freeform 4" o:spid="_x0000_s1028" style="position:absolute;left:40;top:40;width:76;height:4830;visibility:visible;mso-wrap-style:square;v-text-anchor:top" coordsize="76,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bhL4A&#10;AADcAAAADwAAAGRycy9kb3ducmV2LnhtbERPy4rCMBTdD/gP4QrupqkWVKpRpDAwLn2ALi/NtQ02&#10;N6WJWv16sxBcHs57ue5tI+7UeeNYwThJQRCXThuuFBwPf79zED4ga2wck4IneVivBj9LzLV78I7u&#10;+1CJGMI+RwV1CG0upS9rsugT1xJH7uI6iyHCrpK6w0cMt42cpOlUWjQcG2psqaipvO5vVgFls7Oj&#10;w+mVuV1B22dr+swUSo2G/WYBIlAfvuKP+18rmEzj2ngmHgG5e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u24S+AAAA3AAAAA8AAAAAAAAAAAAAAAAAmAIAAGRycy9kb3ducmV2&#10;LnhtbFBLBQYAAAAABAAEAPUAAACDAwAAAAA=&#10;" path="m,l76,4830e" filled="f" strokeweight="4pt">
                    <v:path arrowok="t" o:connecttype="custom" o:connectlocs="0,40;76,4870" o:connectangles="0,0"/>
                  </v:shape>
                </v:group>
                <w10:anchorlock/>
              </v:group>
            </w:pict>
          </mc:Fallback>
        </mc:AlternateContent>
      </w:r>
    </w:p>
    <w:p w14:paraId="43A2C91B" w14:textId="77777777" w:rsidR="00305206" w:rsidRPr="00385DD6" w:rsidRDefault="00305206" w:rsidP="00FE0FF8">
      <w:pPr>
        <w:jc w:val="both"/>
        <w:rPr>
          <w:rFonts w:ascii="Times New Roman" w:eastAsia="Book Antiqua" w:hAnsi="Times New Roman" w:cs="Times New Roman"/>
          <w:b/>
          <w:bCs/>
          <w:color w:val="000000" w:themeColor="text1"/>
          <w:sz w:val="20"/>
          <w:szCs w:val="20"/>
        </w:rPr>
      </w:pPr>
    </w:p>
    <w:p w14:paraId="5709E301" w14:textId="77777777" w:rsidR="00305206" w:rsidRPr="00385DD6" w:rsidRDefault="00305206" w:rsidP="00FE0FF8">
      <w:pPr>
        <w:jc w:val="both"/>
        <w:rPr>
          <w:rFonts w:ascii="Times New Roman" w:eastAsia="Book Antiqua" w:hAnsi="Times New Roman" w:cs="Times New Roman"/>
          <w:b/>
          <w:bCs/>
          <w:color w:val="000000" w:themeColor="text1"/>
          <w:sz w:val="20"/>
          <w:szCs w:val="20"/>
        </w:rPr>
      </w:pPr>
    </w:p>
    <w:p w14:paraId="3156812B" w14:textId="77777777" w:rsidR="00305206" w:rsidRPr="00385DD6" w:rsidRDefault="00305206" w:rsidP="00FE0FF8">
      <w:pPr>
        <w:spacing w:before="5"/>
        <w:jc w:val="both"/>
        <w:rPr>
          <w:rFonts w:ascii="Times New Roman" w:eastAsia="Book Antiqua" w:hAnsi="Times New Roman" w:cs="Times New Roman"/>
          <w:b/>
          <w:bCs/>
          <w:color w:val="000000" w:themeColor="text1"/>
        </w:rPr>
      </w:pPr>
    </w:p>
    <w:p w14:paraId="5EA6265C" w14:textId="77777777" w:rsidR="00305206" w:rsidRPr="00385DD6" w:rsidRDefault="00305206" w:rsidP="00FE0FF8">
      <w:pPr>
        <w:spacing w:line="200" w:lineRule="atLeast"/>
        <w:ind w:left="3542"/>
        <w:jc w:val="both"/>
        <w:rPr>
          <w:rFonts w:ascii="Times New Roman" w:eastAsia="Book Antiqua" w:hAnsi="Times New Roman" w:cs="Times New Roman"/>
          <w:color w:val="000000" w:themeColor="text1"/>
          <w:sz w:val="20"/>
          <w:szCs w:val="20"/>
        </w:rPr>
      </w:pPr>
      <w:r w:rsidRPr="00385DD6">
        <w:rPr>
          <w:rFonts w:ascii="Times New Roman" w:eastAsia="Book Antiqua" w:hAnsi="Times New Roman" w:cs="Times New Roman"/>
          <w:noProof/>
          <w:color w:val="000000" w:themeColor="text1"/>
          <w:sz w:val="20"/>
          <w:szCs w:val="20"/>
          <w:lang w:bidi="ne-NP"/>
        </w:rPr>
        <w:drawing>
          <wp:inline distT="0" distB="0" distL="0" distR="0" wp14:anchorId="75C00D27" wp14:editId="63C57F89">
            <wp:extent cx="1208598" cy="1014452"/>
            <wp:effectExtent l="0" t="0" r="0" b="0"/>
            <wp:docPr id="11" name="Picture 11" descr="C:\Users\HPE\Desktop\1200px-New_Emblem_of_Nepa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E\Desktop\1200px-New_Emblem_of_Nepal.svg.png"/>
                    <pic:cNvPicPr>
                      <a:picLocks noChangeAspect="1" noChangeArrowheads="1"/>
                    </pic:cNvPicPr>
                  </pic:nvPicPr>
                  <pic:blipFill>
                    <a:blip r:embed="rId8" cstate="print"/>
                    <a:srcRect/>
                    <a:stretch>
                      <a:fillRect/>
                    </a:stretch>
                  </pic:blipFill>
                  <pic:spPr bwMode="auto">
                    <a:xfrm>
                      <a:off x="0" y="0"/>
                      <a:ext cx="1214790" cy="1019649"/>
                    </a:xfrm>
                    <a:prstGeom prst="rect">
                      <a:avLst/>
                    </a:prstGeom>
                    <a:noFill/>
                    <a:ln w="9525">
                      <a:noFill/>
                      <a:miter lim="800000"/>
                      <a:headEnd/>
                      <a:tailEnd/>
                    </a:ln>
                  </pic:spPr>
                </pic:pic>
              </a:graphicData>
            </a:graphic>
          </wp:inline>
        </w:drawing>
      </w:r>
    </w:p>
    <w:p w14:paraId="271A8C29" w14:textId="77777777" w:rsidR="00305206" w:rsidRPr="00385DD6" w:rsidRDefault="00305206" w:rsidP="00380E8F">
      <w:pPr>
        <w:pStyle w:val="BodyText"/>
        <w:spacing w:line="276" w:lineRule="auto"/>
        <w:ind w:left="599" w:right="144"/>
        <w:jc w:val="center"/>
        <w:rPr>
          <w:rFonts w:ascii="Times New Roman" w:eastAsia="Arial" w:hAnsi="Times New Roman" w:cs="Times New Roman"/>
          <w:color w:val="000000" w:themeColor="text1"/>
        </w:rPr>
      </w:pPr>
      <w:r w:rsidRPr="00385DD6">
        <w:rPr>
          <w:rFonts w:ascii="Times New Roman" w:hAnsi="Times New Roman" w:cs="Times New Roman"/>
          <w:color w:val="000000" w:themeColor="text1"/>
          <w:spacing w:val="-1"/>
        </w:rPr>
        <w:t>Government of Nepal</w:t>
      </w:r>
    </w:p>
    <w:p w14:paraId="407FDA96" w14:textId="77777777" w:rsidR="00305206" w:rsidRPr="00385DD6" w:rsidRDefault="00305206" w:rsidP="00380E8F">
      <w:pPr>
        <w:pStyle w:val="BodyText"/>
        <w:spacing w:line="276" w:lineRule="auto"/>
        <w:ind w:left="601" w:right="144"/>
        <w:jc w:val="center"/>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Ministry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Agriculture and Livestock Development</w:t>
      </w:r>
    </w:p>
    <w:p w14:paraId="03F1703B" w14:textId="77777777" w:rsidR="00305206" w:rsidRPr="00385DD6" w:rsidRDefault="00305206" w:rsidP="00380E8F">
      <w:pPr>
        <w:pStyle w:val="BodyText"/>
        <w:spacing w:line="276" w:lineRule="auto"/>
        <w:ind w:left="601" w:right="144"/>
        <w:jc w:val="center"/>
        <w:rPr>
          <w:rFonts w:ascii="Times New Roman" w:hAnsi="Times New Roman" w:cs="Times New Roman"/>
          <w:b/>
          <w:bCs/>
          <w:color w:val="000000" w:themeColor="text1"/>
          <w:spacing w:val="-1"/>
          <w:sz w:val="32"/>
          <w:szCs w:val="32"/>
        </w:rPr>
      </w:pPr>
      <w:bookmarkStart w:id="1" w:name="_Toc103850419"/>
      <w:r w:rsidRPr="00385DD6">
        <w:rPr>
          <w:rFonts w:ascii="Times New Roman" w:hAnsi="Times New Roman" w:cs="Times New Roman"/>
          <w:b/>
          <w:bCs/>
          <w:color w:val="000000" w:themeColor="text1"/>
          <w:spacing w:val="-1"/>
          <w:sz w:val="32"/>
          <w:szCs w:val="32"/>
        </w:rPr>
        <w:t>Department of Food Technology and Quality Control</w:t>
      </w:r>
      <w:bookmarkEnd w:id="1"/>
    </w:p>
    <w:p w14:paraId="606B42B3" w14:textId="77777777" w:rsidR="00305206" w:rsidRPr="00385DD6" w:rsidRDefault="00305206" w:rsidP="00380E8F">
      <w:pPr>
        <w:pStyle w:val="NoSpacing"/>
        <w:jc w:val="center"/>
        <w:rPr>
          <w:rFonts w:eastAsia="Arial" w:cs="Kalimati"/>
          <w:color w:val="000000" w:themeColor="text1"/>
        </w:rPr>
      </w:pPr>
      <w:r w:rsidRPr="00385DD6">
        <w:rPr>
          <w:rFonts w:cs="Kalimati"/>
          <w:color w:val="000000" w:themeColor="text1"/>
        </w:rPr>
        <w:t>Babarmahal, Kathmandu, Nepal</w:t>
      </w:r>
    </w:p>
    <w:p w14:paraId="0DEAC0DF" w14:textId="77777777" w:rsidR="00305206" w:rsidRPr="00385DD6" w:rsidRDefault="00380E8F" w:rsidP="00380E8F">
      <w:pPr>
        <w:pStyle w:val="BodyText"/>
        <w:spacing w:line="276" w:lineRule="auto"/>
        <w:ind w:left="600" w:right="144"/>
        <w:jc w:val="center"/>
        <w:rPr>
          <w:rFonts w:ascii="Times New Roman" w:eastAsia="Arial" w:hAnsi="Times New Roman" w:cs="Times New Roman"/>
          <w:color w:val="000000" w:themeColor="text1"/>
        </w:rPr>
      </w:pPr>
      <w:r w:rsidRPr="00385DD6">
        <w:rPr>
          <w:rFonts w:ascii="Times New Roman" w:hAnsi="Times New Roman" w:cs="Times New Roman"/>
          <w:color w:val="000000" w:themeColor="text1"/>
          <w:spacing w:val="-1"/>
        </w:rPr>
        <w:t xml:space="preserve">Phone: 5362369, </w:t>
      </w:r>
      <w:r w:rsidR="00305206" w:rsidRPr="00385DD6">
        <w:rPr>
          <w:rFonts w:ascii="Times New Roman" w:hAnsi="Times New Roman" w:cs="Times New Roman"/>
          <w:color w:val="000000" w:themeColor="text1"/>
          <w:spacing w:val="-1"/>
        </w:rPr>
        <w:t>5340016, 5356947</w:t>
      </w:r>
    </w:p>
    <w:p w14:paraId="01F5D773" w14:textId="77777777" w:rsidR="00305206" w:rsidRPr="00385DD6" w:rsidRDefault="00305206" w:rsidP="00380E8F">
      <w:pPr>
        <w:pStyle w:val="BodyText"/>
        <w:spacing w:line="276" w:lineRule="auto"/>
        <w:ind w:left="3115" w:right="2658" w:hanging="1"/>
        <w:jc w:val="center"/>
        <w:rPr>
          <w:rFonts w:ascii="Times New Roman" w:hAnsi="Times New Roman" w:cs="Times New Roman"/>
          <w:color w:val="000000" w:themeColor="text1"/>
          <w:spacing w:val="-1"/>
          <w:u w:val="single" w:color="0000FF"/>
        </w:rPr>
      </w:pPr>
      <w:r w:rsidRPr="00385DD6">
        <w:rPr>
          <w:rFonts w:ascii="Times New Roman" w:hAnsi="Times New Roman" w:cs="Times New Roman"/>
          <w:color w:val="000000" w:themeColor="text1"/>
          <w:spacing w:val="-1"/>
        </w:rPr>
        <w:t xml:space="preserve">Email: </w:t>
      </w:r>
      <w:hyperlink r:id="rId9">
        <w:r w:rsidRPr="00385DD6">
          <w:rPr>
            <w:rFonts w:ascii="Times New Roman" w:hAnsi="Times New Roman" w:cs="Times New Roman"/>
            <w:color w:val="000000" w:themeColor="text1"/>
            <w:spacing w:val="-1"/>
            <w:u w:val="single" w:color="0000FF"/>
          </w:rPr>
          <w:t>info@dftqc.gov.np</w:t>
        </w:r>
      </w:hyperlink>
    </w:p>
    <w:p w14:paraId="4F56FF3D" w14:textId="77777777" w:rsidR="00305206" w:rsidRPr="00385DD6" w:rsidRDefault="00305206" w:rsidP="00380E8F">
      <w:pPr>
        <w:pStyle w:val="BodyText"/>
        <w:spacing w:line="276" w:lineRule="auto"/>
        <w:ind w:left="3115" w:right="2658" w:hanging="1"/>
        <w:jc w:val="center"/>
        <w:rPr>
          <w:rFonts w:ascii="Times New Roman" w:eastAsia="Arial" w:hAnsi="Times New Roman" w:cs="Times New Roman"/>
          <w:color w:val="000000" w:themeColor="text1"/>
        </w:rPr>
      </w:pPr>
      <w:r w:rsidRPr="00385DD6">
        <w:rPr>
          <w:rFonts w:ascii="Times New Roman" w:hAnsi="Times New Roman" w:cs="Times New Roman"/>
          <w:color w:val="000000" w:themeColor="text1"/>
          <w:spacing w:val="-1"/>
        </w:rPr>
        <w:t xml:space="preserve">Website: </w:t>
      </w:r>
      <w:hyperlink r:id="rId10">
        <w:r w:rsidRPr="00385DD6">
          <w:rPr>
            <w:rFonts w:ascii="Times New Roman" w:hAnsi="Times New Roman" w:cs="Times New Roman"/>
            <w:color w:val="000000" w:themeColor="text1"/>
            <w:spacing w:val="-1"/>
            <w:u w:val="single" w:color="0000FF"/>
          </w:rPr>
          <w:t>www.dftqc.gov.np</w:t>
        </w:r>
      </w:hyperlink>
    </w:p>
    <w:p w14:paraId="578AA44C" w14:textId="77777777" w:rsidR="00305206" w:rsidRPr="00385DD6" w:rsidRDefault="00305206" w:rsidP="00FE0FF8">
      <w:pPr>
        <w:jc w:val="both"/>
        <w:rPr>
          <w:rFonts w:ascii="Times New Roman" w:eastAsia="Arial" w:hAnsi="Times New Roman" w:cs="Times New Roman"/>
          <w:color w:val="000000" w:themeColor="text1"/>
        </w:rPr>
        <w:sectPr w:rsidR="00305206" w:rsidRPr="00385DD6" w:rsidSect="00270F02">
          <w:footerReference w:type="default" r:id="rId11"/>
          <w:pgSz w:w="11910" w:h="16840"/>
          <w:pgMar w:top="1460" w:right="1560" w:bottom="280" w:left="1680" w:header="720" w:footer="720" w:gutter="0"/>
          <w:cols w:space="720"/>
          <w:titlePg/>
          <w:docGrid w:linePitch="299"/>
        </w:sectPr>
      </w:pPr>
    </w:p>
    <w:p w14:paraId="7CCDDFFB" w14:textId="77777777" w:rsidR="00305206" w:rsidRPr="00385DD6" w:rsidRDefault="00305206" w:rsidP="00FE0FF8">
      <w:pPr>
        <w:spacing w:line="589" w:lineRule="exact"/>
        <w:ind w:right="256"/>
        <w:jc w:val="both"/>
        <w:rPr>
          <w:rFonts w:ascii="Times New Roman" w:hAnsi="Times New Roman" w:cs="Times New Roman"/>
          <w:b/>
          <w:color w:val="000000" w:themeColor="text1"/>
          <w:spacing w:val="-1"/>
          <w:sz w:val="50"/>
          <w:u w:val="thick" w:color="000000"/>
        </w:rPr>
      </w:pPr>
    </w:p>
    <w:p w14:paraId="0116A15D" w14:textId="77777777" w:rsidR="00305206" w:rsidRPr="00385DD6" w:rsidRDefault="00305206" w:rsidP="00FE0FF8">
      <w:pPr>
        <w:widowControl/>
        <w:spacing w:after="200" w:line="276" w:lineRule="auto"/>
        <w:jc w:val="both"/>
        <w:rPr>
          <w:rFonts w:ascii="Times New Roman" w:eastAsia="Book Antiqua" w:hAnsi="Times New Roman" w:cs="Times New Roman"/>
          <w:color w:val="000000" w:themeColor="text1"/>
          <w:sz w:val="50"/>
          <w:szCs w:val="50"/>
        </w:rPr>
      </w:pPr>
      <w:r w:rsidRPr="00385DD6">
        <w:rPr>
          <w:rFonts w:ascii="Times New Roman" w:hAnsi="Times New Roman" w:cs="Times New Roman"/>
          <w:b/>
          <w:color w:val="000000" w:themeColor="text1"/>
          <w:spacing w:val="-1"/>
          <w:sz w:val="50"/>
          <w:u w:val="thick" w:color="000000"/>
        </w:rPr>
        <w:t>Preface</w:t>
      </w:r>
    </w:p>
    <w:p w14:paraId="5C3925F4" w14:textId="77777777" w:rsidR="00305206" w:rsidRPr="00385DD6" w:rsidRDefault="00305206" w:rsidP="00FE0FF8">
      <w:pPr>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It is my great pleasure to present the Annual Bulletin of the Department of Food Technology and Quality </w:t>
      </w:r>
      <w:r w:rsidR="008519D3" w:rsidRPr="00385DD6">
        <w:rPr>
          <w:rFonts w:ascii="Times New Roman" w:hAnsi="Times New Roman" w:cs="Times New Roman"/>
          <w:color w:val="000000" w:themeColor="text1"/>
          <w:sz w:val="24"/>
          <w:szCs w:val="24"/>
        </w:rPr>
        <w:t>Control for the fiscal year 208</w:t>
      </w:r>
      <w:r w:rsidR="008519D3" w:rsidRPr="00385DD6">
        <w:rPr>
          <w:rFonts w:ascii="Times New Roman" w:hAnsi="Times New Roman" w:cs="Times New Roman"/>
          <w:color w:val="000000" w:themeColor="text1"/>
          <w:sz w:val="24"/>
          <w:szCs w:val="21"/>
          <w:cs/>
          <w:lang w:bidi="ne-NP"/>
        </w:rPr>
        <w:t>1</w:t>
      </w:r>
      <w:r w:rsidR="008519D3" w:rsidRPr="00385DD6">
        <w:rPr>
          <w:rFonts w:ascii="Times New Roman" w:hAnsi="Times New Roman" w:cs="Times New Roman"/>
          <w:color w:val="000000" w:themeColor="text1"/>
          <w:sz w:val="24"/>
          <w:szCs w:val="24"/>
        </w:rPr>
        <w:t>/8</w:t>
      </w:r>
      <w:r w:rsidR="008519D3" w:rsidRPr="00385DD6">
        <w:rPr>
          <w:rFonts w:ascii="Times New Roman" w:hAnsi="Times New Roman"/>
          <w:color w:val="000000" w:themeColor="text1"/>
          <w:sz w:val="24"/>
          <w:szCs w:val="21"/>
          <w:lang w:bidi="ne-NP"/>
        </w:rPr>
        <w:t>2</w:t>
      </w:r>
      <w:r w:rsidR="008519D3" w:rsidRPr="00385DD6">
        <w:rPr>
          <w:rFonts w:ascii="Times New Roman" w:hAnsi="Times New Roman" w:cs="Times New Roman"/>
          <w:color w:val="000000" w:themeColor="text1"/>
          <w:sz w:val="24"/>
          <w:szCs w:val="24"/>
        </w:rPr>
        <w:t xml:space="preserve"> (2024/2025</w:t>
      </w:r>
      <w:r w:rsidRPr="00385DD6">
        <w:rPr>
          <w:rFonts w:ascii="Times New Roman" w:hAnsi="Times New Roman" w:cs="Times New Roman"/>
          <w:color w:val="000000" w:themeColor="text1"/>
          <w:sz w:val="24"/>
          <w:szCs w:val="24"/>
        </w:rPr>
        <w:t xml:space="preserve">). This regular publication serves to the department’s unwavering commitment to excellence in the field of food and feed-related technology and quality assurance. It provides the comprehensive overview on enforcement of Food </w:t>
      </w:r>
      <w:r w:rsidR="008519D3" w:rsidRPr="00385DD6">
        <w:rPr>
          <w:rFonts w:ascii="Times New Roman" w:hAnsi="Times New Roman" w:cs="Times New Roman"/>
          <w:color w:val="000000" w:themeColor="text1"/>
          <w:sz w:val="24"/>
          <w:szCs w:val="24"/>
        </w:rPr>
        <w:t>Safety and Quality Act -2081</w:t>
      </w:r>
      <w:r w:rsidRPr="00385DD6">
        <w:rPr>
          <w:rFonts w:ascii="Times New Roman" w:hAnsi="Times New Roman" w:cs="Times New Roman"/>
          <w:color w:val="000000" w:themeColor="text1"/>
          <w:sz w:val="24"/>
          <w:szCs w:val="24"/>
        </w:rPr>
        <w:t>, Food Regulation -2027, Feed Act -2033, Feed Regulation-2041, food and feed related analysis through laboratory services, food technology research and development, export/import certification, pesticide residue analysis by RPBR (Rapid Bio-assay for Pesticide Residue</w:t>
      </w:r>
      <w:r w:rsidRPr="00385DD6">
        <w:rPr>
          <w:rFonts w:ascii="Times New Roman" w:hAnsi="Times New Roman" w:cs="Times New Roman"/>
          <w:color w:val="000000" w:themeColor="text1"/>
          <w:sz w:val="24"/>
          <w:szCs w:val="24"/>
          <w:lang w:val="en-GB"/>
        </w:rPr>
        <w:t>),</w:t>
      </w:r>
      <w:r w:rsidRPr="00385DD6">
        <w:rPr>
          <w:rFonts w:ascii="Times New Roman" w:hAnsi="Times New Roman" w:cs="Times New Roman"/>
          <w:color w:val="000000" w:themeColor="text1"/>
          <w:sz w:val="24"/>
          <w:szCs w:val="24"/>
        </w:rPr>
        <w:t xml:space="preserve"> training for food entrepreneurs, and various food safety and nutrition related activities.</w:t>
      </w:r>
    </w:p>
    <w:p w14:paraId="1771F230" w14:textId="77777777" w:rsidR="00305206" w:rsidRPr="00385DD6" w:rsidRDefault="00305206" w:rsidP="00FE0FF8">
      <w:pPr>
        <w:jc w:val="both"/>
        <w:rPr>
          <w:rFonts w:ascii="Times New Roman" w:hAnsi="Times New Roman" w:cs="Times New Roman"/>
          <w:color w:val="000000" w:themeColor="text1"/>
          <w:sz w:val="24"/>
          <w:szCs w:val="24"/>
        </w:rPr>
      </w:pPr>
    </w:p>
    <w:p w14:paraId="0964D3A3" w14:textId="77777777" w:rsidR="00305206" w:rsidRPr="00385DD6" w:rsidRDefault="00305206" w:rsidP="00FE0FF8">
      <w:pPr>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Food Technology and Quality Control play a crucial role in ensuring the safety, nutritional value, and overall quality of the food we consume. The purpose of this publication is to disseminate the valuable information about multifaceted realm of food safety as well as familiarize readers with the role and activities undertaken by this department. The bulletin not only celebrates our achievements but also provides a valuable resource for professionals and enthusiasts alike, offering insights into past few year’s trends, regulatory updates, our response to food safety challenges and information to create awareness about food adulteration. With this, consumers may benefit and be informed about their right to food in the market for their health and nutritional well-being.</w:t>
      </w:r>
    </w:p>
    <w:p w14:paraId="7C17D087" w14:textId="77777777" w:rsidR="00305206" w:rsidRPr="00385DD6" w:rsidRDefault="00305206" w:rsidP="00FE0FF8">
      <w:pPr>
        <w:jc w:val="both"/>
        <w:rPr>
          <w:rFonts w:ascii="Times New Roman" w:hAnsi="Times New Roman" w:cs="Times New Roman"/>
          <w:color w:val="000000" w:themeColor="text1"/>
          <w:sz w:val="24"/>
          <w:szCs w:val="24"/>
        </w:rPr>
      </w:pPr>
    </w:p>
    <w:p w14:paraId="38A7D3B7" w14:textId="77777777" w:rsidR="00305206" w:rsidRPr="00385DD6" w:rsidRDefault="00305206" w:rsidP="00FE0FF8">
      <w:pPr>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I look forward to the continuous growth and success of</w:t>
      </w:r>
      <w:r w:rsidR="00380E8F" w:rsidRPr="00385DD6">
        <w:rPr>
          <w:rFonts w:ascii="Times New Roman" w:hAnsi="Times New Roman" w:cs="Times New Roman"/>
          <w:color w:val="000000" w:themeColor="text1"/>
          <w:sz w:val="24"/>
          <w:szCs w:val="24"/>
        </w:rPr>
        <w:t xml:space="preserve"> this department. Together, let'</w:t>
      </w:r>
      <w:r w:rsidRPr="00385DD6">
        <w:rPr>
          <w:rFonts w:ascii="Times New Roman" w:hAnsi="Times New Roman" w:cs="Times New Roman"/>
          <w:color w:val="000000" w:themeColor="text1"/>
          <w:sz w:val="24"/>
          <w:szCs w:val="24"/>
        </w:rPr>
        <w:t>s continue to push the boundaries of knowledge and innovation, making a lasting impact on the field of food technology and quality control.</w:t>
      </w:r>
    </w:p>
    <w:p w14:paraId="1971D2F3" w14:textId="77777777" w:rsidR="00305206" w:rsidRPr="00385DD6" w:rsidRDefault="00305206" w:rsidP="00FE0FF8">
      <w:pPr>
        <w:jc w:val="both"/>
        <w:rPr>
          <w:rFonts w:ascii="Times New Roman" w:hAnsi="Times New Roman" w:cs="Times New Roman"/>
          <w:color w:val="000000" w:themeColor="text1"/>
        </w:rPr>
      </w:pPr>
    </w:p>
    <w:p w14:paraId="3EB661FC" w14:textId="77777777" w:rsidR="00305206" w:rsidRPr="00385DD6" w:rsidRDefault="00305206" w:rsidP="00FE0FF8">
      <w:pPr>
        <w:ind w:right="-7"/>
        <w:jc w:val="both"/>
        <w:rPr>
          <w:rFonts w:ascii="Times New Roman" w:hAnsi="Times New Roman" w:cs="Times New Roman"/>
          <w:iCs/>
          <w:color w:val="000000" w:themeColor="text1"/>
        </w:rPr>
      </w:pPr>
    </w:p>
    <w:p w14:paraId="75D9D2BE" w14:textId="77777777" w:rsidR="00305206" w:rsidRPr="00385DD6" w:rsidRDefault="00305206" w:rsidP="00FE0FF8">
      <w:pPr>
        <w:ind w:right="-7"/>
        <w:jc w:val="both"/>
        <w:rPr>
          <w:rFonts w:ascii="Times New Roman" w:hAnsi="Times New Roman" w:cs="Times New Roman"/>
          <w:iCs/>
          <w:color w:val="000000" w:themeColor="text1"/>
        </w:rPr>
      </w:pPr>
    </w:p>
    <w:p w14:paraId="4076A6D4" w14:textId="77777777" w:rsidR="00305206" w:rsidRPr="00385DD6" w:rsidRDefault="00305206" w:rsidP="00FE0FF8">
      <w:pPr>
        <w:ind w:right="-7"/>
        <w:jc w:val="both"/>
        <w:rPr>
          <w:rFonts w:ascii="Times New Roman" w:hAnsi="Times New Roman" w:cs="Times New Roman"/>
          <w:iCs/>
          <w:color w:val="000000" w:themeColor="text1"/>
        </w:rPr>
      </w:pPr>
    </w:p>
    <w:p w14:paraId="22EAEAC2" w14:textId="77777777" w:rsidR="00305206" w:rsidRPr="00385DD6" w:rsidRDefault="00305206" w:rsidP="00FE0FF8">
      <w:pPr>
        <w:ind w:right="-7"/>
        <w:jc w:val="both"/>
        <w:rPr>
          <w:rFonts w:ascii="Times New Roman" w:hAnsi="Times New Roman" w:cs="Times New Roman"/>
          <w:iCs/>
          <w:color w:val="000000" w:themeColor="text1"/>
        </w:rPr>
      </w:pPr>
      <w:r w:rsidRPr="00385DD6">
        <w:rPr>
          <w:rFonts w:ascii="Times New Roman" w:hAnsi="Times New Roman" w:cs="Times New Roman"/>
          <w:iCs/>
          <w:color w:val="000000" w:themeColor="text1"/>
        </w:rPr>
        <w:t>………………………….</w:t>
      </w:r>
    </w:p>
    <w:p w14:paraId="293CE2DA" w14:textId="77777777" w:rsidR="00305206" w:rsidRPr="00385DD6" w:rsidRDefault="00E12151" w:rsidP="00FE0FF8">
      <w:pPr>
        <w:spacing w:line="276" w:lineRule="auto"/>
        <w:ind w:right="-7"/>
        <w:jc w:val="both"/>
        <w:rPr>
          <w:rFonts w:ascii="Times New Roman" w:hAnsi="Times New Roman" w:cs="Times New Roman"/>
          <w:iCs/>
          <w:color w:val="000000" w:themeColor="text1"/>
          <w:sz w:val="24"/>
          <w:szCs w:val="24"/>
        </w:rPr>
      </w:pPr>
      <w:r w:rsidRPr="00385DD6">
        <w:rPr>
          <w:rFonts w:ascii="Times New Roman" w:hAnsi="Times New Roman" w:cs="Times New Roman"/>
          <w:iCs/>
          <w:color w:val="000000" w:themeColor="text1"/>
          <w:sz w:val="24"/>
          <w:szCs w:val="24"/>
        </w:rPr>
        <w:t>Dr.Matina Joshi Vaidhya</w:t>
      </w:r>
    </w:p>
    <w:p w14:paraId="1FD79EE3" w14:textId="77777777" w:rsidR="00305206" w:rsidRPr="00385DD6" w:rsidRDefault="00305206" w:rsidP="00FE0FF8">
      <w:pPr>
        <w:spacing w:line="276" w:lineRule="auto"/>
        <w:ind w:right="-7"/>
        <w:jc w:val="both"/>
        <w:rPr>
          <w:rFonts w:ascii="Times New Roman" w:hAnsi="Times New Roman" w:cs="Times New Roman"/>
          <w:iCs/>
          <w:color w:val="000000" w:themeColor="text1"/>
          <w:sz w:val="24"/>
          <w:szCs w:val="24"/>
        </w:rPr>
      </w:pPr>
      <w:r w:rsidRPr="00385DD6">
        <w:rPr>
          <w:rFonts w:ascii="Times New Roman" w:hAnsi="Times New Roman" w:cs="Times New Roman"/>
          <w:iCs/>
          <w:color w:val="000000" w:themeColor="text1"/>
          <w:sz w:val="24"/>
          <w:szCs w:val="24"/>
        </w:rPr>
        <w:t>Director General</w:t>
      </w:r>
    </w:p>
    <w:p w14:paraId="2DF72E34" w14:textId="77777777" w:rsidR="00305206" w:rsidRPr="00385DD6" w:rsidRDefault="00305206" w:rsidP="00FE0FF8">
      <w:pPr>
        <w:spacing w:line="276" w:lineRule="auto"/>
        <w:ind w:right="-7"/>
        <w:jc w:val="both"/>
        <w:rPr>
          <w:rFonts w:ascii="Times New Roman" w:hAnsi="Times New Roman" w:cs="Times New Roman"/>
          <w:iCs/>
          <w:color w:val="000000" w:themeColor="text1"/>
          <w:sz w:val="24"/>
          <w:szCs w:val="24"/>
        </w:rPr>
      </w:pPr>
      <w:r w:rsidRPr="00385DD6">
        <w:rPr>
          <w:rFonts w:ascii="Times New Roman" w:hAnsi="Times New Roman" w:cs="Times New Roman"/>
          <w:iCs/>
          <w:color w:val="000000" w:themeColor="text1"/>
          <w:sz w:val="24"/>
          <w:szCs w:val="24"/>
        </w:rPr>
        <w:t>Department of Food Technology and Quality Control</w:t>
      </w:r>
    </w:p>
    <w:p w14:paraId="7EB43C28" w14:textId="77777777" w:rsidR="00305206" w:rsidRPr="00385DD6" w:rsidRDefault="00305206" w:rsidP="00FE0FF8">
      <w:pPr>
        <w:spacing w:line="276" w:lineRule="auto"/>
        <w:ind w:right="-7"/>
        <w:jc w:val="both"/>
        <w:rPr>
          <w:rFonts w:ascii="Times New Roman" w:hAnsi="Times New Roman" w:cs="Times New Roman"/>
          <w:iCs/>
          <w:color w:val="000000" w:themeColor="text1"/>
          <w:sz w:val="24"/>
          <w:szCs w:val="24"/>
        </w:rPr>
      </w:pPr>
      <w:r w:rsidRPr="00385DD6">
        <w:rPr>
          <w:rFonts w:ascii="Times New Roman" w:hAnsi="Times New Roman" w:cs="Times New Roman"/>
          <w:iCs/>
          <w:color w:val="000000" w:themeColor="text1"/>
          <w:sz w:val="24"/>
          <w:szCs w:val="24"/>
        </w:rPr>
        <w:t>Babarmahal, Kathmandu</w:t>
      </w:r>
    </w:p>
    <w:p w14:paraId="6374BE5E" w14:textId="77777777" w:rsidR="00305206" w:rsidRPr="00385DD6" w:rsidRDefault="00305206" w:rsidP="00FE0FF8">
      <w:pPr>
        <w:spacing w:line="589" w:lineRule="exact"/>
        <w:jc w:val="both"/>
        <w:rPr>
          <w:rFonts w:ascii="Times New Roman" w:hAnsi="Times New Roman" w:cs="Times New Roman"/>
          <w:b/>
          <w:color w:val="000000" w:themeColor="text1"/>
          <w:spacing w:val="-1"/>
          <w:sz w:val="40"/>
          <w:szCs w:val="16"/>
          <w:u w:val="thick" w:color="000000"/>
        </w:rPr>
      </w:pPr>
    </w:p>
    <w:p w14:paraId="10B81576" w14:textId="77777777" w:rsidR="00305206" w:rsidRPr="00385DD6" w:rsidRDefault="00305206" w:rsidP="00FE0FF8">
      <w:pPr>
        <w:widowControl/>
        <w:spacing w:after="200" w:line="276" w:lineRule="auto"/>
        <w:jc w:val="both"/>
        <w:rPr>
          <w:rFonts w:ascii="Times New Roman" w:hAnsi="Times New Roman" w:cs="Times New Roman"/>
          <w:b/>
          <w:color w:val="000000" w:themeColor="text1"/>
          <w:spacing w:val="-1"/>
          <w:sz w:val="40"/>
          <w:szCs w:val="16"/>
          <w:u w:val="thick" w:color="000000"/>
        </w:rPr>
      </w:pPr>
      <w:r w:rsidRPr="00385DD6">
        <w:rPr>
          <w:rFonts w:ascii="Times New Roman" w:hAnsi="Times New Roman" w:cs="Times New Roman"/>
          <w:b/>
          <w:color w:val="000000" w:themeColor="text1"/>
          <w:spacing w:val="-1"/>
          <w:sz w:val="40"/>
          <w:szCs w:val="16"/>
          <w:u w:val="thick" w:color="000000"/>
        </w:rPr>
        <w:br w:type="page"/>
      </w:r>
    </w:p>
    <w:p w14:paraId="011C0645" w14:textId="77777777" w:rsidR="00305206" w:rsidRPr="00385DD6" w:rsidRDefault="00305206" w:rsidP="00FE0FF8">
      <w:pPr>
        <w:spacing w:line="589" w:lineRule="exact"/>
        <w:jc w:val="both"/>
        <w:rPr>
          <w:rFonts w:ascii="Times New Roman" w:hAnsi="Times New Roman" w:cs="Times New Roman"/>
          <w:b/>
          <w:color w:val="000000" w:themeColor="text1"/>
          <w:spacing w:val="-1"/>
          <w:sz w:val="40"/>
          <w:szCs w:val="16"/>
          <w:u w:val="thick" w:color="000000"/>
        </w:rPr>
      </w:pPr>
      <w:r w:rsidRPr="00385DD6">
        <w:rPr>
          <w:rFonts w:ascii="Times New Roman" w:hAnsi="Times New Roman" w:cs="Times New Roman"/>
          <w:b/>
          <w:color w:val="000000" w:themeColor="text1"/>
          <w:spacing w:val="-1"/>
          <w:sz w:val="40"/>
          <w:szCs w:val="16"/>
          <w:u w:val="thick" w:color="000000"/>
        </w:rPr>
        <w:lastRenderedPageBreak/>
        <w:t>Editorial</w:t>
      </w:r>
    </w:p>
    <w:p w14:paraId="2B293399" w14:textId="77777777" w:rsidR="00305206" w:rsidRPr="00385DD6" w:rsidRDefault="00305206" w:rsidP="00FE0FF8">
      <w:pPr>
        <w:spacing w:before="240" w:line="276"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Department of Food Technology and Quality Control (DFTQC) is the responsible government organization under the Ministry of Agriculture and Livestock Development of Government of Nepal (GoN) to implement Food and Feed Act and related laws to protect the right of consumers by assuring safety, quality and nutritional status of food and feed products available in the country. Besides these, the Department has also promotional mandate to support the commercialization and industrialization activity of agricultural produces as well as facilitation of trade by developing the appropriate food technology packages by assuring safe, quality and nutritious food in the market. Considering these two broad objectives, GoN has been implementing various activities related to food technology development and quality control activities on annual basis through this Department.</w:t>
      </w:r>
    </w:p>
    <w:p w14:paraId="66AD46B4" w14:textId="77777777" w:rsidR="00305206" w:rsidRPr="00385DD6" w:rsidRDefault="00305206" w:rsidP="00FE0FF8">
      <w:pPr>
        <w:spacing w:line="276" w:lineRule="auto"/>
        <w:jc w:val="both"/>
        <w:rPr>
          <w:rFonts w:ascii="Times New Roman" w:hAnsi="Times New Roman" w:cs="Times New Roman"/>
          <w:color w:val="000000" w:themeColor="text1"/>
        </w:rPr>
      </w:pPr>
    </w:p>
    <w:p w14:paraId="207E4FBB" w14:textId="77777777" w:rsidR="00305206" w:rsidRPr="00385DD6" w:rsidRDefault="00305206" w:rsidP="00FE0FF8">
      <w:pPr>
        <w:spacing w:line="276"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This bulletin includes the progress made by various Divisions, Sections and Offices under the department th</w:t>
      </w:r>
      <w:r w:rsidR="00C56AC1" w:rsidRPr="00385DD6">
        <w:rPr>
          <w:rFonts w:ascii="Times New Roman" w:hAnsi="Times New Roman" w:cs="Times New Roman"/>
          <w:color w:val="000000" w:themeColor="text1"/>
        </w:rPr>
        <w:t>roughout the fiscal year 2081/82 B.S. (2024/25</w:t>
      </w:r>
      <w:r w:rsidRPr="00385DD6">
        <w:rPr>
          <w:rFonts w:ascii="Times New Roman" w:hAnsi="Times New Roman" w:cs="Times New Roman"/>
          <w:color w:val="000000" w:themeColor="text1"/>
        </w:rPr>
        <w:t xml:space="preserve">). There are two Divisions (Food and Feed Safety and Quality Control Division and Food Technology Development and Nutrition Division), one National Food and Feed Reference Laboratory, one SPS National Enquiry Point, one Codex and </w:t>
      </w:r>
      <w:r w:rsidR="00410906" w:rsidRPr="00385DD6">
        <w:rPr>
          <w:rFonts w:ascii="Times New Roman" w:hAnsi="Times New Roman" w:cs="Times New Roman"/>
          <w:color w:val="000000" w:themeColor="text1"/>
        </w:rPr>
        <w:t>INFOSAN</w:t>
      </w:r>
      <w:r w:rsidRPr="00385DD6">
        <w:rPr>
          <w:rFonts w:ascii="Times New Roman" w:hAnsi="Times New Roman" w:cs="Times New Roman"/>
          <w:color w:val="000000" w:themeColor="text1"/>
        </w:rPr>
        <w:t xml:space="preserve"> Secretariat, eight Food Technology and Quality Control Offices, twelve Food Import Export Quality Certification Offices and twenty-two Food Technology and Quality Control Division Offices. Based on the annual progress report received from all Divisions, Sections and offices, Planning Monitoring and Evaluation Section of DFTQC has compiled the information in the form of Bulletin.</w:t>
      </w:r>
    </w:p>
    <w:p w14:paraId="28C57D1F" w14:textId="77777777" w:rsidR="00305206" w:rsidRPr="00385DD6" w:rsidRDefault="00305206" w:rsidP="00FE0FF8">
      <w:pPr>
        <w:spacing w:line="276" w:lineRule="auto"/>
        <w:jc w:val="both"/>
        <w:rPr>
          <w:rFonts w:ascii="Times New Roman" w:hAnsi="Times New Roman" w:cs="Times New Roman"/>
          <w:color w:val="000000" w:themeColor="text1"/>
        </w:rPr>
      </w:pPr>
    </w:p>
    <w:p w14:paraId="3B5DCCFA" w14:textId="77777777" w:rsidR="00305206" w:rsidRPr="00385DD6" w:rsidRDefault="00305206" w:rsidP="009F6939">
      <w:pPr>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In this connection, Editorial board would like to thank Deputy Director General Mr. </w:t>
      </w:r>
      <w:r w:rsidR="00410906" w:rsidRPr="00385DD6">
        <w:rPr>
          <w:rFonts w:ascii="Times New Roman" w:hAnsi="Times New Roman" w:cs="Times New Roman"/>
          <w:color w:val="000000" w:themeColor="text1"/>
        </w:rPr>
        <w:t>Mahipal Ram Vaidya</w:t>
      </w:r>
      <w:r w:rsidRPr="00385DD6">
        <w:rPr>
          <w:rFonts w:ascii="Times New Roman" w:hAnsi="Times New Roman" w:cs="Times New Roman"/>
          <w:color w:val="000000" w:themeColor="text1"/>
        </w:rPr>
        <w:t>, Senior Food Research Officer</w:t>
      </w:r>
      <w:r w:rsidR="00964815" w:rsidRPr="00385DD6">
        <w:rPr>
          <w:rFonts w:ascii="Times New Roman" w:hAnsi="Times New Roman" w:cs="Times New Roman"/>
          <w:color w:val="000000" w:themeColor="text1"/>
        </w:rPr>
        <w:t xml:space="preserve">s </w:t>
      </w:r>
      <w:r w:rsidR="00CF05A4" w:rsidRPr="00385DD6">
        <w:rPr>
          <w:rFonts w:ascii="Times New Roman" w:hAnsi="Times New Roman" w:cs="Times New Roman"/>
          <w:color w:val="000000" w:themeColor="text1"/>
          <w:szCs w:val="20"/>
          <w:lang w:bidi="ne-NP"/>
        </w:rPr>
        <w:t xml:space="preserve">and office chiefs </w:t>
      </w:r>
      <w:r w:rsidR="00CF05A4" w:rsidRPr="00385DD6">
        <w:rPr>
          <w:rFonts w:ascii="Times New Roman" w:hAnsi="Times New Roman" w:cs="Times New Roman"/>
          <w:color w:val="000000" w:themeColor="text1"/>
        </w:rPr>
        <w:t xml:space="preserve">for providing the required information. Special thanks to Food Research Officer Sukriti Gorkhali and </w:t>
      </w:r>
      <w:r w:rsidR="00964815" w:rsidRPr="00385DD6">
        <w:rPr>
          <w:rFonts w:ascii="Times New Roman" w:hAnsi="Times New Roman" w:cs="Times New Roman"/>
          <w:color w:val="000000" w:themeColor="text1"/>
        </w:rPr>
        <w:t>Technical Assistant Kriti</w:t>
      </w:r>
      <w:r w:rsidR="00AA4DEE" w:rsidRPr="00385DD6">
        <w:rPr>
          <w:rFonts w:ascii="Times New Roman" w:hAnsi="Times New Roman" w:cs="Times New Roman"/>
          <w:color w:val="000000" w:themeColor="text1"/>
        </w:rPr>
        <w:t xml:space="preserve"> </w:t>
      </w:r>
      <w:r w:rsidR="00964815" w:rsidRPr="00385DD6">
        <w:rPr>
          <w:rFonts w:ascii="Times New Roman" w:hAnsi="Times New Roman" w:cs="Times New Roman"/>
          <w:color w:val="000000" w:themeColor="text1"/>
        </w:rPr>
        <w:t xml:space="preserve">Manandhar </w:t>
      </w:r>
      <w:r w:rsidR="00CF05A4" w:rsidRPr="00385DD6">
        <w:rPr>
          <w:rFonts w:ascii="Times New Roman" w:hAnsi="Times New Roman" w:cs="Times New Roman"/>
          <w:color w:val="000000" w:themeColor="text1"/>
        </w:rPr>
        <w:t>for compiling informations required .</w:t>
      </w:r>
      <w:r w:rsidRPr="00385DD6">
        <w:rPr>
          <w:rFonts w:ascii="Times New Roman" w:hAnsi="Times New Roman" w:cs="Times New Roman"/>
          <w:color w:val="000000" w:themeColor="text1"/>
        </w:rPr>
        <w:t xml:space="preserve"> It is expected that this bulletin would be highly beneficial to all of our valued stakeholders including customers, food processors, export import personnel and distributors as well as policy makers, academia, NGOs and INGOs. Your valuable suggestions, comments and feedbacks are highly instrumental to improve the quality of the bulletin in the days to come.</w:t>
      </w:r>
    </w:p>
    <w:p w14:paraId="188D6DF0" w14:textId="77777777" w:rsidR="00305206" w:rsidRPr="00385DD6" w:rsidRDefault="00305206" w:rsidP="00FE0FF8">
      <w:pPr>
        <w:spacing w:line="276" w:lineRule="auto"/>
        <w:jc w:val="both"/>
        <w:rPr>
          <w:rFonts w:ascii="Times New Roman" w:hAnsi="Times New Roman" w:cs="Times New Roman"/>
          <w:color w:val="000000" w:themeColor="text1"/>
        </w:rPr>
      </w:pPr>
    </w:p>
    <w:p w14:paraId="04BF3EDF" w14:textId="77777777" w:rsidR="00305206" w:rsidRPr="00385DD6" w:rsidRDefault="00305206" w:rsidP="00FE0FF8">
      <w:pPr>
        <w:spacing w:line="276"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 </w:t>
      </w:r>
    </w:p>
    <w:p w14:paraId="37DBAAB5" w14:textId="77777777" w:rsidR="00305206" w:rsidRPr="00385DD6" w:rsidRDefault="00305206" w:rsidP="00FE0FF8">
      <w:pPr>
        <w:spacing w:line="276"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Pratima Shrestha </w:t>
      </w:r>
    </w:p>
    <w:p w14:paraId="0130B65A" w14:textId="77777777" w:rsidR="00305206" w:rsidRPr="00385DD6" w:rsidRDefault="00305206" w:rsidP="00FE0FF8">
      <w:pPr>
        <w:spacing w:line="276"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Senior Food Research Officer (Section Chief)</w:t>
      </w:r>
    </w:p>
    <w:p w14:paraId="44D050F2" w14:textId="77777777" w:rsidR="00305206" w:rsidRPr="00385DD6" w:rsidRDefault="00305206" w:rsidP="00FE0FF8">
      <w:pPr>
        <w:spacing w:line="276"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Planning, Monitoring and Evaluation Section, DFTQC</w:t>
      </w:r>
    </w:p>
    <w:p w14:paraId="06BE1AE0" w14:textId="77777777" w:rsidR="00305206" w:rsidRPr="00385DD6" w:rsidRDefault="00305206" w:rsidP="00FE0FF8">
      <w:pPr>
        <w:spacing w:line="276" w:lineRule="auto"/>
        <w:ind w:right="-7"/>
        <w:jc w:val="both"/>
        <w:rPr>
          <w:rFonts w:ascii="Times New Roman" w:hAnsi="Times New Roman" w:cs="Times New Roman"/>
          <w:iCs/>
          <w:color w:val="000000" w:themeColor="text1"/>
        </w:rPr>
      </w:pPr>
      <w:r w:rsidRPr="00385DD6">
        <w:rPr>
          <w:rFonts w:ascii="Times New Roman" w:hAnsi="Times New Roman" w:cs="Times New Roman"/>
          <w:iCs/>
          <w:color w:val="000000" w:themeColor="text1"/>
        </w:rPr>
        <w:t>Babarmahal, Kathmandu</w:t>
      </w:r>
    </w:p>
    <w:p w14:paraId="4619C2D7" w14:textId="77777777" w:rsidR="00305206" w:rsidRPr="00385DD6" w:rsidRDefault="00305206" w:rsidP="00FE0FF8">
      <w:pPr>
        <w:widowControl/>
        <w:spacing w:after="200" w:line="276" w:lineRule="auto"/>
        <w:jc w:val="both"/>
        <w:rPr>
          <w:rFonts w:ascii="Times New Roman" w:hAnsi="Times New Roman" w:cs="Times New Roman"/>
          <w:iCs/>
          <w:color w:val="000000" w:themeColor="text1"/>
        </w:rPr>
      </w:pPr>
      <w:r w:rsidRPr="00385DD6">
        <w:rPr>
          <w:rFonts w:ascii="Times New Roman" w:hAnsi="Times New Roman" w:cs="Times New Roman"/>
          <w:iCs/>
          <w:color w:val="000000" w:themeColor="text1"/>
        </w:rPr>
        <w:br w:type="page"/>
      </w:r>
    </w:p>
    <w:p w14:paraId="6554862C" w14:textId="77777777" w:rsidR="00305206" w:rsidRPr="00385DD6" w:rsidRDefault="00956193" w:rsidP="00FE0FF8">
      <w:pPr>
        <w:widowControl/>
        <w:spacing w:after="200" w:line="276" w:lineRule="auto"/>
        <w:jc w:val="both"/>
        <w:rPr>
          <w:rFonts w:ascii="Times New Roman" w:hAnsi="Times New Roman" w:cs="Times New Roman"/>
          <w:b/>
          <w:bCs/>
          <w:color w:val="000000" w:themeColor="text1"/>
          <w:spacing w:val="-1"/>
          <w:sz w:val="28"/>
          <w:szCs w:val="28"/>
          <w:u w:val="thick" w:color="000000"/>
        </w:rPr>
      </w:pPr>
      <w:r w:rsidRPr="00385DD6">
        <w:rPr>
          <w:rFonts w:ascii="Times New Roman" w:hAnsi="Times New Roman" w:cs="Times New Roman"/>
          <w:b/>
          <w:bCs/>
          <w:color w:val="000000" w:themeColor="text1"/>
          <w:spacing w:val="-1"/>
          <w:sz w:val="28"/>
          <w:szCs w:val="28"/>
          <w:u w:val="thick" w:color="000000"/>
        </w:rPr>
        <w:lastRenderedPageBreak/>
        <w:t>List of abbreviati</w:t>
      </w:r>
      <w:r w:rsidR="00305206" w:rsidRPr="00385DD6">
        <w:rPr>
          <w:rFonts w:ascii="Times New Roman" w:hAnsi="Times New Roman" w:cs="Times New Roman"/>
          <w:b/>
          <w:bCs/>
          <w:color w:val="000000" w:themeColor="text1"/>
          <w:spacing w:val="-1"/>
          <w:sz w:val="28"/>
          <w:szCs w:val="28"/>
          <w:u w:val="thick" w:color="000000"/>
        </w:rPr>
        <w:t>ons</w:t>
      </w:r>
    </w:p>
    <w:p w14:paraId="76AC3E8A"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GoN- Government of Nepal</w:t>
      </w:r>
    </w:p>
    <w:p w14:paraId="48E83E4D"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MoALD- Ministry of Agriculture and Livestock Development</w:t>
      </w:r>
    </w:p>
    <w:p w14:paraId="10AAE7B8"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DFTQC- Department of Food Technology and Quality Control</w:t>
      </w:r>
    </w:p>
    <w:p w14:paraId="078825DC"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 xml:space="preserve">NFFRL- National Food and Feed Reference Laboratory </w:t>
      </w:r>
    </w:p>
    <w:p w14:paraId="0D211C40" w14:textId="77777777" w:rsidR="00CD27CB" w:rsidRPr="00385DD6" w:rsidRDefault="00CD27CB"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 xml:space="preserve">FFSQRD- Food and Feed Safety and Quality Regulation Division </w:t>
      </w:r>
    </w:p>
    <w:p w14:paraId="4A4586FC"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FTDND- Food Technology Development and Nutrition Division</w:t>
      </w:r>
    </w:p>
    <w:p w14:paraId="6858532D"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FTQCO- Food Technology and Quality Control Office</w:t>
      </w:r>
    </w:p>
    <w:p w14:paraId="1F7BD930"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FIEQCO-Food Import Export and Quality Certification Office</w:t>
      </w:r>
    </w:p>
    <w:p w14:paraId="6D47D93B"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FTQCDO- Food Technology and Quality Control Division Office</w:t>
      </w:r>
    </w:p>
    <w:p w14:paraId="7865A19E"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 xml:space="preserve">NABL- National Accreditation Board for Testing and Calibration Laboratories  </w:t>
      </w:r>
    </w:p>
    <w:p w14:paraId="6DF62DE5"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FSSAI- Food Safety and Standards Authority of India</w:t>
      </w:r>
    </w:p>
    <w:p w14:paraId="184BA201"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WTO- World Trade Organization</w:t>
      </w:r>
    </w:p>
    <w:p w14:paraId="2892C4ED"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SPS- Sanitary and Phytosanitary</w:t>
      </w:r>
    </w:p>
    <w:p w14:paraId="2199734B"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INFOSAN- International Food Safety Authorities Network</w:t>
      </w:r>
    </w:p>
    <w:p w14:paraId="16E8CAC2" w14:textId="77777777" w:rsidR="00305206" w:rsidRPr="00385DD6" w:rsidRDefault="00305206" w:rsidP="00FE0FF8">
      <w:pPr>
        <w:widowControl/>
        <w:spacing w:after="200" w:line="276" w:lineRule="auto"/>
        <w:ind w:right="-450"/>
        <w:jc w:val="both"/>
        <w:rPr>
          <w:rFonts w:ascii="Times New Roman" w:hAnsi="Times New Roman" w:cs="Times New Roman"/>
          <w:color w:val="000000" w:themeColor="text1"/>
          <w:spacing w:val="-1"/>
          <w:sz w:val="28"/>
          <w:szCs w:val="28"/>
        </w:rPr>
      </w:pPr>
      <w:r w:rsidRPr="00385DD6">
        <w:rPr>
          <w:rFonts w:ascii="Times New Roman" w:hAnsi="Times New Roman" w:cs="Times New Roman"/>
          <w:color w:val="000000" w:themeColor="text1"/>
          <w:spacing w:val="-1"/>
          <w:sz w:val="28"/>
          <w:szCs w:val="28"/>
        </w:rPr>
        <w:t>RBPR- Rapid Bioassay for Pesticide Residues</w:t>
      </w:r>
    </w:p>
    <w:p w14:paraId="7BB72507" w14:textId="77777777" w:rsidR="00305206" w:rsidRPr="00385DD6" w:rsidRDefault="00305206" w:rsidP="00FE0FF8">
      <w:pPr>
        <w:widowControl/>
        <w:spacing w:after="200" w:line="276" w:lineRule="auto"/>
        <w:jc w:val="both"/>
        <w:rPr>
          <w:rFonts w:ascii="Times New Roman" w:hAnsi="Times New Roman" w:cs="Times New Roman"/>
          <w:color w:val="000000" w:themeColor="text1"/>
          <w:spacing w:val="-1"/>
          <w:sz w:val="28"/>
          <w:szCs w:val="28"/>
        </w:rPr>
      </w:pPr>
    </w:p>
    <w:p w14:paraId="3C14725B" w14:textId="77777777" w:rsidR="00305206" w:rsidRPr="00385DD6" w:rsidRDefault="00305206" w:rsidP="00FE0FF8">
      <w:pPr>
        <w:widowControl/>
        <w:spacing w:after="200" w:line="276" w:lineRule="auto"/>
        <w:jc w:val="both"/>
        <w:rPr>
          <w:rFonts w:ascii="Times New Roman" w:hAnsi="Times New Roman" w:cs="Times New Roman"/>
          <w:color w:val="000000" w:themeColor="text1"/>
          <w:spacing w:val="-1"/>
          <w:sz w:val="28"/>
          <w:szCs w:val="28"/>
        </w:rPr>
      </w:pPr>
    </w:p>
    <w:p w14:paraId="7773EDCA" w14:textId="77777777" w:rsidR="00305206" w:rsidRPr="00385DD6" w:rsidRDefault="00305206" w:rsidP="00FE0FF8">
      <w:pPr>
        <w:widowControl/>
        <w:spacing w:after="200" w:line="276" w:lineRule="auto"/>
        <w:jc w:val="both"/>
        <w:rPr>
          <w:rFonts w:ascii="Times New Roman" w:hAnsi="Times New Roman" w:cs="Times New Roman"/>
          <w:b/>
          <w:bCs/>
          <w:color w:val="000000" w:themeColor="text1"/>
          <w:spacing w:val="-1"/>
          <w:sz w:val="28"/>
          <w:szCs w:val="28"/>
          <w:u w:val="thick" w:color="000000"/>
        </w:rPr>
      </w:pPr>
      <w:r w:rsidRPr="00385DD6">
        <w:rPr>
          <w:rFonts w:ascii="Times New Roman" w:hAnsi="Times New Roman" w:cs="Times New Roman"/>
          <w:b/>
          <w:bCs/>
          <w:color w:val="000000" w:themeColor="text1"/>
          <w:spacing w:val="-1"/>
          <w:sz w:val="28"/>
          <w:szCs w:val="28"/>
          <w:u w:val="thick" w:color="000000"/>
        </w:rPr>
        <w:br w:type="page"/>
      </w:r>
    </w:p>
    <w:p w14:paraId="35764B54" w14:textId="77777777" w:rsidR="00305206" w:rsidRPr="00385DD6" w:rsidRDefault="00305206" w:rsidP="00FE0FF8">
      <w:pPr>
        <w:widowControl/>
        <w:spacing w:after="200" w:line="276" w:lineRule="auto"/>
        <w:jc w:val="both"/>
        <w:rPr>
          <w:rFonts w:ascii="Times New Roman" w:hAnsi="Times New Roman" w:cs="Times New Roman"/>
          <w:b/>
          <w:bCs/>
          <w:color w:val="000000" w:themeColor="text1"/>
          <w:sz w:val="32"/>
          <w:szCs w:val="32"/>
        </w:rPr>
      </w:pPr>
      <w:r w:rsidRPr="00385DD6">
        <w:rPr>
          <w:rFonts w:ascii="Times New Roman" w:hAnsi="Times New Roman" w:cs="Times New Roman"/>
          <w:b/>
          <w:bCs/>
          <w:color w:val="000000" w:themeColor="text1"/>
          <w:spacing w:val="-1"/>
          <w:sz w:val="28"/>
          <w:szCs w:val="28"/>
          <w:u w:val="thick" w:color="000000"/>
        </w:rPr>
        <w:lastRenderedPageBreak/>
        <w:t xml:space="preserve">Table </w:t>
      </w:r>
      <w:r w:rsidRPr="00385DD6">
        <w:rPr>
          <w:rFonts w:ascii="Times New Roman" w:hAnsi="Times New Roman" w:cs="Times New Roman"/>
          <w:b/>
          <w:bCs/>
          <w:color w:val="000000" w:themeColor="text1"/>
          <w:sz w:val="28"/>
          <w:szCs w:val="28"/>
          <w:u w:val="thick" w:color="000000"/>
        </w:rPr>
        <w:t xml:space="preserve">of </w:t>
      </w:r>
      <w:r w:rsidRPr="00385DD6">
        <w:rPr>
          <w:rFonts w:ascii="Times New Roman" w:hAnsi="Times New Roman" w:cs="Times New Roman"/>
          <w:b/>
          <w:bCs/>
          <w:color w:val="000000" w:themeColor="text1"/>
          <w:spacing w:val="-1"/>
          <w:sz w:val="28"/>
          <w:szCs w:val="28"/>
          <w:u w:val="thick" w:color="000000"/>
        </w:rPr>
        <w:t>Contents</w:t>
      </w:r>
    </w:p>
    <w:sdt>
      <w:sdtPr>
        <w:rPr>
          <w:rFonts w:ascii="Times New Roman" w:eastAsiaTheme="minorHAnsi" w:hAnsi="Times New Roman" w:cs="Times New Roman"/>
          <w:b w:val="0"/>
          <w:bCs w:val="0"/>
          <w:color w:val="000000" w:themeColor="text1"/>
          <w:sz w:val="22"/>
          <w:szCs w:val="22"/>
          <w:lang w:eastAsia="en-US"/>
        </w:rPr>
        <w:id w:val="462006956"/>
        <w:docPartObj>
          <w:docPartGallery w:val="Table of Contents"/>
          <w:docPartUnique/>
        </w:docPartObj>
      </w:sdtPr>
      <w:sdtEndPr>
        <w:rPr>
          <w:noProof/>
        </w:rPr>
      </w:sdtEndPr>
      <w:sdtContent>
        <w:p w14:paraId="1634B38E" w14:textId="77777777" w:rsidR="00305206" w:rsidRPr="00385DD6" w:rsidRDefault="00305206" w:rsidP="00FE0FF8">
          <w:pPr>
            <w:pStyle w:val="TOCHeading"/>
            <w:jc w:val="both"/>
            <w:rPr>
              <w:rFonts w:ascii="Times New Roman" w:hAnsi="Times New Roman" w:cs="Times New Roman"/>
              <w:color w:val="000000" w:themeColor="text1"/>
            </w:rPr>
          </w:pPr>
        </w:p>
        <w:p w14:paraId="7ED9007C" w14:textId="58FA7BE7" w:rsidR="00305206" w:rsidRPr="00385DD6" w:rsidRDefault="008011B4" w:rsidP="00FE0FF8">
          <w:pPr>
            <w:pStyle w:val="TOC1"/>
            <w:tabs>
              <w:tab w:val="right" w:leader="dot" w:pos="8540"/>
            </w:tabs>
            <w:jc w:val="both"/>
            <w:rPr>
              <w:rFonts w:ascii="Times New Roman" w:eastAsiaTheme="minorEastAsia" w:hAnsi="Times New Roman" w:cs="Times New Roman"/>
              <w:noProof/>
              <w:color w:val="000000" w:themeColor="text1"/>
              <w:szCs w:val="20"/>
              <w:lang w:bidi="ne-NP"/>
            </w:rPr>
          </w:pPr>
          <w:r w:rsidRPr="00385DD6">
            <w:rPr>
              <w:rFonts w:ascii="Times New Roman" w:hAnsi="Times New Roman" w:cs="Times New Roman"/>
              <w:color w:val="000000" w:themeColor="text1"/>
            </w:rPr>
            <w:fldChar w:fldCharType="begin"/>
          </w:r>
          <w:r w:rsidR="00305206" w:rsidRPr="00385DD6">
            <w:rPr>
              <w:rFonts w:ascii="Times New Roman" w:hAnsi="Times New Roman" w:cs="Times New Roman"/>
              <w:color w:val="000000" w:themeColor="text1"/>
            </w:rPr>
            <w:instrText xml:space="preserve"> TOC \o "1-3" \h \z \u </w:instrText>
          </w:r>
          <w:r w:rsidRPr="00385DD6">
            <w:rPr>
              <w:rFonts w:ascii="Times New Roman" w:hAnsi="Times New Roman" w:cs="Times New Roman"/>
              <w:color w:val="000000" w:themeColor="text1"/>
            </w:rPr>
            <w:fldChar w:fldCharType="separate"/>
          </w:r>
          <w:hyperlink w:anchor="_Toc184372628" w:history="1">
            <w:r w:rsidR="00305206" w:rsidRPr="00385DD6">
              <w:rPr>
                <w:rStyle w:val="Hyperlink"/>
                <w:rFonts w:ascii="Times New Roman" w:hAnsi="Times New Roman" w:cs="Times New Roman"/>
                <w:iCs/>
                <w:noProof/>
                <w:color w:val="000000" w:themeColor="text1"/>
              </w:rPr>
              <w:t>Executive Summary</w:t>
            </w:r>
            <w:r w:rsidR="00305206" w:rsidRPr="00385DD6">
              <w:rPr>
                <w:rFonts w:ascii="Times New Roman" w:hAnsi="Times New Roman" w:cs="Times New Roman"/>
                <w:noProof/>
                <w:webHidden/>
                <w:color w:val="000000" w:themeColor="text1"/>
              </w:rPr>
              <w:tab/>
            </w:r>
            <w:r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_Toc184372628 \h </w:instrText>
            </w:r>
            <w:r w:rsidRPr="00385DD6">
              <w:rPr>
                <w:rFonts w:ascii="Times New Roman" w:hAnsi="Times New Roman" w:cs="Times New Roman"/>
                <w:noProof/>
                <w:webHidden/>
                <w:color w:val="000000" w:themeColor="text1"/>
              </w:rPr>
            </w:r>
            <w:r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1</w:t>
            </w:r>
            <w:r w:rsidRPr="00385DD6">
              <w:rPr>
                <w:rFonts w:ascii="Times New Roman" w:hAnsi="Times New Roman" w:cs="Times New Roman"/>
                <w:noProof/>
                <w:webHidden/>
                <w:color w:val="000000" w:themeColor="text1"/>
              </w:rPr>
              <w:fldChar w:fldCharType="end"/>
            </w:r>
          </w:hyperlink>
        </w:p>
        <w:p w14:paraId="65F49433" w14:textId="6728FF79" w:rsidR="00305206" w:rsidRPr="00385DD6" w:rsidRDefault="00E40F6E" w:rsidP="00FE0FF8">
          <w:pPr>
            <w:pStyle w:val="TOC1"/>
            <w:tabs>
              <w:tab w:val="left" w:pos="660"/>
              <w:tab w:val="right" w:leader="dot" w:pos="8540"/>
            </w:tabs>
            <w:jc w:val="both"/>
            <w:rPr>
              <w:rFonts w:ascii="Times New Roman" w:eastAsiaTheme="minorEastAsia" w:hAnsi="Times New Roman" w:cs="Times New Roman"/>
              <w:noProof/>
              <w:color w:val="000000" w:themeColor="text1"/>
              <w:szCs w:val="20"/>
              <w:lang w:bidi="ne-NP"/>
            </w:rPr>
          </w:pPr>
          <w:hyperlink w:anchor="_Toc184372629" w:history="1">
            <w:r w:rsidR="00305206" w:rsidRPr="00385DD6">
              <w:rPr>
                <w:rStyle w:val="Hyperlink"/>
                <w:rFonts w:ascii="Times New Roman" w:hAnsi="Times New Roman" w:cs="Times New Roman"/>
                <w:noProof/>
                <w:color w:val="000000" w:themeColor="text1"/>
                <w:spacing w:val="-1"/>
              </w:rPr>
              <w:t>A.</w:t>
            </w:r>
            <w:r w:rsidR="00305206" w:rsidRPr="00385DD6">
              <w:rPr>
                <w:rFonts w:ascii="Times New Roman" w:eastAsiaTheme="minorEastAsia" w:hAnsi="Times New Roman" w:cs="Times New Roman"/>
                <w:noProof/>
                <w:color w:val="000000" w:themeColor="text1"/>
                <w:szCs w:val="20"/>
                <w:lang w:bidi="ne-NP"/>
              </w:rPr>
              <w:tab/>
            </w:r>
            <w:r w:rsidR="00305206" w:rsidRPr="00385DD6">
              <w:rPr>
                <w:rStyle w:val="Hyperlink"/>
                <w:rFonts w:ascii="Times New Roman" w:hAnsi="Times New Roman" w:cs="Times New Roman"/>
                <w:noProof/>
                <w:color w:val="000000" w:themeColor="text1"/>
                <w:spacing w:val="-1"/>
              </w:rPr>
              <w:t>Introduction</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_Toc184372629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3</w:t>
            </w:r>
            <w:r w:rsidR="008011B4" w:rsidRPr="00385DD6">
              <w:rPr>
                <w:rFonts w:ascii="Times New Roman" w:hAnsi="Times New Roman" w:cs="Times New Roman"/>
                <w:noProof/>
                <w:webHidden/>
                <w:color w:val="000000" w:themeColor="text1"/>
              </w:rPr>
              <w:fldChar w:fldCharType="end"/>
            </w:r>
          </w:hyperlink>
        </w:p>
        <w:p w14:paraId="72E64BCE" w14:textId="16A8612D" w:rsidR="00305206" w:rsidRPr="00385DD6" w:rsidRDefault="00E40F6E" w:rsidP="00FE0FF8">
          <w:pPr>
            <w:pStyle w:val="TOC1"/>
            <w:tabs>
              <w:tab w:val="right" w:leader="dot" w:pos="8540"/>
            </w:tabs>
            <w:jc w:val="both"/>
            <w:rPr>
              <w:rFonts w:ascii="Times New Roman" w:eastAsiaTheme="minorEastAsia" w:hAnsi="Times New Roman" w:cs="Times New Roman"/>
              <w:noProof/>
              <w:color w:val="000000" w:themeColor="text1"/>
              <w:szCs w:val="20"/>
              <w:lang w:bidi="ne-NP"/>
            </w:rPr>
          </w:pPr>
          <w:hyperlink w:anchor="_Toc184372630" w:history="1">
            <w:r w:rsidR="00305206" w:rsidRPr="00385DD6">
              <w:rPr>
                <w:rStyle w:val="Hyperlink"/>
                <w:rFonts w:ascii="Times New Roman" w:hAnsi="Times New Roman" w:cs="Times New Roman"/>
                <w:noProof/>
                <w:color w:val="000000" w:themeColor="text1"/>
                <w:spacing w:val="-1"/>
              </w:rPr>
              <w:t>B. Annual Progress Report</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_Toc184372630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6</w:t>
            </w:r>
            <w:r w:rsidR="008011B4" w:rsidRPr="00385DD6">
              <w:rPr>
                <w:rFonts w:ascii="Times New Roman" w:hAnsi="Times New Roman" w:cs="Times New Roman"/>
                <w:noProof/>
                <w:webHidden/>
                <w:color w:val="000000" w:themeColor="text1"/>
              </w:rPr>
              <w:fldChar w:fldCharType="end"/>
            </w:r>
          </w:hyperlink>
        </w:p>
        <w:p w14:paraId="07F71187" w14:textId="4E4F1541" w:rsidR="00305206" w:rsidRPr="00385DD6" w:rsidRDefault="00E40F6E" w:rsidP="00FE0FF8">
          <w:pPr>
            <w:pStyle w:val="TOC2"/>
            <w:tabs>
              <w:tab w:val="left" w:pos="660"/>
              <w:tab w:val="right" w:leader="dot" w:pos="8540"/>
            </w:tabs>
            <w:jc w:val="both"/>
            <w:rPr>
              <w:rFonts w:ascii="Times New Roman" w:eastAsiaTheme="minorEastAsia" w:hAnsi="Times New Roman" w:cs="Times New Roman"/>
              <w:noProof/>
              <w:color w:val="000000" w:themeColor="text1"/>
              <w:szCs w:val="20"/>
              <w:lang w:bidi="ne-NP"/>
            </w:rPr>
          </w:pPr>
          <w:hyperlink w:anchor="_Toc184372631" w:history="1">
            <w:r w:rsidR="00305206" w:rsidRPr="00385DD6">
              <w:rPr>
                <w:rStyle w:val="Hyperlink"/>
                <w:rFonts w:ascii="Times New Roman" w:hAnsi="Times New Roman" w:cs="Times New Roman"/>
                <w:noProof/>
                <w:color w:val="000000" w:themeColor="text1"/>
                <w:spacing w:val="1"/>
              </w:rPr>
              <w:t>1.</w:t>
            </w:r>
            <w:r w:rsidR="00305206" w:rsidRPr="00385DD6">
              <w:rPr>
                <w:rFonts w:ascii="Times New Roman" w:eastAsiaTheme="minorEastAsia" w:hAnsi="Times New Roman" w:cs="Times New Roman"/>
                <w:noProof/>
                <w:color w:val="000000" w:themeColor="text1"/>
                <w:szCs w:val="20"/>
                <w:lang w:bidi="ne-NP"/>
              </w:rPr>
              <w:tab/>
            </w:r>
            <w:r w:rsidR="00305206" w:rsidRPr="00385DD6">
              <w:rPr>
                <w:rStyle w:val="Hyperlink"/>
                <w:rFonts w:ascii="Times New Roman" w:hAnsi="Times New Roman" w:cs="Times New Roman"/>
                <w:noProof/>
                <w:color w:val="000000" w:themeColor="text1"/>
              </w:rPr>
              <w:t xml:space="preserve">Food </w:t>
            </w:r>
            <w:r w:rsidR="00305206" w:rsidRPr="00385DD6">
              <w:rPr>
                <w:rStyle w:val="Hyperlink"/>
                <w:rFonts w:ascii="Times New Roman" w:hAnsi="Times New Roman" w:cs="Times New Roman"/>
                <w:noProof/>
                <w:color w:val="000000" w:themeColor="text1"/>
                <w:spacing w:val="-1"/>
              </w:rPr>
              <w:t xml:space="preserve">Quality Control </w:t>
            </w:r>
            <w:r w:rsidR="00305206" w:rsidRPr="00385DD6">
              <w:rPr>
                <w:rStyle w:val="Hyperlink"/>
                <w:rFonts w:ascii="Times New Roman" w:hAnsi="Times New Roman" w:cs="Times New Roman"/>
                <w:noProof/>
                <w:color w:val="000000" w:themeColor="text1"/>
              </w:rPr>
              <w:t>Program</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_Toc184372631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6</w:t>
            </w:r>
            <w:r w:rsidR="008011B4" w:rsidRPr="00385DD6">
              <w:rPr>
                <w:rFonts w:ascii="Times New Roman" w:hAnsi="Times New Roman" w:cs="Times New Roman"/>
                <w:noProof/>
                <w:webHidden/>
                <w:color w:val="000000" w:themeColor="text1"/>
              </w:rPr>
              <w:fldChar w:fldCharType="end"/>
            </w:r>
          </w:hyperlink>
        </w:p>
        <w:p w14:paraId="2C682CE7" w14:textId="553BD87C" w:rsidR="00305206" w:rsidRPr="00385DD6" w:rsidRDefault="00E40F6E" w:rsidP="00FE0FF8">
          <w:pPr>
            <w:pStyle w:val="TOC3"/>
            <w:jc w:val="both"/>
            <w:rPr>
              <w:rFonts w:ascii="Times New Roman" w:eastAsiaTheme="minorEastAsia" w:hAnsi="Times New Roman" w:cs="Times New Roman"/>
              <w:noProof/>
              <w:color w:val="000000" w:themeColor="text1"/>
              <w:szCs w:val="20"/>
              <w:lang w:bidi="ne-NP"/>
            </w:rPr>
          </w:pPr>
          <w:hyperlink w:anchor="_Toc184372632" w:history="1">
            <w:r w:rsidR="00305206" w:rsidRPr="00385DD6">
              <w:rPr>
                <w:rStyle w:val="Hyperlink"/>
                <w:rFonts w:ascii="Times New Roman" w:hAnsi="Times New Roman" w:cs="Times New Roman"/>
                <w:noProof/>
                <w:color w:val="000000" w:themeColor="text1"/>
              </w:rPr>
              <w:t>1.1</w:t>
            </w:r>
            <w:r w:rsidR="00305206" w:rsidRPr="00385DD6">
              <w:rPr>
                <w:rFonts w:ascii="Times New Roman" w:eastAsiaTheme="minorEastAsia" w:hAnsi="Times New Roman" w:cs="Times New Roman"/>
                <w:noProof/>
                <w:color w:val="000000" w:themeColor="text1"/>
                <w:szCs w:val="20"/>
                <w:lang w:bidi="ne-NP"/>
              </w:rPr>
              <w:tab/>
            </w:r>
            <w:r w:rsidR="00305206" w:rsidRPr="00385DD6">
              <w:rPr>
                <w:rStyle w:val="Hyperlink"/>
                <w:rFonts w:ascii="Times New Roman" w:hAnsi="Times New Roman" w:cs="Times New Roman"/>
                <w:noProof/>
                <w:color w:val="000000" w:themeColor="text1"/>
              </w:rPr>
              <w:t>Market</w:t>
            </w:r>
            <w:r w:rsidR="00305206" w:rsidRPr="00385DD6">
              <w:rPr>
                <w:rStyle w:val="Hyperlink"/>
                <w:rFonts w:ascii="Times New Roman" w:hAnsi="Times New Roman" w:cs="Times New Roman"/>
                <w:noProof/>
                <w:color w:val="000000" w:themeColor="text1"/>
                <w:spacing w:val="-1"/>
              </w:rPr>
              <w:t>, Industry, Hotel/Restaurants and Sweet Shops Inspection</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_Toc184372632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6</w:t>
            </w:r>
            <w:r w:rsidR="008011B4" w:rsidRPr="00385DD6">
              <w:rPr>
                <w:rFonts w:ascii="Times New Roman" w:hAnsi="Times New Roman" w:cs="Times New Roman"/>
                <w:noProof/>
                <w:webHidden/>
                <w:color w:val="000000" w:themeColor="text1"/>
              </w:rPr>
              <w:fldChar w:fldCharType="end"/>
            </w:r>
          </w:hyperlink>
        </w:p>
        <w:p w14:paraId="338F70FC" w14:textId="655941FE" w:rsidR="00305206" w:rsidRPr="00385DD6" w:rsidRDefault="00E40F6E" w:rsidP="00FE0FF8">
          <w:pPr>
            <w:pStyle w:val="TOC2"/>
            <w:tabs>
              <w:tab w:val="right" w:leader="dot" w:pos="8540"/>
            </w:tabs>
            <w:jc w:val="both"/>
            <w:rPr>
              <w:rFonts w:ascii="Times New Roman" w:eastAsiaTheme="minorEastAsia" w:hAnsi="Times New Roman" w:cs="Times New Roman"/>
              <w:noProof/>
              <w:color w:val="000000" w:themeColor="text1"/>
              <w:szCs w:val="20"/>
              <w:lang w:bidi="ne-NP"/>
            </w:rPr>
          </w:pPr>
          <w:hyperlink w:anchor="_Toc184372633" w:history="1">
            <w:r w:rsidR="00305206" w:rsidRPr="00385DD6">
              <w:rPr>
                <w:rStyle w:val="Hyperlink"/>
                <w:rFonts w:ascii="Times New Roman" w:hAnsi="Times New Roman" w:cs="Times New Roman"/>
                <w:noProof/>
                <w:color w:val="000000" w:themeColor="text1"/>
                <w:spacing w:val="-1"/>
              </w:rPr>
              <w:t>1.2 Sample collection (As per food/feed act and surveillance)</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_Toc184372633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9</w:t>
            </w:r>
            <w:r w:rsidR="008011B4" w:rsidRPr="00385DD6">
              <w:rPr>
                <w:rFonts w:ascii="Times New Roman" w:hAnsi="Times New Roman" w:cs="Times New Roman"/>
                <w:noProof/>
                <w:webHidden/>
                <w:color w:val="000000" w:themeColor="text1"/>
              </w:rPr>
              <w:fldChar w:fldCharType="end"/>
            </w:r>
          </w:hyperlink>
        </w:p>
        <w:p w14:paraId="20EE4FF0" w14:textId="06008B4F" w:rsidR="00305206" w:rsidRPr="00385DD6" w:rsidRDefault="00E40F6E" w:rsidP="00FE0FF8">
          <w:pPr>
            <w:pStyle w:val="TOC2"/>
            <w:tabs>
              <w:tab w:val="right" w:leader="dot" w:pos="8540"/>
            </w:tabs>
            <w:jc w:val="both"/>
            <w:rPr>
              <w:rFonts w:ascii="Times New Roman" w:eastAsiaTheme="minorEastAsia" w:hAnsi="Times New Roman" w:cs="Times New Roman"/>
              <w:noProof/>
              <w:color w:val="000000" w:themeColor="text1"/>
              <w:szCs w:val="20"/>
              <w:lang w:bidi="ne-NP"/>
            </w:rPr>
          </w:pPr>
          <w:hyperlink w:anchor="_Toc184372634" w:history="1">
            <w:r w:rsidR="00305206" w:rsidRPr="00385DD6">
              <w:rPr>
                <w:rStyle w:val="Hyperlink"/>
                <w:rFonts w:ascii="Times New Roman" w:hAnsi="Times New Roman" w:cs="Times New Roman"/>
                <w:noProof/>
                <w:color w:val="000000" w:themeColor="text1"/>
              </w:rPr>
              <w:t>1.3 Food and Feed Industry Licensing</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_Toc184372634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15</w:t>
            </w:r>
            <w:r w:rsidR="008011B4" w:rsidRPr="00385DD6">
              <w:rPr>
                <w:rFonts w:ascii="Times New Roman" w:hAnsi="Times New Roman" w:cs="Times New Roman"/>
                <w:noProof/>
                <w:webHidden/>
                <w:color w:val="000000" w:themeColor="text1"/>
              </w:rPr>
              <w:fldChar w:fldCharType="end"/>
            </w:r>
          </w:hyperlink>
        </w:p>
        <w:p w14:paraId="717D5C3D" w14:textId="6A9408DC" w:rsidR="00305206" w:rsidRPr="00385DD6" w:rsidRDefault="00E40F6E" w:rsidP="00FE0FF8">
          <w:pPr>
            <w:pStyle w:val="TOC2"/>
            <w:tabs>
              <w:tab w:val="right" w:leader="dot" w:pos="8540"/>
            </w:tabs>
            <w:jc w:val="both"/>
            <w:rPr>
              <w:rFonts w:ascii="Times New Roman" w:eastAsiaTheme="minorEastAsia" w:hAnsi="Times New Roman" w:cs="Times New Roman"/>
              <w:noProof/>
              <w:color w:val="000000" w:themeColor="text1"/>
              <w:szCs w:val="20"/>
              <w:lang w:bidi="ne-NP"/>
            </w:rPr>
          </w:pPr>
          <w:hyperlink w:anchor="_Toc184372635" w:history="1">
            <w:r w:rsidR="00305206" w:rsidRPr="00385DD6">
              <w:rPr>
                <w:rStyle w:val="Hyperlink"/>
                <w:rFonts w:ascii="Times New Roman" w:hAnsi="Times New Roman" w:cs="Times New Roman"/>
                <w:noProof/>
                <w:color w:val="000000" w:themeColor="text1"/>
              </w:rPr>
              <w:t>1.4 Food Export Import Inspection and Certification</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_Toc184372635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16</w:t>
            </w:r>
            <w:r w:rsidR="008011B4" w:rsidRPr="00385DD6">
              <w:rPr>
                <w:rFonts w:ascii="Times New Roman" w:hAnsi="Times New Roman" w:cs="Times New Roman"/>
                <w:noProof/>
                <w:webHidden/>
                <w:color w:val="000000" w:themeColor="text1"/>
              </w:rPr>
              <w:fldChar w:fldCharType="end"/>
            </w:r>
          </w:hyperlink>
        </w:p>
        <w:p w14:paraId="714876E2" w14:textId="3D16048A" w:rsidR="00305206" w:rsidRPr="00385DD6" w:rsidRDefault="00E40F6E" w:rsidP="00FE0FF8">
          <w:pPr>
            <w:pStyle w:val="TOC2"/>
            <w:tabs>
              <w:tab w:val="right" w:leader="dot" w:pos="8540"/>
            </w:tabs>
            <w:jc w:val="both"/>
            <w:rPr>
              <w:rFonts w:ascii="Times New Roman" w:eastAsiaTheme="minorEastAsia" w:hAnsi="Times New Roman" w:cs="Times New Roman"/>
              <w:noProof/>
              <w:color w:val="000000" w:themeColor="text1"/>
              <w:szCs w:val="20"/>
              <w:lang w:bidi="ne-NP"/>
            </w:rPr>
          </w:pPr>
          <w:hyperlink w:anchor="_Toc184372636" w:history="1">
            <w:r w:rsidR="00305206" w:rsidRPr="00385DD6">
              <w:rPr>
                <w:rStyle w:val="Hyperlink"/>
                <w:rFonts w:ascii="Times New Roman" w:hAnsi="Times New Roman" w:cs="Times New Roman"/>
                <w:noProof/>
                <w:color w:val="000000" w:themeColor="text1"/>
              </w:rPr>
              <w:t>1.5 Rapid Bioassay for Pesticide Residue (RBPR)</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_Toc184372636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17</w:t>
            </w:r>
            <w:r w:rsidR="008011B4" w:rsidRPr="00385DD6">
              <w:rPr>
                <w:rFonts w:ascii="Times New Roman" w:hAnsi="Times New Roman" w:cs="Times New Roman"/>
                <w:noProof/>
                <w:webHidden/>
                <w:color w:val="000000" w:themeColor="text1"/>
              </w:rPr>
              <w:fldChar w:fldCharType="end"/>
            </w:r>
          </w:hyperlink>
        </w:p>
        <w:p w14:paraId="0405BD82" w14:textId="23AD10DF" w:rsidR="00305206" w:rsidRPr="00385DD6" w:rsidRDefault="00E40F6E" w:rsidP="00FE0FF8">
          <w:pPr>
            <w:pStyle w:val="TOC2"/>
            <w:tabs>
              <w:tab w:val="right" w:leader="dot" w:pos="8540"/>
            </w:tabs>
            <w:jc w:val="both"/>
            <w:rPr>
              <w:rFonts w:ascii="Times New Roman" w:eastAsiaTheme="minorEastAsia" w:hAnsi="Times New Roman" w:cs="Times New Roman"/>
              <w:noProof/>
              <w:color w:val="000000" w:themeColor="text1"/>
              <w:szCs w:val="20"/>
              <w:lang w:bidi="ne-NP"/>
            </w:rPr>
          </w:pPr>
          <w:hyperlink w:anchor="_Toc184372637" w:history="1">
            <w:r w:rsidR="00305206" w:rsidRPr="00385DD6">
              <w:rPr>
                <w:rStyle w:val="Hyperlink"/>
                <w:rFonts w:ascii="Times New Roman" w:hAnsi="Times New Roman" w:cs="Times New Roman"/>
                <w:noProof/>
                <w:color w:val="000000" w:themeColor="text1"/>
              </w:rPr>
              <w:t>1.6 Hotels/Restaurants Inspection and Categorization</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_Toc184372637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18</w:t>
            </w:r>
            <w:r w:rsidR="008011B4" w:rsidRPr="00385DD6">
              <w:rPr>
                <w:rFonts w:ascii="Times New Roman" w:hAnsi="Times New Roman" w:cs="Times New Roman"/>
                <w:noProof/>
                <w:webHidden/>
                <w:color w:val="000000" w:themeColor="text1"/>
              </w:rPr>
              <w:fldChar w:fldCharType="end"/>
            </w:r>
          </w:hyperlink>
        </w:p>
        <w:p w14:paraId="6B43CC03" w14:textId="0F784FDF" w:rsidR="00305206" w:rsidRPr="00385DD6" w:rsidRDefault="00E40F6E" w:rsidP="00FE0FF8">
          <w:pPr>
            <w:pStyle w:val="TOC2"/>
            <w:tabs>
              <w:tab w:val="right" w:leader="dot" w:pos="8540"/>
            </w:tabs>
            <w:jc w:val="both"/>
            <w:rPr>
              <w:rFonts w:ascii="Times New Roman" w:eastAsiaTheme="minorEastAsia" w:hAnsi="Times New Roman" w:cs="Times New Roman"/>
              <w:noProof/>
              <w:color w:val="000000" w:themeColor="text1"/>
              <w:szCs w:val="20"/>
              <w:lang w:bidi="ne-NP"/>
            </w:rPr>
          </w:pPr>
          <w:hyperlink w:anchor="_Toc184372638" w:history="1">
            <w:r w:rsidR="00305206" w:rsidRPr="00385DD6">
              <w:rPr>
                <w:rStyle w:val="Hyperlink"/>
                <w:rFonts w:ascii="Times New Roman" w:hAnsi="Times New Roman" w:cs="Times New Roman"/>
                <w:noProof/>
                <w:color w:val="000000" w:themeColor="text1"/>
              </w:rPr>
              <w:t>1.7 Dietary Supplement Registration and Renewal</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_Toc184372638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19</w:t>
            </w:r>
            <w:r w:rsidR="008011B4" w:rsidRPr="00385DD6">
              <w:rPr>
                <w:rFonts w:ascii="Times New Roman" w:hAnsi="Times New Roman" w:cs="Times New Roman"/>
                <w:noProof/>
                <w:webHidden/>
                <w:color w:val="000000" w:themeColor="text1"/>
              </w:rPr>
              <w:fldChar w:fldCharType="end"/>
            </w:r>
          </w:hyperlink>
        </w:p>
        <w:p w14:paraId="22F67A3D" w14:textId="3EB29C56" w:rsidR="00305206" w:rsidRPr="00385DD6" w:rsidRDefault="00E40F6E" w:rsidP="00FE0FF8">
          <w:pPr>
            <w:pStyle w:val="TOC2"/>
            <w:tabs>
              <w:tab w:val="right" w:leader="dot" w:pos="8540"/>
            </w:tabs>
            <w:jc w:val="both"/>
            <w:rPr>
              <w:rFonts w:ascii="Times New Roman" w:eastAsiaTheme="minorEastAsia" w:hAnsi="Times New Roman" w:cs="Times New Roman"/>
              <w:noProof/>
              <w:color w:val="000000" w:themeColor="text1"/>
              <w:szCs w:val="20"/>
              <w:lang w:bidi="ne-NP"/>
            </w:rPr>
          </w:pPr>
          <w:hyperlink w:anchor="_Toc184372639" w:history="1">
            <w:r w:rsidR="00305206" w:rsidRPr="00385DD6">
              <w:rPr>
                <w:rStyle w:val="Hyperlink"/>
                <w:rFonts w:ascii="Times New Roman" w:hAnsi="Times New Roman" w:cs="Times New Roman"/>
                <w:noProof/>
                <w:color w:val="000000" w:themeColor="text1"/>
              </w:rPr>
              <w:t>1.8 Food and Feed Standardization</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_Toc184372639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19</w:t>
            </w:r>
            <w:r w:rsidR="008011B4" w:rsidRPr="00385DD6">
              <w:rPr>
                <w:rFonts w:ascii="Times New Roman" w:hAnsi="Times New Roman" w:cs="Times New Roman"/>
                <w:noProof/>
                <w:webHidden/>
                <w:color w:val="000000" w:themeColor="text1"/>
              </w:rPr>
              <w:fldChar w:fldCharType="end"/>
            </w:r>
          </w:hyperlink>
        </w:p>
        <w:p w14:paraId="64BC4668" w14:textId="3537CE36" w:rsidR="00305206" w:rsidRPr="00385DD6" w:rsidRDefault="00E40F6E" w:rsidP="00FE0FF8">
          <w:pPr>
            <w:pStyle w:val="TOC2"/>
            <w:tabs>
              <w:tab w:val="right" w:leader="dot" w:pos="8540"/>
            </w:tabs>
            <w:jc w:val="both"/>
            <w:rPr>
              <w:rFonts w:ascii="Times New Roman" w:eastAsiaTheme="minorEastAsia" w:hAnsi="Times New Roman" w:cs="Times New Roman"/>
              <w:noProof/>
              <w:color w:val="000000" w:themeColor="text1"/>
              <w:szCs w:val="20"/>
              <w:lang w:bidi="ne-NP"/>
            </w:rPr>
          </w:pPr>
          <w:hyperlink w:anchor="_Toc184372640" w:history="1">
            <w:r w:rsidR="00305206" w:rsidRPr="00385DD6">
              <w:rPr>
                <w:rStyle w:val="Hyperlink"/>
                <w:rFonts w:ascii="Times New Roman" w:hAnsi="Times New Roman" w:cs="Times New Roman"/>
                <w:noProof/>
                <w:color w:val="000000" w:themeColor="text1"/>
              </w:rPr>
              <w:t>1.9 Food Safety and Quality Awareness Programs</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_Toc184372640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b/>
                <w:bCs/>
                <w:noProof/>
                <w:webHidden/>
                <w:color w:val="000000" w:themeColor="text1"/>
              </w:rPr>
              <w:t>Error! Bookmark not defined.</w:t>
            </w:r>
            <w:r w:rsidR="008011B4" w:rsidRPr="00385DD6">
              <w:rPr>
                <w:rFonts w:ascii="Times New Roman" w:hAnsi="Times New Roman" w:cs="Times New Roman"/>
                <w:noProof/>
                <w:webHidden/>
                <w:color w:val="000000" w:themeColor="text1"/>
              </w:rPr>
              <w:fldChar w:fldCharType="end"/>
            </w:r>
          </w:hyperlink>
        </w:p>
        <w:p w14:paraId="25E5F23A" w14:textId="38084BF9" w:rsidR="00305206" w:rsidRPr="00385DD6" w:rsidRDefault="00E40F6E" w:rsidP="00FE0FF8">
          <w:pPr>
            <w:pStyle w:val="TOC1"/>
            <w:tabs>
              <w:tab w:val="left" w:pos="660"/>
              <w:tab w:val="right" w:leader="dot" w:pos="8540"/>
            </w:tabs>
            <w:jc w:val="both"/>
            <w:rPr>
              <w:rFonts w:ascii="Times New Roman" w:eastAsiaTheme="minorEastAsia" w:hAnsi="Times New Roman" w:cs="Times New Roman"/>
              <w:noProof/>
              <w:color w:val="000000" w:themeColor="text1"/>
              <w:szCs w:val="20"/>
              <w:lang w:bidi="ne-NP"/>
            </w:rPr>
          </w:pPr>
          <w:hyperlink w:anchor="_Toc184372641" w:history="1">
            <w:r w:rsidR="00305206" w:rsidRPr="00385DD6">
              <w:rPr>
                <w:rStyle w:val="Hyperlink"/>
                <w:rFonts w:ascii="Times New Roman" w:hAnsi="Times New Roman" w:cs="Times New Roman"/>
                <w:noProof/>
                <w:color w:val="000000" w:themeColor="text1"/>
                <w:spacing w:val="1"/>
              </w:rPr>
              <w:t>2.</w:t>
            </w:r>
            <w:r w:rsidR="00305206" w:rsidRPr="00385DD6">
              <w:rPr>
                <w:rFonts w:ascii="Times New Roman" w:eastAsiaTheme="minorEastAsia" w:hAnsi="Times New Roman" w:cs="Times New Roman"/>
                <w:noProof/>
                <w:color w:val="000000" w:themeColor="text1"/>
                <w:szCs w:val="20"/>
                <w:lang w:bidi="ne-NP"/>
              </w:rPr>
              <w:tab/>
            </w:r>
            <w:r w:rsidR="00305206" w:rsidRPr="00385DD6">
              <w:rPr>
                <w:rStyle w:val="Hyperlink"/>
                <w:rFonts w:ascii="Times New Roman" w:hAnsi="Times New Roman" w:cs="Times New Roman"/>
                <w:noProof/>
                <w:color w:val="000000" w:themeColor="text1"/>
                <w:spacing w:val="-1"/>
              </w:rPr>
              <w:t xml:space="preserve">Laboratory Analysis </w:t>
            </w:r>
            <w:r w:rsidR="00305206" w:rsidRPr="00385DD6">
              <w:rPr>
                <w:rStyle w:val="Hyperlink"/>
                <w:rFonts w:ascii="Times New Roman" w:hAnsi="Times New Roman" w:cs="Times New Roman"/>
                <w:noProof/>
                <w:color w:val="000000" w:themeColor="text1"/>
              </w:rPr>
              <w:t>of Food/Feed</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_Toc184372641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19</w:t>
            </w:r>
            <w:r w:rsidR="008011B4" w:rsidRPr="00385DD6">
              <w:rPr>
                <w:rFonts w:ascii="Times New Roman" w:hAnsi="Times New Roman" w:cs="Times New Roman"/>
                <w:noProof/>
                <w:webHidden/>
                <w:color w:val="000000" w:themeColor="text1"/>
              </w:rPr>
              <w:fldChar w:fldCharType="end"/>
            </w:r>
          </w:hyperlink>
        </w:p>
        <w:p w14:paraId="018A6AE0" w14:textId="02AB8C0F" w:rsidR="00305206" w:rsidRPr="00385DD6" w:rsidRDefault="00E40F6E" w:rsidP="00FE0FF8">
          <w:pPr>
            <w:pStyle w:val="TOC2"/>
            <w:tabs>
              <w:tab w:val="right" w:leader="dot" w:pos="8540"/>
            </w:tabs>
            <w:jc w:val="both"/>
            <w:rPr>
              <w:rFonts w:ascii="Times New Roman" w:eastAsiaTheme="minorEastAsia" w:hAnsi="Times New Roman" w:cs="Times New Roman"/>
              <w:noProof/>
              <w:color w:val="000000" w:themeColor="text1"/>
              <w:szCs w:val="20"/>
              <w:lang w:bidi="ne-NP"/>
            </w:rPr>
          </w:pPr>
          <w:hyperlink w:anchor="_Toc184372642" w:history="1">
            <w:r w:rsidR="00305206" w:rsidRPr="00385DD6">
              <w:rPr>
                <w:rStyle w:val="Hyperlink"/>
                <w:rFonts w:ascii="Times New Roman" w:hAnsi="Times New Roman" w:cs="Times New Roman"/>
                <w:noProof/>
                <w:color w:val="000000" w:themeColor="text1"/>
                <w:spacing w:val="-1"/>
              </w:rPr>
              <w:t xml:space="preserve">2.1 Analysis </w:t>
            </w:r>
            <w:r w:rsidR="00305206" w:rsidRPr="00385DD6">
              <w:rPr>
                <w:rStyle w:val="Hyperlink"/>
                <w:rFonts w:ascii="Times New Roman" w:hAnsi="Times New Roman" w:cs="Times New Roman"/>
                <w:noProof/>
                <w:color w:val="000000" w:themeColor="text1"/>
              </w:rPr>
              <w:t>of Food/Feed</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_Toc184372642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19</w:t>
            </w:r>
            <w:r w:rsidR="008011B4" w:rsidRPr="00385DD6">
              <w:rPr>
                <w:rFonts w:ascii="Times New Roman" w:hAnsi="Times New Roman" w:cs="Times New Roman"/>
                <w:noProof/>
                <w:webHidden/>
                <w:color w:val="000000" w:themeColor="text1"/>
              </w:rPr>
              <w:fldChar w:fldCharType="end"/>
            </w:r>
          </w:hyperlink>
        </w:p>
        <w:p w14:paraId="3632B1A6" w14:textId="5B942064" w:rsidR="00305206" w:rsidRPr="00385DD6" w:rsidRDefault="00E40F6E" w:rsidP="00FE0FF8">
          <w:pPr>
            <w:pStyle w:val="TOC1"/>
            <w:tabs>
              <w:tab w:val="right" w:leader="dot" w:pos="8540"/>
            </w:tabs>
            <w:jc w:val="both"/>
            <w:rPr>
              <w:rFonts w:ascii="Times New Roman" w:eastAsiaTheme="minorEastAsia" w:hAnsi="Times New Roman" w:cs="Times New Roman"/>
              <w:noProof/>
              <w:color w:val="000000" w:themeColor="text1"/>
              <w:szCs w:val="20"/>
              <w:lang w:bidi="ne-NP"/>
            </w:rPr>
          </w:pPr>
          <w:hyperlink w:anchor="_Toc184372643" w:history="1">
            <w:r w:rsidR="00305206" w:rsidRPr="00385DD6">
              <w:rPr>
                <w:rStyle w:val="Hyperlink"/>
                <w:rFonts w:ascii="Times New Roman" w:hAnsi="Times New Roman" w:cs="Times New Roman"/>
                <w:noProof/>
                <w:color w:val="000000" w:themeColor="text1"/>
                <w:spacing w:val="-1"/>
              </w:rPr>
              <w:t>2.2 Laboratory Analysis service for Export Promotion</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_Toc184372643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21</w:t>
            </w:r>
            <w:r w:rsidR="008011B4" w:rsidRPr="00385DD6">
              <w:rPr>
                <w:rFonts w:ascii="Times New Roman" w:hAnsi="Times New Roman" w:cs="Times New Roman"/>
                <w:noProof/>
                <w:webHidden/>
                <w:color w:val="000000" w:themeColor="text1"/>
              </w:rPr>
              <w:fldChar w:fldCharType="end"/>
            </w:r>
          </w:hyperlink>
        </w:p>
        <w:p w14:paraId="51D5EF77" w14:textId="39A71C5C" w:rsidR="00305206" w:rsidRPr="00385DD6" w:rsidRDefault="00E40F6E" w:rsidP="00FE0FF8">
          <w:pPr>
            <w:pStyle w:val="TOC2"/>
            <w:tabs>
              <w:tab w:val="right" w:leader="dot" w:pos="8540"/>
            </w:tabs>
            <w:jc w:val="both"/>
            <w:rPr>
              <w:rFonts w:ascii="Times New Roman" w:eastAsiaTheme="minorEastAsia" w:hAnsi="Times New Roman" w:cs="Times New Roman"/>
              <w:noProof/>
              <w:color w:val="000000" w:themeColor="text1"/>
              <w:szCs w:val="20"/>
              <w:lang w:bidi="ne-NP"/>
            </w:rPr>
          </w:pPr>
          <w:hyperlink w:anchor="_Toc184372644" w:history="1">
            <w:r w:rsidR="00305206" w:rsidRPr="00385DD6">
              <w:rPr>
                <w:rStyle w:val="Hyperlink"/>
                <w:rFonts w:ascii="Times New Roman" w:hAnsi="Times New Roman" w:cs="Times New Roman"/>
                <w:noProof/>
                <w:color w:val="000000" w:themeColor="text1"/>
                <w:spacing w:val="-1"/>
              </w:rPr>
              <w:t>2.3 Progress on Laboratory Accreditation</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_Toc184372644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22</w:t>
            </w:r>
            <w:r w:rsidR="008011B4" w:rsidRPr="00385DD6">
              <w:rPr>
                <w:rFonts w:ascii="Times New Roman" w:hAnsi="Times New Roman" w:cs="Times New Roman"/>
                <w:noProof/>
                <w:webHidden/>
                <w:color w:val="000000" w:themeColor="text1"/>
              </w:rPr>
              <w:fldChar w:fldCharType="end"/>
            </w:r>
          </w:hyperlink>
        </w:p>
        <w:p w14:paraId="17509C72" w14:textId="6D16CEB2" w:rsidR="00305206" w:rsidRPr="00385DD6" w:rsidRDefault="00E40F6E" w:rsidP="00FE0FF8">
          <w:pPr>
            <w:pStyle w:val="TOC1"/>
            <w:tabs>
              <w:tab w:val="left" w:pos="660"/>
              <w:tab w:val="right" w:leader="dot" w:pos="8540"/>
            </w:tabs>
            <w:jc w:val="both"/>
            <w:rPr>
              <w:rFonts w:ascii="Times New Roman" w:eastAsiaTheme="minorEastAsia" w:hAnsi="Times New Roman" w:cs="Times New Roman"/>
              <w:noProof/>
              <w:color w:val="000000" w:themeColor="text1"/>
              <w:szCs w:val="20"/>
              <w:lang w:bidi="ne-NP"/>
            </w:rPr>
          </w:pPr>
          <w:hyperlink w:anchor="_Toc184372645" w:history="1">
            <w:r w:rsidR="00305206" w:rsidRPr="00385DD6">
              <w:rPr>
                <w:rStyle w:val="Hyperlink"/>
                <w:rFonts w:ascii="Times New Roman" w:hAnsi="Times New Roman" w:cs="Times New Roman"/>
                <w:noProof/>
                <w:color w:val="000000" w:themeColor="text1"/>
                <w:spacing w:val="-1"/>
              </w:rPr>
              <w:t>3.</w:t>
            </w:r>
            <w:r w:rsidR="00305206" w:rsidRPr="00385DD6">
              <w:rPr>
                <w:rFonts w:ascii="Times New Roman" w:eastAsiaTheme="minorEastAsia" w:hAnsi="Times New Roman" w:cs="Times New Roman"/>
                <w:noProof/>
                <w:color w:val="000000" w:themeColor="text1"/>
                <w:szCs w:val="20"/>
                <w:lang w:bidi="ne-NP"/>
              </w:rPr>
              <w:tab/>
            </w:r>
            <w:r w:rsidR="00305206" w:rsidRPr="00385DD6">
              <w:rPr>
                <w:rStyle w:val="Hyperlink"/>
                <w:rFonts w:ascii="Times New Roman" w:hAnsi="Times New Roman" w:cs="Times New Roman"/>
                <w:noProof/>
                <w:color w:val="000000" w:themeColor="text1"/>
                <w:spacing w:val="-1"/>
              </w:rPr>
              <w:t>Food Technology Development and Nutrition program</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_Toc184372645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23</w:t>
            </w:r>
            <w:r w:rsidR="008011B4" w:rsidRPr="00385DD6">
              <w:rPr>
                <w:rFonts w:ascii="Times New Roman" w:hAnsi="Times New Roman" w:cs="Times New Roman"/>
                <w:noProof/>
                <w:webHidden/>
                <w:color w:val="000000" w:themeColor="text1"/>
              </w:rPr>
              <w:fldChar w:fldCharType="end"/>
            </w:r>
          </w:hyperlink>
        </w:p>
        <w:p w14:paraId="0A8E90B1" w14:textId="0720DE3C" w:rsidR="00305206" w:rsidRPr="00385DD6" w:rsidRDefault="00E40F6E" w:rsidP="00FE0FF8">
          <w:pPr>
            <w:pStyle w:val="TOC1"/>
            <w:tabs>
              <w:tab w:val="right" w:leader="dot" w:pos="8540"/>
            </w:tabs>
            <w:jc w:val="both"/>
            <w:rPr>
              <w:rFonts w:ascii="Times New Roman" w:eastAsiaTheme="minorEastAsia" w:hAnsi="Times New Roman" w:cs="Times New Roman"/>
              <w:noProof/>
              <w:color w:val="000000" w:themeColor="text1"/>
              <w:szCs w:val="20"/>
              <w:lang w:bidi="ne-NP"/>
            </w:rPr>
          </w:pPr>
          <w:hyperlink w:anchor="_Toc184372646" w:history="1">
            <w:r w:rsidR="00305206" w:rsidRPr="00385DD6">
              <w:rPr>
                <w:rStyle w:val="Hyperlink"/>
                <w:rFonts w:ascii="Times New Roman" w:hAnsi="Times New Roman" w:cs="Times New Roman"/>
                <w:noProof/>
                <w:color w:val="000000" w:themeColor="text1"/>
                <w:spacing w:val="-1"/>
              </w:rPr>
              <w:t>3.1 Training on Food Processing Technology</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_Toc184372646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23</w:t>
            </w:r>
            <w:r w:rsidR="008011B4" w:rsidRPr="00385DD6">
              <w:rPr>
                <w:rFonts w:ascii="Times New Roman" w:hAnsi="Times New Roman" w:cs="Times New Roman"/>
                <w:noProof/>
                <w:webHidden/>
                <w:color w:val="000000" w:themeColor="text1"/>
              </w:rPr>
              <w:fldChar w:fldCharType="end"/>
            </w:r>
          </w:hyperlink>
        </w:p>
        <w:p w14:paraId="1A519086" w14:textId="29A801F5" w:rsidR="00305206" w:rsidRPr="00385DD6" w:rsidRDefault="00E40F6E" w:rsidP="00FE0FF8">
          <w:pPr>
            <w:pStyle w:val="TOC1"/>
            <w:tabs>
              <w:tab w:val="right" w:leader="dot" w:pos="8540"/>
            </w:tabs>
            <w:jc w:val="both"/>
            <w:rPr>
              <w:rFonts w:ascii="Times New Roman" w:eastAsiaTheme="minorEastAsia" w:hAnsi="Times New Roman" w:cs="Times New Roman"/>
              <w:noProof/>
              <w:color w:val="000000" w:themeColor="text1"/>
              <w:szCs w:val="20"/>
              <w:lang w:bidi="ne-NP"/>
            </w:rPr>
          </w:pPr>
          <w:hyperlink w:anchor="_Toc184372647" w:history="1">
            <w:r w:rsidR="00305206" w:rsidRPr="00385DD6">
              <w:rPr>
                <w:rStyle w:val="Hyperlink"/>
                <w:rFonts w:ascii="Times New Roman" w:hAnsi="Times New Roman" w:cs="Times New Roman"/>
                <w:noProof/>
                <w:color w:val="000000" w:themeColor="text1"/>
                <w:spacing w:val="-1"/>
              </w:rPr>
              <w:t>4. Sanitary and Phytosanitary (SPS)</w:t>
            </w:r>
            <w:r w:rsidR="00305206" w:rsidRPr="00385DD6">
              <w:rPr>
                <w:rStyle w:val="Hyperlink"/>
                <w:rFonts w:ascii="Times New Roman" w:hAnsi="Times New Roman" w:cs="Times New Roman"/>
                <w:noProof/>
                <w:color w:val="000000" w:themeColor="text1"/>
              </w:rPr>
              <w:t xml:space="preserve">National </w:t>
            </w:r>
            <w:r w:rsidR="00305206" w:rsidRPr="00385DD6">
              <w:rPr>
                <w:rStyle w:val="Hyperlink"/>
                <w:rFonts w:ascii="Times New Roman" w:hAnsi="Times New Roman" w:cs="Times New Roman"/>
                <w:noProof/>
                <w:color w:val="000000" w:themeColor="text1"/>
                <w:spacing w:val="-1"/>
              </w:rPr>
              <w:t>Enquiry Point</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_Toc184372647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38</w:t>
            </w:r>
            <w:r w:rsidR="008011B4" w:rsidRPr="00385DD6">
              <w:rPr>
                <w:rFonts w:ascii="Times New Roman" w:hAnsi="Times New Roman" w:cs="Times New Roman"/>
                <w:noProof/>
                <w:webHidden/>
                <w:color w:val="000000" w:themeColor="text1"/>
              </w:rPr>
              <w:fldChar w:fldCharType="end"/>
            </w:r>
          </w:hyperlink>
        </w:p>
        <w:p w14:paraId="46221D53" w14:textId="4FB95CBE" w:rsidR="00305206" w:rsidRPr="00385DD6" w:rsidRDefault="00E40F6E" w:rsidP="00FE0FF8">
          <w:pPr>
            <w:pStyle w:val="TOC1"/>
            <w:tabs>
              <w:tab w:val="left" w:pos="660"/>
              <w:tab w:val="right" w:leader="dot" w:pos="8540"/>
            </w:tabs>
            <w:jc w:val="both"/>
            <w:rPr>
              <w:rFonts w:ascii="Times New Roman" w:eastAsiaTheme="minorEastAsia" w:hAnsi="Times New Roman" w:cs="Times New Roman"/>
              <w:noProof/>
              <w:color w:val="000000" w:themeColor="text1"/>
              <w:szCs w:val="20"/>
              <w:lang w:bidi="ne-NP"/>
            </w:rPr>
          </w:pPr>
          <w:hyperlink w:anchor="_Toc184372648" w:history="1">
            <w:r w:rsidR="00305206" w:rsidRPr="00385DD6">
              <w:rPr>
                <w:rStyle w:val="Hyperlink"/>
                <w:rFonts w:ascii="Times New Roman" w:hAnsi="Times New Roman" w:cs="Times New Roman"/>
                <w:noProof/>
                <w:color w:val="000000" w:themeColor="text1"/>
              </w:rPr>
              <w:t>5.</w:t>
            </w:r>
            <w:r w:rsidR="00305206" w:rsidRPr="00385DD6">
              <w:rPr>
                <w:rFonts w:ascii="Times New Roman" w:eastAsiaTheme="minorEastAsia" w:hAnsi="Times New Roman" w:cs="Times New Roman"/>
                <w:noProof/>
                <w:color w:val="000000" w:themeColor="text1"/>
                <w:szCs w:val="20"/>
                <w:lang w:bidi="ne-NP"/>
              </w:rPr>
              <w:tab/>
            </w:r>
            <w:r w:rsidR="00305206" w:rsidRPr="00385DD6">
              <w:rPr>
                <w:rStyle w:val="Hyperlink"/>
                <w:rFonts w:ascii="Times New Roman" w:hAnsi="Times New Roman" w:cs="Times New Roman"/>
                <w:noProof/>
                <w:color w:val="000000" w:themeColor="text1"/>
              </w:rPr>
              <w:t>Other activities</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_Toc184372648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40</w:t>
            </w:r>
            <w:r w:rsidR="008011B4" w:rsidRPr="00385DD6">
              <w:rPr>
                <w:rFonts w:ascii="Times New Roman" w:hAnsi="Times New Roman" w:cs="Times New Roman"/>
                <w:noProof/>
                <w:webHidden/>
                <w:color w:val="000000" w:themeColor="text1"/>
              </w:rPr>
              <w:fldChar w:fldCharType="end"/>
            </w:r>
          </w:hyperlink>
        </w:p>
        <w:p w14:paraId="25CBDF48" w14:textId="2FF49FEB" w:rsidR="00305206" w:rsidRPr="00385DD6" w:rsidRDefault="00E40F6E" w:rsidP="00FE0FF8">
          <w:pPr>
            <w:pStyle w:val="TOC1"/>
            <w:tabs>
              <w:tab w:val="left" w:pos="660"/>
              <w:tab w:val="right" w:leader="dot" w:pos="8540"/>
            </w:tabs>
            <w:jc w:val="both"/>
            <w:rPr>
              <w:rFonts w:ascii="Times New Roman" w:eastAsiaTheme="minorEastAsia" w:hAnsi="Times New Roman" w:cs="Times New Roman"/>
              <w:noProof/>
              <w:color w:val="000000" w:themeColor="text1"/>
              <w:szCs w:val="20"/>
              <w:lang w:bidi="ne-NP"/>
            </w:rPr>
          </w:pPr>
          <w:hyperlink w:anchor="_Toc184372649" w:history="1">
            <w:r w:rsidR="00305206" w:rsidRPr="00385DD6">
              <w:rPr>
                <w:rStyle w:val="Hyperlink"/>
                <w:rFonts w:ascii="Times New Roman" w:hAnsi="Times New Roman" w:cs="Times New Roman"/>
                <w:noProof/>
                <w:color w:val="000000" w:themeColor="text1"/>
              </w:rPr>
              <w:t>6.</w:t>
            </w:r>
            <w:r w:rsidR="00305206" w:rsidRPr="00385DD6">
              <w:rPr>
                <w:rFonts w:ascii="Times New Roman" w:eastAsiaTheme="minorEastAsia" w:hAnsi="Times New Roman" w:cs="Times New Roman"/>
                <w:noProof/>
                <w:color w:val="000000" w:themeColor="text1"/>
                <w:szCs w:val="20"/>
                <w:lang w:bidi="ne-NP"/>
              </w:rPr>
              <w:tab/>
            </w:r>
            <w:r w:rsidR="00305206" w:rsidRPr="00385DD6">
              <w:rPr>
                <w:rStyle w:val="Hyperlink"/>
                <w:rFonts w:ascii="Times New Roman" w:hAnsi="Times New Roman" w:cs="Times New Roman"/>
                <w:noProof/>
                <w:color w:val="000000" w:themeColor="text1"/>
              </w:rPr>
              <w:t>Revenue Collection</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_Toc184372649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41</w:t>
            </w:r>
            <w:r w:rsidR="008011B4" w:rsidRPr="00385DD6">
              <w:rPr>
                <w:rFonts w:ascii="Times New Roman" w:hAnsi="Times New Roman" w:cs="Times New Roman"/>
                <w:noProof/>
                <w:webHidden/>
                <w:color w:val="000000" w:themeColor="text1"/>
              </w:rPr>
              <w:fldChar w:fldCharType="end"/>
            </w:r>
          </w:hyperlink>
        </w:p>
        <w:p w14:paraId="194196BD" w14:textId="7B437E4D" w:rsidR="00305206" w:rsidRPr="00385DD6" w:rsidRDefault="00E40F6E" w:rsidP="00FE0FF8">
          <w:pPr>
            <w:pStyle w:val="TOC1"/>
            <w:tabs>
              <w:tab w:val="right" w:leader="dot" w:pos="8540"/>
            </w:tabs>
            <w:jc w:val="both"/>
            <w:rPr>
              <w:rFonts w:ascii="Times New Roman" w:eastAsiaTheme="minorEastAsia" w:hAnsi="Times New Roman" w:cs="Times New Roman"/>
              <w:noProof/>
              <w:color w:val="000000" w:themeColor="text1"/>
              <w:szCs w:val="20"/>
              <w:lang w:bidi="ne-NP"/>
            </w:rPr>
          </w:pPr>
          <w:hyperlink w:anchor="_Toc184372650" w:history="1">
            <w:r w:rsidR="00305206" w:rsidRPr="00385DD6">
              <w:rPr>
                <w:rStyle w:val="Hyperlink"/>
                <w:rFonts w:ascii="Times New Roman" w:hAnsi="Times New Roman" w:cs="Times New Roman"/>
                <w:noProof/>
                <w:color w:val="000000" w:themeColor="text1"/>
              </w:rPr>
              <w:t>Annex 1</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_Toc184372650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43</w:t>
            </w:r>
            <w:r w:rsidR="008011B4" w:rsidRPr="00385DD6">
              <w:rPr>
                <w:rFonts w:ascii="Times New Roman" w:hAnsi="Times New Roman" w:cs="Times New Roman"/>
                <w:noProof/>
                <w:webHidden/>
                <w:color w:val="000000" w:themeColor="text1"/>
              </w:rPr>
              <w:fldChar w:fldCharType="end"/>
            </w:r>
          </w:hyperlink>
        </w:p>
        <w:p w14:paraId="04409260" w14:textId="33C5D3F5" w:rsidR="00305206" w:rsidRPr="00385DD6" w:rsidRDefault="00E40F6E" w:rsidP="00FE0FF8">
          <w:pPr>
            <w:pStyle w:val="TOC1"/>
            <w:tabs>
              <w:tab w:val="right" w:leader="dot" w:pos="8540"/>
            </w:tabs>
            <w:jc w:val="both"/>
            <w:rPr>
              <w:rFonts w:ascii="Times New Roman" w:eastAsiaTheme="minorEastAsia" w:hAnsi="Times New Roman" w:cs="Times New Roman"/>
              <w:noProof/>
              <w:color w:val="000000" w:themeColor="text1"/>
              <w:szCs w:val="20"/>
              <w:lang w:bidi="ne-NP"/>
            </w:rPr>
          </w:pPr>
          <w:hyperlink w:anchor="_Toc184372651" w:history="1">
            <w:r w:rsidR="00305206" w:rsidRPr="00385DD6">
              <w:rPr>
                <w:rStyle w:val="Hyperlink"/>
                <w:rFonts w:ascii="Times New Roman" w:hAnsi="Times New Roman" w:cs="Times New Roman"/>
                <w:noProof/>
                <w:color w:val="000000" w:themeColor="text1"/>
              </w:rPr>
              <w:t>Annex 2</w:t>
            </w:r>
            <w:r w:rsidR="00305206" w:rsidRPr="00385DD6">
              <w:rPr>
                <w:rFonts w:ascii="Times New Roman" w:hAnsi="Times New Roman" w:cs="Times New Roman"/>
                <w:noProof/>
                <w:webHidden/>
                <w:color w:val="000000" w:themeColor="text1"/>
              </w:rPr>
              <w:tab/>
            </w:r>
            <w:r w:rsidR="008011B4" w:rsidRPr="00385DD6">
              <w:rPr>
                <w:rFonts w:ascii="Times New Roman" w:hAnsi="Times New Roman" w:cs="Times New Roman"/>
                <w:noProof/>
                <w:webHidden/>
                <w:color w:val="000000" w:themeColor="text1"/>
              </w:rPr>
              <w:fldChar w:fldCharType="begin"/>
            </w:r>
            <w:r w:rsidR="00305206" w:rsidRPr="00385DD6">
              <w:rPr>
                <w:rFonts w:ascii="Times New Roman" w:hAnsi="Times New Roman" w:cs="Times New Roman"/>
                <w:noProof/>
                <w:webHidden/>
                <w:color w:val="000000" w:themeColor="text1"/>
              </w:rPr>
              <w:instrText xml:space="preserve"> PAGEREF _Toc184372651 \h </w:instrText>
            </w:r>
            <w:r w:rsidR="008011B4" w:rsidRPr="00385DD6">
              <w:rPr>
                <w:rFonts w:ascii="Times New Roman" w:hAnsi="Times New Roman" w:cs="Times New Roman"/>
                <w:noProof/>
                <w:webHidden/>
                <w:color w:val="000000" w:themeColor="text1"/>
              </w:rPr>
            </w:r>
            <w:r w:rsidR="008011B4" w:rsidRPr="00385DD6">
              <w:rPr>
                <w:rFonts w:ascii="Times New Roman" w:hAnsi="Times New Roman" w:cs="Times New Roman"/>
                <w:noProof/>
                <w:webHidden/>
                <w:color w:val="000000" w:themeColor="text1"/>
              </w:rPr>
              <w:fldChar w:fldCharType="separate"/>
            </w:r>
            <w:r w:rsidR="00BC6C83">
              <w:rPr>
                <w:rFonts w:ascii="Times New Roman" w:hAnsi="Times New Roman" w:cs="Times New Roman"/>
                <w:noProof/>
                <w:webHidden/>
                <w:color w:val="000000" w:themeColor="text1"/>
              </w:rPr>
              <w:t>45</w:t>
            </w:r>
            <w:r w:rsidR="008011B4" w:rsidRPr="00385DD6">
              <w:rPr>
                <w:rFonts w:ascii="Times New Roman" w:hAnsi="Times New Roman" w:cs="Times New Roman"/>
                <w:noProof/>
                <w:webHidden/>
                <w:color w:val="000000" w:themeColor="text1"/>
              </w:rPr>
              <w:fldChar w:fldCharType="end"/>
            </w:r>
          </w:hyperlink>
        </w:p>
        <w:p w14:paraId="3C3C2BD1" w14:textId="77777777" w:rsidR="00305206" w:rsidRPr="00385DD6" w:rsidRDefault="008011B4" w:rsidP="00FE0FF8">
          <w:pPr>
            <w:spacing w:line="276" w:lineRule="auto"/>
            <w:ind w:right="-7"/>
            <w:jc w:val="both"/>
            <w:rPr>
              <w:rFonts w:ascii="Times New Roman" w:hAnsi="Times New Roman" w:cs="Times New Roman"/>
              <w:noProof/>
              <w:color w:val="000000" w:themeColor="text1"/>
            </w:rPr>
            <w:sectPr w:rsidR="00305206" w:rsidRPr="00385DD6" w:rsidSect="00270F02">
              <w:pgSz w:w="11910" w:h="16840"/>
              <w:pgMar w:top="1440" w:right="1680" w:bottom="280" w:left="1680" w:header="720" w:footer="720" w:gutter="0"/>
              <w:pgNumType w:fmt="lowerRoman" w:start="1"/>
              <w:cols w:space="720"/>
              <w:titlePg/>
              <w:docGrid w:linePitch="299"/>
            </w:sectPr>
          </w:pPr>
          <w:r w:rsidRPr="00385DD6">
            <w:rPr>
              <w:rFonts w:ascii="Times New Roman" w:hAnsi="Times New Roman" w:cs="Times New Roman"/>
              <w:b/>
              <w:bCs/>
              <w:noProof/>
              <w:color w:val="000000" w:themeColor="text1"/>
            </w:rPr>
            <w:fldChar w:fldCharType="end"/>
          </w:r>
        </w:p>
      </w:sdtContent>
    </w:sdt>
    <w:p w14:paraId="5227AECF" w14:textId="77777777" w:rsidR="00305206" w:rsidRPr="00385DD6" w:rsidRDefault="00305206" w:rsidP="002F0995">
      <w:pPr>
        <w:widowControl/>
        <w:spacing w:after="200" w:line="276" w:lineRule="auto"/>
        <w:jc w:val="center"/>
        <w:outlineLvl w:val="0"/>
        <w:rPr>
          <w:rFonts w:ascii="Times New Roman" w:hAnsi="Times New Roman" w:cs="Times New Roman"/>
          <w:color w:val="000000" w:themeColor="text1"/>
        </w:rPr>
      </w:pPr>
      <w:bookmarkStart w:id="2" w:name="_Toc184372628"/>
      <w:r w:rsidRPr="00385DD6">
        <w:rPr>
          <w:rFonts w:ascii="Times New Roman" w:hAnsi="Times New Roman" w:cs="Times New Roman"/>
          <w:b/>
          <w:bCs/>
          <w:iCs/>
          <w:color w:val="000000" w:themeColor="text1"/>
          <w:sz w:val="36"/>
          <w:szCs w:val="36"/>
          <w:u w:val="single"/>
        </w:rPr>
        <w:lastRenderedPageBreak/>
        <w:t>Executive Summary</w:t>
      </w:r>
      <w:bookmarkEnd w:id="2"/>
    </w:p>
    <w:p w14:paraId="576A1C88" w14:textId="77777777" w:rsidR="00305206" w:rsidRPr="00385DD6" w:rsidRDefault="00305206" w:rsidP="002F0995">
      <w:pPr>
        <w:jc w:val="both"/>
        <w:rPr>
          <w:rFonts w:ascii="Times New Roman" w:hAnsi="Times New Roman" w:cs="Times New Roman"/>
          <w:i/>
          <w:color w:val="000000" w:themeColor="text1"/>
          <w:sz w:val="28"/>
        </w:rPr>
      </w:pPr>
    </w:p>
    <w:p w14:paraId="1CD56560" w14:textId="77777777" w:rsidR="00305206" w:rsidRPr="00385DD6" w:rsidRDefault="00E12151" w:rsidP="002F0995">
      <w:pPr>
        <w:spacing w:line="300" w:lineRule="auto"/>
        <w:jc w:val="both"/>
        <w:rPr>
          <w:rFonts w:ascii="Times New Roman" w:hAnsi="Times New Roman" w:cs="Times New Roman"/>
          <w:i/>
          <w:color w:val="000000" w:themeColor="text1"/>
          <w:sz w:val="28"/>
        </w:rPr>
      </w:pPr>
      <w:r w:rsidRPr="00385DD6">
        <w:rPr>
          <w:rFonts w:ascii="Times New Roman" w:hAnsi="Times New Roman" w:cs="Times New Roman"/>
          <w:i/>
          <w:color w:val="000000" w:themeColor="text1"/>
          <w:sz w:val="28"/>
        </w:rPr>
        <w:t>In the fiscal year 2081/82</w:t>
      </w:r>
      <w:r w:rsidR="00305206" w:rsidRPr="00385DD6">
        <w:rPr>
          <w:rFonts w:ascii="Times New Roman" w:hAnsi="Times New Roman" w:cs="Times New Roman"/>
          <w:i/>
          <w:color w:val="000000" w:themeColor="text1"/>
          <w:sz w:val="28"/>
        </w:rPr>
        <w:t xml:space="preserve"> B.S. (20</w:t>
      </w:r>
      <w:r w:rsidRPr="00385DD6">
        <w:rPr>
          <w:rFonts w:ascii="Times New Roman" w:hAnsi="Times New Roman" w:cs="Times New Roman"/>
          <w:i/>
          <w:color w:val="000000" w:themeColor="text1"/>
          <w:sz w:val="28"/>
        </w:rPr>
        <w:t>24/25</w:t>
      </w:r>
      <w:r w:rsidR="00305206" w:rsidRPr="00385DD6">
        <w:rPr>
          <w:rFonts w:ascii="Times New Roman" w:hAnsi="Times New Roman" w:cs="Times New Roman"/>
          <w:i/>
          <w:color w:val="000000" w:themeColor="text1"/>
          <w:sz w:val="28"/>
        </w:rPr>
        <w:t>A.D.), Department of Food Technology and Quality Control has accomplished the following targets as per the approved annual program:</w:t>
      </w:r>
    </w:p>
    <w:p w14:paraId="419ED0CB" w14:textId="77777777" w:rsidR="00305206" w:rsidRPr="00385DD6" w:rsidRDefault="00305206"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16"/>
        </w:rPr>
      </w:pPr>
      <w:r w:rsidRPr="00385DD6">
        <w:rPr>
          <w:rFonts w:ascii="Times New Roman" w:hAnsi="Times New Roman" w:cs="Times New Roman"/>
          <w:i/>
          <w:color w:val="000000" w:themeColor="text1"/>
          <w:sz w:val="28"/>
          <w:szCs w:val="20"/>
        </w:rPr>
        <w:t xml:space="preserve">In the fiscal year </w:t>
      </w:r>
      <w:r w:rsidR="00E12151" w:rsidRPr="00385DD6">
        <w:rPr>
          <w:rFonts w:ascii="Times New Roman" w:hAnsi="Times New Roman" w:cs="Times New Roman"/>
          <w:i/>
          <w:color w:val="000000" w:themeColor="text1"/>
          <w:sz w:val="28"/>
        </w:rPr>
        <w:t>2081/82</w:t>
      </w:r>
      <w:r w:rsidRPr="00385DD6">
        <w:rPr>
          <w:rFonts w:ascii="Times New Roman" w:hAnsi="Times New Roman" w:cs="Times New Roman"/>
          <w:i/>
          <w:color w:val="000000" w:themeColor="text1"/>
          <w:sz w:val="28"/>
          <w:szCs w:val="20"/>
        </w:rPr>
        <w:t>, food/</w:t>
      </w:r>
      <w:r w:rsidR="008D73AF" w:rsidRPr="00385DD6">
        <w:rPr>
          <w:rFonts w:ascii="Times New Roman" w:hAnsi="Times New Roman" w:cs="Times New Roman"/>
          <w:i/>
          <w:color w:val="000000" w:themeColor="text1"/>
          <w:sz w:val="28"/>
          <w:szCs w:val="20"/>
        </w:rPr>
        <w:t>feed</w:t>
      </w:r>
      <w:r w:rsidRPr="00385DD6">
        <w:rPr>
          <w:rFonts w:ascii="Times New Roman" w:hAnsi="Times New Roman" w:cs="Times New Roman"/>
          <w:i/>
          <w:color w:val="000000" w:themeColor="text1"/>
          <w:sz w:val="28"/>
          <w:szCs w:val="20"/>
        </w:rPr>
        <w:t xml:space="preserve"> market and food/feed industries were inspected</w:t>
      </w:r>
      <w:r w:rsidR="0085721B" w:rsidRPr="00385DD6">
        <w:rPr>
          <w:rFonts w:ascii="Times New Roman" w:hAnsi="Times New Roman" w:cs="Times New Roman"/>
          <w:i/>
          <w:color w:val="000000" w:themeColor="text1"/>
          <w:sz w:val="28"/>
          <w:szCs w:val="20"/>
        </w:rPr>
        <w:t xml:space="preserve"> </w:t>
      </w:r>
      <w:r w:rsidR="008B6F0C" w:rsidRPr="00385DD6">
        <w:rPr>
          <w:rFonts w:ascii="Times New Roman" w:hAnsi="Times New Roman" w:cs="Times New Roman"/>
          <w:i/>
          <w:color w:val="000000" w:themeColor="text1"/>
          <w:sz w:val="28"/>
          <w:szCs w:val="20"/>
          <w:lang w:val="en-GB" w:bidi="ne-NP"/>
        </w:rPr>
        <w:t>3,</w:t>
      </w:r>
      <w:r w:rsidR="00E37210" w:rsidRPr="00385DD6">
        <w:rPr>
          <w:rFonts w:ascii="Times New Roman" w:hAnsi="Times New Roman" w:cs="Times New Roman"/>
          <w:i/>
          <w:color w:val="000000" w:themeColor="text1"/>
          <w:sz w:val="28"/>
          <w:szCs w:val="20"/>
          <w:lang w:val="en-GB" w:bidi="ne-NP"/>
        </w:rPr>
        <w:t>599</w:t>
      </w:r>
      <w:r w:rsidRPr="00385DD6">
        <w:rPr>
          <w:rFonts w:ascii="Times New Roman" w:hAnsi="Times New Roman" w:cs="Times New Roman"/>
          <w:i/>
          <w:color w:val="000000" w:themeColor="text1"/>
          <w:sz w:val="28"/>
          <w:szCs w:val="20"/>
        </w:rPr>
        <w:t xml:space="preserve">and </w:t>
      </w:r>
      <w:r w:rsidR="00E37210" w:rsidRPr="00385DD6">
        <w:rPr>
          <w:rFonts w:ascii="Times New Roman" w:hAnsi="Times New Roman" w:cs="Times New Roman"/>
          <w:i/>
          <w:color w:val="000000" w:themeColor="text1"/>
          <w:sz w:val="28"/>
          <w:szCs w:val="20"/>
        </w:rPr>
        <w:t>4,537</w:t>
      </w:r>
      <w:r w:rsidRPr="00385DD6">
        <w:rPr>
          <w:rFonts w:ascii="Times New Roman" w:hAnsi="Times New Roman" w:cs="Times New Roman"/>
          <w:i/>
          <w:color w:val="000000" w:themeColor="text1"/>
          <w:sz w:val="28"/>
          <w:szCs w:val="20"/>
        </w:rPr>
        <w:t xml:space="preserve"> times respectively. Hotel/Restaurant and sweets sh</w:t>
      </w:r>
      <w:r w:rsidR="008D73AF" w:rsidRPr="00385DD6">
        <w:rPr>
          <w:rFonts w:ascii="Times New Roman" w:hAnsi="Times New Roman" w:cs="Times New Roman"/>
          <w:i/>
          <w:color w:val="000000" w:themeColor="text1"/>
          <w:sz w:val="28"/>
          <w:szCs w:val="20"/>
        </w:rPr>
        <w:t>op inspection was conducted 2303</w:t>
      </w:r>
      <w:r w:rsidRPr="00385DD6">
        <w:rPr>
          <w:rFonts w:ascii="Times New Roman" w:hAnsi="Times New Roman" w:cs="Times New Roman"/>
          <w:i/>
          <w:color w:val="000000" w:themeColor="text1"/>
          <w:sz w:val="28"/>
          <w:szCs w:val="20"/>
        </w:rPr>
        <w:t xml:space="preserve"> times. Joint monitoring as per the Rapid Response Team Modality including representatives of local authority and</w:t>
      </w:r>
      <w:r w:rsidR="00E37C25" w:rsidRPr="00385DD6">
        <w:rPr>
          <w:rFonts w:ascii="Times New Roman" w:hAnsi="Times New Roman" w:cs="Times New Roman"/>
          <w:i/>
          <w:color w:val="000000" w:themeColor="text1"/>
          <w:sz w:val="28"/>
          <w:szCs w:val="20"/>
        </w:rPr>
        <w:t xml:space="preserve"> other stakeholders was done 620</w:t>
      </w:r>
      <w:r w:rsidRPr="00385DD6">
        <w:rPr>
          <w:rFonts w:ascii="Times New Roman" w:hAnsi="Times New Roman" w:cs="Times New Roman"/>
          <w:i/>
          <w:color w:val="000000" w:themeColor="text1"/>
          <w:sz w:val="28"/>
          <w:szCs w:val="20"/>
        </w:rPr>
        <w:t xml:space="preserve"> times. In total, inspection was done 11,</w:t>
      </w:r>
      <w:r w:rsidR="00E37C25" w:rsidRPr="00385DD6">
        <w:rPr>
          <w:rFonts w:ascii="Times New Roman" w:hAnsi="Times New Roman" w:cs="Times New Roman"/>
          <w:i/>
          <w:color w:val="000000" w:themeColor="text1"/>
          <w:sz w:val="28"/>
          <w:szCs w:val="20"/>
        </w:rPr>
        <w:t>059</w:t>
      </w:r>
      <w:r w:rsidRPr="00385DD6">
        <w:rPr>
          <w:rFonts w:ascii="Times New Roman" w:hAnsi="Times New Roman" w:cs="Times New Roman"/>
          <w:i/>
          <w:color w:val="000000" w:themeColor="text1"/>
          <w:sz w:val="28"/>
          <w:szCs w:val="20"/>
        </w:rPr>
        <w:t xml:space="preserve"> times throughout the country.</w:t>
      </w:r>
    </w:p>
    <w:p w14:paraId="04BCC913" w14:textId="77777777" w:rsidR="00305206" w:rsidRPr="00385DD6" w:rsidRDefault="00305206" w:rsidP="002F0995">
      <w:pPr>
        <w:pStyle w:val="ListParagraph"/>
        <w:numPr>
          <w:ilvl w:val="0"/>
          <w:numId w:val="13"/>
        </w:numPr>
        <w:spacing w:line="300" w:lineRule="auto"/>
        <w:ind w:left="357" w:hanging="357"/>
        <w:contextualSpacing w:val="0"/>
        <w:jc w:val="both"/>
        <w:rPr>
          <w:rFonts w:ascii="Times New Roman" w:hAnsi="Times New Roman" w:cs="Times New Roman"/>
          <w:color w:val="000000" w:themeColor="text1"/>
          <w:sz w:val="24"/>
          <w:lang w:bidi="ne-NP"/>
        </w:rPr>
      </w:pPr>
      <w:r w:rsidRPr="00385DD6">
        <w:rPr>
          <w:rFonts w:ascii="Times New Roman" w:hAnsi="Times New Roman" w:cs="Times New Roman"/>
          <w:i/>
          <w:color w:val="000000" w:themeColor="text1"/>
          <w:sz w:val="28"/>
          <w:szCs w:val="20"/>
        </w:rPr>
        <w:t xml:space="preserve">In this fiscal year, a total of </w:t>
      </w:r>
      <w:r w:rsidR="00135E6B" w:rsidRPr="00385DD6">
        <w:rPr>
          <w:rFonts w:ascii="Times New Roman" w:hAnsi="Times New Roman" w:cs="Times New Roman"/>
          <w:i/>
          <w:color w:val="000000" w:themeColor="text1"/>
          <w:sz w:val="28"/>
          <w:szCs w:val="20"/>
          <w:lang w:bidi="ne-NP"/>
        </w:rPr>
        <w:t>3,394</w:t>
      </w:r>
      <w:r w:rsidR="001B631A" w:rsidRPr="00385DD6">
        <w:rPr>
          <w:rFonts w:ascii="Times New Roman" w:hAnsi="Times New Roman" w:cs="Times New Roman"/>
          <w:i/>
          <w:color w:val="000000" w:themeColor="text1"/>
          <w:sz w:val="28"/>
          <w:szCs w:val="20"/>
        </w:rPr>
        <w:t xml:space="preserve"> food and feed samples</w:t>
      </w:r>
      <w:r w:rsidR="001B631A" w:rsidRPr="00385DD6">
        <w:rPr>
          <w:rFonts w:ascii="Times New Roman" w:hAnsi="Times New Roman" w:hint="cs"/>
          <w:i/>
          <w:color w:val="000000" w:themeColor="text1"/>
          <w:sz w:val="28"/>
          <w:szCs w:val="20"/>
          <w:cs/>
          <w:lang w:bidi="ne-NP"/>
        </w:rPr>
        <w:t xml:space="preserve"> </w:t>
      </w:r>
      <w:r w:rsidR="001B631A" w:rsidRPr="00385DD6">
        <w:rPr>
          <w:rFonts w:ascii="Times New Roman" w:hAnsi="Times New Roman"/>
          <w:i/>
          <w:color w:val="000000" w:themeColor="text1"/>
          <w:sz w:val="28"/>
          <w:szCs w:val="20"/>
          <w:lang w:bidi="ne-NP"/>
        </w:rPr>
        <w:t xml:space="preserve">of various categories </w:t>
      </w:r>
      <w:r w:rsidRPr="00385DD6">
        <w:rPr>
          <w:rFonts w:ascii="Times New Roman" w:hAnsi="Times New Roman" w:cs="Times New Roman"/>
          <w:i/>
          <w:color w:val="000000" w:themeColor="text1"/>
          <w:sz w:val="28"/>
          <w:szCs w:val="20"/>
        </w:rPr>
        <w:t>were collect</w:t>
      </w:r>
      <w:r w:rsidR="00CD27CB" w:rsidRPr="00385DD6">
        <w:rPr>
          <w:rFonts w:ascii="Times New Roman" w:hAnsi="Times New Roman" w:cs="Times New Roman"/>
          <w:i/>
          <w:color w:val="000000" w:themeColor="text1"/>
          <w:sz w:val="28"/>
          <w:szCs w:val="20"/>
        </w:rPr>
        <w:t xml:space="preserve">ed as per the Food </w:t>
      </w:r>
      <w:r w:rsidR="00FB1984" w:rsidRPr="00385DD6">
        <w:rPr>
          <w:rFonts w:ascii="Times New Roman" w:hAnsi="Times New Roman" w:cs="Times New Roman"/>
          <w:i/>
          <w:color w:val="000000" w:themeColor="text1"/>
          <w:sz w:val="28"/>
          <w:szCs w:val="20"/>
        </w:rPr>
        <w:t>Safety and Quality</w:t>
      </w:r>
      <w:r w:rsidR="00CD27CB" w:rsidRPr="00385DD6">
        <w:rPr>
          <w:rFonts w:ascii="Times New Roman" w:hAnsi="Times New Roman" w:cs="Times New Roman"/>
          <w:i/>
          <w:color w:val="000000" w:themeColor="text1"/>
          <w:sz w:val="28"/>
          <w:szCs w:val="20"/>
        </w:rPr>
        <w:t xml:space="preserve"> Act</w:t>
      </w:r>
      <w:r w:rsidR="00FB1984" w:rsidRPr="00385DD6">
        <w:rPr>
          <w:rFonts w:ascii="Times New Roman" w:hAnsi="Times New Roman" w:cs="Times New Roman"/>
          <w:i/>
          <w:color w:val="000000" w:themeColor="text1"/>
          <w:sz w:val="28"/>
          <w:szCs w:val="20"/>
        </w:rPr>
        <w:t>, during</w:t>
      </w:r>
      <w:r w:rsidRPr="00385DD6">
        <w:rPr>
          <w:rFonts w:ascii="Times New Roman" w:hAnsi="Times New Roman" w:cs="Times New Roman"/>
          <w:i/>
          <w:color w:val="000000" w:themeColor="text1"/>
          <w:sz w:val="28"/>
          <w:szCs w:val="20"/>
        </w:rPr>
        <w:t xml:space="preserve"> inspection across the country from the Food and Feed Safety and Quality Regulation Division under this department, 8 Food Technology and Quality Control Offices and 22 Food Technology and Quality Contr</w:t>
      </w:r>
      <w:r w:rsidR="00135E6B" w:rsidRPr="00385DD6">
        <w:rPr>
          <w:rFonts w:ascii="Times New Roman" w:hAnsi="Times New Roman" w:cs="Times New Roman"/>
          <w:i/>
          <w:color w:val="000000" w:themeColor="text1"/>
          <w:sz w:val="28"/>
          <w:szCs w:val="20"/>
        </w:rPr>
        <w:t xml:space="preserve">ol Division Offices. </w:t>
      </w:r>
      <w:r w:rsidR="00FB1984" w:rsidRPr="00385DD6">
        <w:rPr>
          <w:rFonts w:ascii="Times New Roman" w:hAnsi="Times New Roman" w:cs="Times New Roman"/>
          <w:i/>
          <w:color w:val="000000" w:themeColor="text1"/>
          <w:sz w:val="28"/>
          <w:szCs w:val="20"/>
        </w:rPr>
        <w:t>Upon completion of analysis of 2739 samples of various categories,</w:t>
      </w:r>
      <w:r w:rsidR="00135E6B" w:rsidRPr="00385DD6">
        <w:rPr>
          <w:rFonts w:ascii="Times New Roman" w:hAnsi="Times New Roman" w:cs="Times New Roman"/>
          <w:i/>
          <w:color w:val="000000" w:themeColor="text1"/>
          <w:sz w:val="28"/>
          <w:szCs w:val="20"/>
        </w:rPr>
        <w:t xml:space="preserve"> 173</w:t>
      </w:r>
      <w:r w:rsidRPr="00385DD6">
        <w:rPr>
          <w:rFonts w:ascii="Times New Roman" w:hAnsi="Times New Roman" w:cs="Times New Roman"/>
          <w:i/>
          <w:color w:val="000000" w:themeColor="text1"/>
          <w:sz w:val="28"/>
          <w:szCs w:val="20"/>
        </w:rPr>
        <w:t xml:space="preserve"> samples were found to be non-compliant as per mandatory standard, which was </w:t>
      </w:r>
      <w:r w:rsidR="00135E6B" w:rsidRPr="00385DD6">
        <w:rPr>
          <w:rFonts w:ascii="Times New Roman" w:hAnsi="Times New Roman" w:cs="Times New Roman"/>
          <w:i/>
          <w:color w:val="000000" w:themeColor="text1"/>
          <w:sz w:val="28"/>
          <w:szCs w:val="20"/>
        </w:rPr>
        <w:t>6.3</w:t>
      </w:r>
      <w:r w:rsidRPr="00385DD6">
        <w:rPr>
          <w:rFonts w:ascii="Times New Roman" w:hAnsi="Times New Roman" w:cs="Times New Roman"/>
          <w:i/>
          <w:color w:val="000000" w:themeColor="text1"/>
          <w:sz w:val="28"/>
          <w:szCs w:val="20"/>
        </w:rPr>
        <w:t xml:space="preserve">% of total </w:t>
      </w:r>
      <w:r w:rsidR="00FB1984" w:rsidRPr="00385DD6">
        <w:rPr>
          <w:rFonts w:ascii="Times New Roman" w:hAnsi="Times New Roman" w:cs="Times New Roman"/>
          <w:i/>
          <w:color w:val="000000" w:themeColor="text1"/>
          <w:sz w:val="28"/>
          <w:szCs w:val="20"/>
        </w:rPr>
        <w:t>analyzed</w:t>
      </w:r>
      <w:r w:rsidRPr="00385DD6">
        <w:rPr>
          <w:rFonts w:ascii="Times New Roman" w:hAnsi="Times New Roman" w:cs="Times New Roman"/>
          <w:i/>
          <w:color w:val="000000" w:themeColor="text1"/>
          <w:sz w:val="28"/>
          <w:szCs w:val="20"/>
        </w:rPr>
        <w:t xml:space="preserve"> samples. </w:t>
      </w:r>
    </w:p>
    <w:p w14:paraId="597AA2C3" w14:textId="77777777" w:rsidR="00305206" w:rsidRPr="00385DD6" w:rsidRDefault="000457EF"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28"/>
          <w:szCs w:val="20"/>
        </w:rPr>
      </w:pPr>
      <w:r w:rsidRPr="00385DD6">
        <w:rPr>
          <w:rFonts w:ascii="Times New Roman" w:hAnsi="Times New Roman" w:cs="Times New Roman"/>
          <w:i/>
          <w:color w:val="000000" w:themeColor="text1"/>
          <w:sz w:val="28"/>
          <w:szCs w:val="20"/>
        </w:rPr>
        <w:t>In this year, 183</w:t>
      </w:r>
      <w:r w:rsidR="00305206" w:rsidRPr="00385DD6">
        <w:rPr>
          <w:rFonts w:ascii="Times New Roman" w:hAnsi="Times New Roman" w:cs="Times New Roman"/>
          <w:i/>
          <w:color w:val="000000" w:themeColor="text1"/>
          <w:sz w:val="28"/>
          <w:szCs w:val="20"/>
        </w:rPr>
        <w:t xml:space="preserve"> cases were filed against the business operators at the respective District Administration Offices/District Courts, who had violated the provisions of Food/Feed Acts, regulations and mandatory standards.</w:t>
      </w:r>
    </w:p>
    <w:p w14:paraId="50C2E9E8" w14:textId="77777777" w:rsidR="00305206" w:rsidRPr="00385DD6" w:rsidRDefault="00305206"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28"/>
          <w:szCs w:val="20"/>
        </w:rPr>
      </w:pPr>
      <w:r w:rsidRPr="00385DD6">
        <w:rPr>
          <w:rFonts w:ascii="Times New Roman" w:hAnsi="Times New Roman" w:cs="Times New Roman"/>
          <w:i/>
          <w:color w:val="000000" w:themeColor="text1"/>
          <w:sz w:val="28"/>
          <w:szCs w:val="20"/>
        </w:rPr>
        <w:t>A total number of 26,</w:t>
      </w:r>
      <w:r w:rsidR="00A72B93" w:rsidRPr="00385DD6">
        <w:rPr>
          <w:rFonts w:ascii="Times New Roman" w:hAnsi="Times New Roman" w:cs="Times New Roman"/>
          <w:i/>
          <w:color w:val="000000" w:themeColor="text1"/>
          <w:sz w:val="28"/>
          <w:szCs w:val="20"/>
        </w:rPr>
        <w:t>243</w:t>
      </w:r>
      <w:r w:rsidRPr="00385DD6">
        <w:rPr>
          <w:rFonts w:ascii="Times New Roman" w:hAnsi="Times New Roman" w:cs="Times New Roman"/>
          <w:i/>
          <w:color w:val="000000" w:themeColor="text1"/>
          <w:sz w:val="28"/>
          <w:szCs w:val="20"/>
        </w:rPr>
        <w:t xml:space="preserve"> food/feed samples were analyzed</w:t>
      </w:r>
      <w:r w:rsidRPr="00385DD6">
        <w:rPr>
          <w:rFonts w:ascii="Times New Roman" w:hAnsi="Times New Roman" w:cs="Times New Roman"/>
          <w:i/>
          <w:color w:val="000000" w:themeColor="text1"/>
          <w:sz w:val="28"/>
          <w:szCs w:val="20"/>
          <w:lang w:val="en-GB" w:bidi="ne-NP"/>
        </w:rPr>
        <w:t xml:space="preserve"> for various purposes</w:t>
      </w:r>
      <w:r w:rsidRPr="00385DD6">
        <w:rPr>
          <w:rFonts w:ascii="Times New Roman" w:hAnsi="Times New Roman" w:cs="Times New Roman"/>
          <w:i/>
          <w:color w:val="000000" w:themeColor="text1"/>
          <w:sz w:val="28"/>
          <w:szCs w:val="20"/>
        </w:rPr>
        <w:t xml:space="preserve"> at the laboratory facilities within the department and offices under this department.</w:t>
      </w:r>
    </w:p>
    <w:p w14:paraId="609445AB" w14:textId="77777777" w:rsidR="000457EF" w:rsidRPr="00385DD6" w:rsidRDefault="00305206"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28"/>
          <w:szCs w:val="20"/>
        </w:rPr>
      </w:pPr>
      <w:r w:rsidRPr="00385DD6">
        <w:rPr>
          <w:rFonts w:ascii="Times New Roman" w:hAnsi="Times New Roman" w:cs="Times New Roman"/>
          <w:i/>
          <w:color w:val="000000" w:themeColor="text1"/>
          <w:sz w:val="28"/>
          <w:szCs w:val="20"/>
        </w:rPr>
        <w:t xml:space="preserve">In this fiscal year, altogether </w:t>
      </w:r>
      <w:r w:rsidR="00A72B93" w:rsidRPr="00385DD6">
        <w:rPr>
          <w:rFonts w:ascii="Times New Roman" w:hAnsi="Times New Roman" w:cs="Times New Roman"/>
          <w:i/>
          <w:color w:val="000000" w:themeColor="text1"/>
          <w:sz w:val="28"/>
          <w:szCs w:val="20"/>
        </w:rPr>
        <w:t>20,437</w:t>
      </w:r>
      <w:r w:rsidRPr="00385DD6">
        <w:rPr>
          <w:rFonts w:ascii="Times New Roman" w:hAnsi="Times New Roman" w:cs="Times New Roman"/>
          <w:i/>
          <w:color w:val="000000" w:themeColor="text1"/>
          <w:sz w:val="28"/>
          <w:szCs w:val="20"/>
        </w:rPr>
        <w:t xml:space="preserve"> import permit were issued while </w:t>
      </w:r>
      <w:r w:rsidR="000457EF" w:rsidRPr="00385DD6">
        <w:rPr>
          <w:rFonts w:ascii="Times New Roman" w:hAnsi="Times New Roman" w:cs="Times New Roman"/>
          <w:i/>
          <w:color w:val="000000" w:themeColor="text1"/>
          <w:sz w:val="28"/>
          <w:szCs w:val="20"/>
          <w:lang w:val="en-GB" w:bidi="ne-NP"/>
        </w:rPr>
        <w:t>152</w:t>
      </w:r>
    </w:p>
    <w:p w14:paraId="3341898A" w14:textId="77777777" w:rsidR="00305206" w:rsidRPr="00385DD6" w:rsidRDefault="00305206" w:rsidP="002F0995">
      <w:pPr>
        <w:pStyle w:val="ListParagraph"/>
        <w:widowControl/>
        <w:spacing w:before="240" w:after="240"/>
        <w:ind w:left="360"/>
        <w:jc w:val="both"/>
        <w:rPr>
          <w:rFonts w:ascii="Times New Roman" w:hAnsi="Times New Roman" w:cs="Times New Roman"/>
          <w:i/>
          <w:color w:val="000000" w:themeColor="text1"/>
          <w:sz w:val="28"/>
          <w:szCs w:val="20"/>
        </w:rPr>
      </w:pPr>
      <w:r w:rsidRPr="00385DD6">
        <w:rPr>
          <w:rFonts w:ascii="Times New Roman" w:hAnsi="Times New Roman" w:cs="Times New Roman"/>
          <w:i/>
          <w:color w:val="000000" w:themeColor="text1"/>
          <w:sz w:val="28"/>
          <w:szCs w:val="20"/>
        </w:rPr>
        <w:t xml:space="preserve"> were rejected,</w:t>
      </w:r>
      <w:r w:rsidR="00A72B93" w:rsidRPr="00385DD6">
        <w:rPr>
          <w:rFonts w:ascii="Times New Roman" w:hAnsi="Times New Roman" w:cs="Times New Roman"/>
          <w:i/>
          <w:color w:val="000000" w:themeColor="text1"/>
          <w:sz w:val="28"/>
          <w:szCs w:val="20"/>
        </w:rPr>
        <w:t xml:space="preserve"> and a total number of 52,992 </w:t>
      </w:r>
      <w:r w:rsidRPr="00385DD6">
        <w:rPr>
          <w:rFonts w:ascii="Times New Roman" w:hAnsi="Times New Roman" w:cs="Times New Roman"/>
          <w:i/>
          <w:color w:val="000000" w:themeColor="text1"/>
          <w:sz w:val="28"/>
          <w:szCs w:val="20"/>
        </w:rPr>
        <w:t>samples were analyzed for export/import certification in the 12 Food Import Export Quality Certification Offices located at differe</w:t>
      </w:r>
      <w:r w:rsidR="00A72B93" w:rsidRPr="00385DD6">
        <w:rPr>
          <w:rFonts w:ascii="Times New Roman" w:hAnsi="Times New Roman" w:cs="Times New Roman"/>
          <w:i/>
          <w:color w:val="000000" w:themeColor="text1"/>
          <w:sz w:val="28"/>
          <w:szCs w:val="20"/>
        </w:rPr>
        <w:t>nt custom points. Among them, 41</w:t>
      </w:r>
      <w:r w:rsidRPr="00385DD6">
        <w:rPr>
          <w:rFonts w:ascii="Times New Roman" w:hAnsi="Times New Roman" w:cs="Times New Roman"/>
          <w:i/>
          <w:color w:val="000000" w:themeColor="text1"/>
          <w:sz w:val="28"/>
          <w:szCs w:val="20"/>
        </w:rPr>
        <w:t xml:space="preserve"> samples did not meet the conditions for export/import.</w:t>
      </w:r>
    </w:p>
    <w:p w14:paraId="7446337E" w14:textId="77777777" w:rsidR="00305206" w:rsidRPr="00385DD6" w:rsidRDefault="00305206"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28"/>
          <w:szCs w:val="20"/>
        </w:rPr>
      </w:pPr>
      <w:r w:rsidRPr="00385DD6">
        <w:rPr>
          <w:rFonts w:ascii="Times New Roman" w:hAnsi="Times New Roman" w:cs="Times New Roman"/>
          <w:i/>
          <w:color w:val="000000" w:themeColor="text1"/>
          <w:sz w:val="28"/>
          <w:szCs w:val="20"/>
        </w:rPr>
        <w:t xml:space="preserve">A total </w:t>
      </w:r>
      <w:r w:rsidR="00140B44" w:rsidRPr="00385DD6">
        <w:rPr>
          <w:rFonts w:ascii="Times New Roman" w:hAnsi="Times New Roman" w:cs="Times New Roman"/>
          <w:i/>
          <w:color w:val="000000" w:themeColor="text1"/>
          <w:sz w:val="28"/>
          <w:szCs w:val="20"/>
        </w:rPr>
        <w:t>number of 65</w:t>
      </w:r>
      <w:r w:rsidR="00CD27CB" w:rsidRPr="00385DD6">
        <w:rPr>
          <w:rFonts w:ascii="Times New Roman" w:hAnsi="Times New Roman" w:cs="Times New Roman"/>
          <w:i/>
          <w:color w:val="000000" w:themeColor="text1"/>
          <w:sz w:val="28"/>
          <w:szCs w:val="20"/>
        </w:rPr>
        <w:t>,</w:t>
      </w:r>
      <w:r w:rsidR="00140B44" w:rsidRPr="00385DD6">
        <w:rPr>
          <w:rFonts w:ascii="Times New Roman" w:hAnsi="Times New Roman" w:cs="Times New Roman"/>
          <w:i/>
          <w:color w:val="000000" w:themeColor="text1"/>
          <w:sz w:val="28"/>
          <w:szCs w:val="20"/>
        </w:rPr>
        <w:t>871</w:t>
      </w:r>
      <w:r w:rsidRPr="00385DD6">
        <w:rPr>
          <w:rFonts w:ascii="Times New Roman" w:hAnsi="Times New Roman" w:cs="Times New Roman"/>
          <w:i/>
          <w:color w:val="000000" w:themeColor="text1"/>
          <w:sz w:val="28"/>
          <w:szCs w:val="20"/>
        </w:rPr>
        <w:t xml:space="preserve"> samples of fresh fruits and vegetables were analyzed for pesticide residues (</w:t>
      </w:r>
      <w:r w:rsidRPr="00385DD6">
        <w:rPr>
          <w:rFonts w:ascii="Times New Roman" w:hAnsi="Times New Roman" w:cs="Times New Roman"/>
          <w:i/>
          <w:color w:val="000000" w:themeColor="text1"/>
          <w:sz w:val="28"/>
          <w:szCs w:val="20"/>
          <w:lang w:val="en-GB" w:bidi="ne-NP"/>
        </w:rPr>
        <w:t xml:space="preserve">Organophosphates and organochlorines) using RBPR (Rapid Bio-assay for Pesticide Residue) method among which </w:t>
      </w:r>
      <w:r w:rsidR="00140B44" w:rsidRPr="00385DD6">
        <w:rPr>
          <w:rFonts w:ascii="Times New Roman" w:hAnsi="Times New Roman" w:cs="Times New Roman"/>
          <w:i/>
          <w:color w:val="000000" w:themeColor="text1"/>
          <w:sz w:val="28"/>
          <w:szCs w:val="20"/>
          <w:lang w:val="en-GB" w:bidi="ne-NP"/>
        </w:rPr>
        <w:t>29</w:t>
      </w:r>
      <w:r w:rsidRPr="00385DD6">
        <w:rPr>
          <w:rFonts w:ascii="Times New Roman" w:hAnsi="Times New Roman" w:cs="Times New Roman"/>
          <w:i/>
          <w:color w:val="000000" w:themeColor="text1"/>
          <w:sz w:val="28"/>
          <w:szCs w:val="20"/>
          <w:lang w:val="en-GB" w:bidi="ne-NP"/>
        </w:rPr>
        <w:t xml:space="preserve"> samples exceeded the permitted enzyme activity inhibition level.</w:t>
      </w:r>
    </w:p>
    <w:p w14:paraId="44326A1A" w14:textId="77777777" w:rsidR="00305206" w:rsidRPr="00385DD6" w:rsidRDefault="00305206"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28"/>
          <w:szCs w:val="20"/>
        </w:rPr>
      </w:pPr>
      <w:r w:rsidRPr="00385DD6">
        <w:rPr>
          <w:rFonts w:ascii="Times New Roman" w:hAnsi="Times New Roman" w:cs="Times New Roman"/>
          <w:i/>
          <w:color w:val="000000" w:themeColor="text1"/>
          <w:sz w:val="28"/>
          <w:szCs w:val="20"/>
        </w:rPr>
        <w:t xml:space="preserve">A total number of </w:t>
      </w:r>
      <w:r w:rsidR="00926E92" w:rsidRPr="00385DD6">
        <w:rPr>
          <w:rFonts w:ascii="Times New Roman" w:hAnsi="Times New Roman" w:cs="Times New Roman"/>
          <w:i/>
          <w:color w:val="000000" w:themeColor="text1"/>
          <w:sz w:val="28"/>
          <w:szCs w:val="20"/>
        </w:rPr>
        <w:t>3,195</w:t>
      </w:r>
      <w:r w:rsidRPr="00385DD6">
        <w:rPr>
          <w:rFonts w:ascii="Times New Roman" w:hAnsi="Times New Roman" w:cs="Times New Roman"/>
          <w:i/>
          <w:color w:val="000000" w:themeColor="text1"/>
          <w:sz w:val="28"/>
          <w:szCs w:val="20"/>
        </w:rPr>
        <w:t xml:space="preserve"> licenses of existing food/feed industries were renewed, </w:t>
      </w:r>
      <w:r w:rsidR="00926E92" w:rsidRPr="00385DD6">
        <w:rPr>
          <w:rFonts w:ascii="Times New Roman" w:hAnsi="Times New Roman" w:cs="Times New Roman"/>
          <w:i/>
          <w:color w:val="000000" w:themeColor="text1"/>
          <w:sz w:val="28"/>
          <w:szCs w:val="20"/>
        </w:rPr>
        <w:t>848</w:t>
      </w:r>
      <w:r w:rsidRPr="00385DD6">
        <w:rPr>
          <w:rFonts w:ascii="Times New Roman" w:hAnsi="Times New Roman" w:cs="Times New Roman"/>
          <w:i/>
          <w:color w:val="000000" w:themeColor="text1"/>
          <w:sz w:val="28"/>
          <w:szCs w:val="20"/>
        </w:rPr>
        <w:t xml:space="preserve"> new licenses were issued and 1,4</w:t>
      </w:r>
      <w:r w:rsidR="00926E92" w:rsidRPr="00385DD6">
        <w:rPr>
          <w:rFonts w:ascii="Times New Roman" w:hAnsi="Times New Roman" w:cs="Times New Roman"/>
          <w:i/>
          <w:color w:val="000000" w:themeColor="text1"/>
          <w:sz w:val="28"/>
          <w:szCs w:val="20"/>
        </w:rPr>
        <w:t>32</w:t>
      </w:r>
      <w:r w:rsidRPr="00385DD6">
        <w:rPr>
          <w:rFonts w:ascii="Times New Roman" w:hAnsi="Times New Roman" w:cs="Times New Roman"/>
          <w:i/>
          <w:color w:val="000000" w:themeColor="text1"/>
          <w:sz w:val="28"/>
          <w:szCs w:val="20"/>
        </w:rPr>
        <w:t xml:space="preserve"> industries were recommended for registration.</w:t>
      </w:r>
    </w:p>
    <w:p w14:paraId="5D1D2EB3" w14:textId="77777777" w:rsidR="00A123DC" w:rsidRPr="00385DD6" w:rsidRDefault="00305206" w:rsidP="002F0995">
      <w:pPr>
        <w:pStyle w:val="ListParagraph"/>
        <w:widowControl/>
        <w:numPr>
          <w:ilvl w:val="0"/>
          <w:numId w:val="13"/>
        </w:numPr>
        <w:spacing w:before="240" w:after="240"/>
        <w:jc w:val="both"/>
        <w:rPr>
          <w:rFonts w:ascii="Times New Roman" w:hAnsi="Times New Roman" w:cs="Times New Roman"/>
          <w:i/>
          <w:color w:val="000000" w:themeColor="text1"/>
          <w:sz w:val="28"/>
          <w:szCs w:val="20"/>
          <w:lang w:bidi="ne-NP"/>
        </w:rPr>
      </w:pPr>
      <w:r w:rsidRPr="00385DD6">
        <w:rPr>
          <w:rFonts w:ascii="Times New Roman" w:hAnsi="Times New Roman" w:cs="Times New Roman"/>
          <w:i/>
          <w:color w:val="000000" w:themeColor="text1"/>
          <w:sz w:val="28"/>
          <w:szCs w:val="20"/>
        </w:rPr>
        <w:t xml:space="preserve">A total number of </w:t>
      </w:r>
      <w:r w:rsidR="000457EF" w:rsidRPr="00385DD6">
        <w:rPr>
          <w:rFonts w:ascii="Times New Roman" w:hAnsi="Times New Roman" w:cs="Times New Roman"/>
          <w:i/>
          <w:color w:val="000000" w:themeColor="text1"/>
          <w:sz w:val="28"/>
          <w:szCs w:val="20"/>
        </w:rPr>
        <w:t>146</w:t>
      </w:r>
      <w:r w:rsidRPr="00385DD6">
        <w:rPr>
          <w:rFonts w:ascii="Times New Roman" w:hAnsi="Times New Roman" w:cs="Times New Roman"/>
          <w:i/>
          <w:color w:val="000000" w:themeColor="text1"/>
          <w:sz w:val="28"/>
          <w:szCs w:val="20"/>
        </w:rPr>
        <w:t xml:space="preserve"> hotel/restaurants were categorized as per Directive on categorization of hotels / restaurants based o</w:t>
      </w:r>
      <w:r w:rsidR="00A123DC" w:rsidRPr="00385DD6">
        <w:rPr>
          <w:rFonts w:ascii="Times New Roman" w:hAnsi="Times New Roman" w:cs="Times New Roman"/>
          <w:i/>
          <w:color w:val="000000" w:themeColor="text1"/>
          <w:sz w:val="28"/>
          <w:szCs w:val="20"/>
        </w:rPr>
        <w:t>n food safety standards (2074).</w:t>
      </w:r>
    </w:p>
    <w:p w14:paraId="43957F44" w14:textId="61169EFC" w:rsidR="00A123DC" w:rsidRPr="00385DD6" w:rsidRDefault="00AA4DEE" w:rsidP="002F0995">
      <w:pPr>
        <w:pStyle w:val="ListParagraph"/>
        <w:numPr>
          <w:ilvl w:val="0"/>
          <w:numId w:val="13"/>
        </w:numPr>
        <w:spacing w:line="300" w:lineRule="auto"/>
        <w:ind w:left="357" w:hanging="357"/>
        <w:contextualSpacing w:val="0"/>
        <w:jc w:val="both"/>
        <w:rPr>
          <w:rFonts w:ascii="Times New Roman" w:eastAsia="Book Antiqua" w:hAnsi="Times New Roman" w:cs="Times New Roman"/>
          <w:color w:val="000000" w:themeColor="text1"/>
          <w:sz w:val="28"/>
          <w:szCs w:val="28"/>
        </w:rPr>
      </w:pPr>
      <w:r w:rsidRPr="00385DD6">
        <w:rPr>
          <w:rFonts w:ascii="Times New Roman" w:hAnsi="Times New Roman" w:cs="Times New Roman"/>
          <w:i/>
          <w:color w:val="000000" w:themeColor="text1"/>
          <w:sz w:val="28"/>
          <w:szCs w:val="20"/>
          <w:lang w:bidi="ne-NP"/>
        </w:rPr>
        <w:t>Study on ethnic food profiles (</w:t>
      </w:r>
      <w:r w:rsidR="00D9746A" w:rsidRPr="00385DD6">
        <w:rPr>
          <w:rFonts w:ascii="Times New Roman" w:hAnsi="Times New Roman" w:cs="Times New Roman"/>
          <w:i/>
          <w:color w:val="000000" w:themeColor="text1"/>
          <w:sz w:val="28"/>
          <w:szCs w:val="20"/>
          <w:lang w:bidi="ne-NP"/>
        </w:rPr>
        <w:t xml:space="preserve">Mithila </w:t>
      </w:r>
      <w:r w:rsidRPr="00385DD6">
        <w:rPr>
          <w:rFonts w:ascii="Times New Roman" w:hAnsi="Times New Roman" w:cs="Times New Roman"/>
          <w:i/>
          <w:color w:val="000000" w:themeColor="text1"/>
          <w:sz w:val="28"/>
          <w:szCs w:val="20"/>
          <w:lang w:bidi="ne-NP"/>
        </w:rPr>
        <w:t xml:space="preserve">cuisines) </w:t>
      </w:r>
      <w:r w:rsidR="00D9746A" w:rsidRPr="00385DD6">
        <w:rPr>
          <w:rFonts w:ascii="Times New Roman" w:hAnsi="Times New Roman" w:cs="Times New Roman"/>
          <w:i/>
          <w:color w:val="000000" w:themeColor="text1"/>
          <w:sz w:val="28"/>
          <w:szCs w:val="20"/>
          <w:lang w:bidi="ne-NP"/>
        </w:rPr>
        <w:t xml:space="preserve">was </w:t>
      </w:r>
      <w:r w:rsidRPr="00385DD6">
        <w:rPr>
          <w:rFonts w:ascii="Times New Roman" w:hAnsi="Times New Roman" w:cs="Times New Roman"/>
          <w:i/>
          <w:color w:val="000000" w:themeColor="text1"/>
          <w:sz w:val="28"/>
          <w:szCs w:val="20"/>
          <w:lang w:bidi="ne-NP"/>
        </w:rPr>
        <w:t>done.</w:t>
      </w:r>
    </w:p>
    <w:p w14:paraId="59401F4E" w14:textId="77777777" w:rsidR="00A123DC" w:rsidRPr="00385DD6" w:rsidRDefault="00AA4DEE" w:rsidP="002F0995">
      <w:pPr>
        <w:pStyle w:val="ListParagraph"/>
        <w:widowControl/>
        <w:numPr>
          <w:ilvl w:val="0"/>
          <w:numId w:val="13"/>
        </w:numPr>
        <w:spacing w:before="240" w:after="240"/>
        <w:jc w:val="both"/>
        <w:rPr>
          <w:rFonts w:ascii="Times New Roman" w:eastAsia="Book Antiqua" w:hAnsi="Times New Roman" w:cs="Times New Roman"/>
          <w:color w:val="000000" w:themeColor="text1"/>
          <w:sz w:val="28"/>
          <w:szCs w:val="28"/>
        </w:rPr>
      </w:pPr>
      <w:r w:rsidRPr="00385DD6">
        <w:rPr>
          <w:rFonts w:ascii="Times New Roman" w:hAnsi="Times New Roman" w:cs="Times New Roman"/>
          <w:i/>
          <w:color w:val="000000" w:themeColor="text1"/>
          <w:sz w:val="28"/>
          <w:szCs w:val="20"/>
        </w:rPr>
        <w:lastRenderedPageBreak/>
        <w:t>Study on Total Phenolic</w:t>
      </w:r>
      <w:r w:rsidRPr="00385DD6">
        <w:rPr>
          <w:rFonts w:ascii="Times New Roman" w:hAnsi="Times New Roman" w:cs="Times New Roman"/>
          <w:i/>
          <w:color w:val="000000" w:themeColor="text1"/>
          <w:sz w:val="28"/>
          <w:szCs w:val="20"/>
          <w:lang w:bidi="ne-NP"/>
        </w:rPr>
        <w:t xml:space="preserve"> Compound on Different </w:t>
      </w:r>
      <w:r w:rsidR="00D9746A" w:rsidRPr="00385DD6">
        <w:rPr>
          <w:rFonts w:ascii="Times New Roman" w:hAnsi="Times New Roman" w:cs="Times New Roman"/>
          <w:i/>
          <w:color w:val="000000" w:themeColor="text1"/>
          <w:sz w:val="28"/>
          <w:szCs w:val="20"/>
          <w:lang w:bidi="ne-NP"/>
        </w:rPr>
        <w:t xml:space="preserve">tea available </w:t>
      </w:r>
      <w:r w:rsidRPr="00385DD6">
        <w:rPr>
          <w:rFonts w:ascii="Times New Roman" w:hAnsi="Times New Roman" w:cs="Times New Roman"/>
          <w:i/>
          <w:color w:val="000000" w:themeColor="text1"/>
          <w:sz w:val="28"/>
          <w:szCs w:val="20"/>
          <w:lang w:bidi="ne-NP"/>
        </w:rPr>
        <w:t xml:space="preserve"> was </w:t>
      </w:r>
      <w:r w:rsidR="00D9746A" w:rsidRPr="00385DD6">
        <w:rPr>
          <w:rFonts w:ascii="Times New Roman" w:hAnsi="Times New Roman" w:cs="Times New Roman"/>
          <w:i/>
          <w:color w:val="000000" w:themeColor="text1"/>
          <w:sz w:val="28"/>
          <w:szCs w:val="20"/>
          <w:lang w:bidi="ne-NP"/>
        </w:rPr>
        <w:t>carried out.</w:t>
      </w:r>
      <w:r w:rsidR="00A123DC" w:rsidRPr="00385DD6">
        <w:rPr>
          <w:rFonts w:ascii="Times New Roman" w:eastAsia="Book Antiqua" w:hAnsi="Times New Roman" w:cs="Times New Roman"/>
          <w:color w:val="000000" w:themeColor="text1"/>
          <w:sz w:val="24"/>
          <w:szCs w:val="24"/>
        </w:rPr>
        <w:t xml:space="preserve"> </w:t>
      </w:r>
    </w:p>
    <w:p w14:paraId="0BFDD7BE" w14:textId="77777777" w:rsidR="00A123DC" w:rsidRPr="00385DD6" w:rsidRDefault="00A123DC" w:rsidP="002F0995">
      <w:pPr>
        <w:pStyle w:val="ListParagraph"/>
        <w:numPr>
          <w:ilvl w:val="0"/>
          <w:numId w:val="13"/>
        </w:numPr>
        <w:spacing w:line="300" w:lineRule="auto"/>
        <w:ind w:left="357" w:hanging="357"/>
        <w:contextualSpacing w:val="0"/>
        <w:jc w:val="both"/>
        <w:rPr>
          <w:rFonts w:ascii="Times New Roman" w:eastAsia="Book Antiqua" w:hAnsi="Times New Roman" w:cs="Times New Roman"/>
          <w:color w:val="000000" w:themeColor="text1"/>
          <w:sz w:val="28"/>
          <w:szCs w:val="28"/>
        </w:rPr>
      </w:pPr>
      <w:r w:rsidRPr="00385DD6">
        <w:rPr>
          <w:rFonts w:ascii="Times New Roman" w:eastAsia="Book Antiqua" w:hAnsi="Times New Roman" w:cs="Times New Roman"/>
          <w:i/>
          <w:iCs/>
          <w:color w:val="000000" w:themeColor="text1"/>
          <w:sz w:val="28"/>
          <w:szCs w:val="28"/>
        </w:rPr>
        <w:t xml:space="preserve">Food </w:t>
      </w:r>
      <w:r w:rsidRPr="00385DD6">
        <w:rPr>
          <w:rFonts w:ascii="Times New Roman" w:hAnsi="Times New Roman" w:cs="Times New Roman"/>
          <w:i/>
          <w:color w:val="000000" w:themeColor="text1"/>
          <w:sz w:val="28"/>
          <w:szCs w:val="20"/>
        </w:rPr>
        <w:t>safety</w:t>
      </w:r>
      <w:r w:rsidRPr="00385DD6">
        <w:rPr>
          <w:rFonts w:ascii="Times New Roman" w:eastAsia="Book Antiqua" w:hAnsi="Times New Roman" w:cs="Times New Roman"/>
          <w:i/>
          <w:iCs/>
          <w:color w:val="000000" w:themeColor="text1"/>
          <w:sz w:val="28"/>
          <w:szCs w:val="28"/>
        </w:rPr>
        <w:t xml:space="preserve"> and quality related training for hotel/ homestay canteen operators was conducted 61 times, food safety and quality related training for interaction programs for food business operators was conducted 14 times, interaction program related to food safety and nutrition with stakeholders, provincial level was conducted 113 times and increment in knowledge of food safety in street food products in collaboration with local level was conducted 59 times</w:t>
      </w:r>
      <w:r w:rsidRPr="00385DD6">
        <w:rPr>
          <w:rFonts w:ascii="Times New Roman" w:eastAsia="Book Antiqua" w:hAnsi="Times New Roman" w:cs="Times New Roman"/>
          <w:color w:val="000000" w:themeColor="text1"/>
          <w:sz w:val="28"/>
          <w:szCs w:val="28"/>
        </w:rPr>
        <w:t>.</w:t>
      </w:r>
    </w:p>
    <w:p w14:paraId="244A56C9" w14:textId="77777777" w:rsidR="00305206" w:rsidRPr="00385DD6" w:rsidRDefault="00305206"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28"/>
          <w:szCs w:val="20"/>
          <w:lang w:bidi="ne-NP"/>
        </w:rPr>
      </w:pPr>
      <w:r w:rsidRPr="00385DD6">
        <w:rPr>
          <w:rFonts w:ascii="Times New Roman" w:hAnsi="Times New Roman" w:cs="Times New Roman"/>
          <w:i/>
          <w:color w:val="000000" w:themeColor="text1"/>
          <w:sz w:val="28"/>
          <w:szCs w:val="20"/>
        </w:rPr>
        <w:t>Recipe</w:t>
      </w:r>
      <w:r w:rsidRPr="00385DD6">
        <w:rPr>
          <w:rFonts w:ascii="Times New Roman" w:hAnsi="Times New Roman" w:cs="Times New Roman"/>
          <w:i/>
          <w:color w:val="000000" w:themeColor="text1"/>
          <w:sz w:val="28"/>
          <w:szCs w:val="20"/>
          <w:lang w:bidi="ne-NP"/>
        </w:rPr>
        <w:t xml:space="preserve"> for </w:t>
      </w:r>
      <w:r w:rsidR="00D9746A" w:rsidRPr="00385DD6">
        <w:rPr>
          <w:rFonts w:ascii="Times New Roman" w:hAnsi="Times New Roman" w:cs="Times New Roman"/>
          <w:i/>
          <w:color w:val="000000" w:themeColor="text1"/>
          <w:sz w:val="28"/>
          <w:szCs w:val="20"/>
          <w:lang w:bidi="ne-NP"/>
        </w:rPr>
        <w:t xml:space="preserve">timur incorporated meat pickle </w:t>
      </w:r>
      <w:r w:rsidRPr="00385DD6">
        <w:rPr>
          <w:rFonts w:ascii="Times New Roman" w:hAnsi="Times New Roman" w:cs="Times New Roman"/>
          <w:i/>
          <w:color w:val="000000" w:themeColor="text1"/>
          <w:sz w:val="28"/>
          <w:szCs w:val="20"/>
          <w:lang w:bidi="ne-NP"/>
        </w:rPr>
        <w:t xml:space="preserve"> was developed</w:t>
      </w:r>
      <w:r w:rsidR="00D9746A" w:rsidRPr="00385DD6">
        <w:rPr>
          <w:rFonts w:ascii="Times New Roman" w:hAnsi="Times New Roman" w:cs="Times New Roman"/>
          <w:i/>
          <w:color w:val="000000" w:themeColor="text1"/>
          <w:sz w:val="28"/>
          <w:szCs w:val="20"/>
          <w:lang w:bidi="ne-NP"/>
        </w:rPr>
        <w:t>.</w:t>
      </w:r>
    </w:p>
    <w:p w14:paraId="52F030CA" w14:textId="77777777" w:rsidR="00D9746A" w:rsidRPr="00385DD6" w:rsidRDefault="00D9746A"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28"/>
          <w:szCs w:val="20"/>
          <w:lang w:bidi="ne-NP"/>
        </w:rPr>
      </w:pPr>
      <w:r w:rsidRPr="00385DD6">
        <w:rPr>
          <w:rFonts w:ascii="Times New Roman" w:hAnsi="Times New Roman" w:cs="Times New Roman"/>
          <w:i/>
          <w:color w:val="000000" w:themeColor="text1"/>
          <w:sz w:val="28"/>
          <w:szCs w:val="20"/>
        </w:rPr>
        <w:t>Study</w:t>
      </w:r>
      <w:r w:rsidRPr="00385DD6">
        <w:rPr>
          <w:rFonts w:ascii="Times New Roman" w:hAnsi="Times New Roman" w:cs="Times New Roman"/>
          <w:i/>
          <w:color w:val="000000" w:themeColor="text1"/>
          <w:sz w:val="28"/>
          <w:szCs w:val="20"/>
          <w:lang w:bidi="ne-NP"/>
        </w:rPr>
        <w:t xml:space="preserve"> on effect of different solvent extractions on yields and antioxidant properties of timur extract was carried out. </w:t>
      </w:r>
    </w:p>
    <w:p w14:paraId="638C9211" w14:textId="77777777" w:rsidR="00D9746A" w:rsidRPr="00385DD6" w:rsidRDefault="00D9746A"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28"/>
          <w:szCs w:val="20"/>
          <w:lang w:bidi="ne-NP"/>
        </w:rPr>
      </w:pPr>
      <w:r w:rsidRPr="00385DD6">
        <w:rPr>
          <w:rFonts w:ascii="Times New Roman" w:hAnsi="Times New Roman" w:cs="Times New Roman"/>
          <w:i/>
          <w:color w:val="000000" w:themeColor="text1"/>
          <w:sz w:val="28"/>
          <w:szCs w:val="20"/>
          <w:lang w:bidi="ne-NP"/>
        </w:rPr>
        <w:t>A study on salt uptake pattern in Akbare chilli preserved in brine and acetic acid was carried out,</w:t>
      </w:r>
    </w:p>
    <w:p w14:paraId="22CC8A77" w14:textId="77777777" w:rsidR="00305206" w:rsidRPr="00385DD6" w:rsidRDefault="00305206"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28"/>
          <w:szCs w:val="20"/>
        </w:rPr>
      </w:pPr>
      <w:r w:rsidRPr="00385DD6">
        <w:rPr>
          <w:rFonts w:ascii="Times New Roman" w:hAnsi="Times New Roman" w:cs="Times New Roman"/>
          <w:i/>
          <w:color w:val="000000" w:themeColor="text1"/>
          <w:sz w:val="28"/>
          <w:szCs w:val="20"/>
        </w:rPr>
        <w:t xml:space="preserve">Skill </w:t>
      </w:r>
      <w:r w:rsidRPr="00385DD6">
        <w:rPr>
          <w:rFonts w:ascii="Times New Roman" w:hAnsi="Times New Roman" w:cs="Times New Roman"/>
          <w:i/>
          <w:color w:val="000000" w:themeColor="text1"/>
          <w:sz w:val="28"/>
          <w:szCs w:val="20"/>
          <w:lang w:bidi="ne-NP"/>
        </w:rPr>
        <w:t>development</w:t>
      </w:r>
      <w:r w:rsidRPr="00385DD6">
        <w:rPr>
          <w:rFonts w:ascii="Times New Roman" w:hAnsi="Times New Roman" w:cs="Times New Roman"/>
          <w:i/>
          <w:color w:val="000000" w:themeColor="text1"/>
          <w:sz w:val="28"/>
          <w:szCs w:val="20"/>
        </w:rPr>
        <w:t xml:space="preserve"> training on food processing a</w:t>
      </w:r>
      <w:r w:rsidR="009812EC" w:rsidRPr="00385DD6">
        <w:rPr>
          <w:rFonts w:ascii="Times New Roman" w:hAnsi="Times New Roman" w:cs="Times New Roman"/>
          <w:i/>
          <w:color w:val="000000" w:themeColor="text1"/>
          <w:sz w:val="28"/>
          <w:szCs w:val="20"/>
        </w:rPr>
        <w:t>nd preservation was conducted 15</w:t>
      </w:r>
      <w:r w:rsidRPr="00385DD6">
        <w:rPr>
          <w:rFonts w:ascii="Times New Roman" w:hAnsi="Times New Roman" w:cs="Times New Roman"/>
          <w:i/>
          <w:color w:val="000000" w:themeColor="text1"/>
          <w:sz w:val="28"/>
          <w:szCs w:val="20"/>
        </w:rPr>
        <w:t xml:space="preserve"> times.</w:t>
      </w:r>
    </w:p>
    <w:p w14:paraId="1BE8CD7A" w14:textId="77777777" w:rsidR="00305206" w:rsidRPr="00385DD6" w:rsidRDefault="00305206"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28"/>
          <w:szCs w:val="20"/>
        </w:rPr>
      </w:pPr>
      <w:r w:rsidRPr="00385DD6">
        <w:rPr>
          <w:rFonts w:ascii="Times New Roman" w:hAnsi="Times New Roman" w:cs="Times New Roman"/>
          <w:i/>
          <w:color w:val="000000" w:themeColor="text1"/>
          <w:sz w:val="28"/>
          <w:szCs w:val="20"/>
        </w:rPr>
        <w:t>A total number of</w:t>
      </w:r>
      <w:r w:rsidR="00AA4DEE" w:rsidRPr="00385DD6">
        <w:rPr>
          <w:rFonts w:ascii="Times New Roman" w:hAnsi="Times New Roman" w:cs="Times New Roman"/>
          <w:i/>
          <w:color w:val="000000" w:themeColor="text1"/>
          <w:sz w:val="28"/>
          <w:szCs w:val="28"/>
        </w:rPr>
        <w:t xml:space="preserve"> </w:t>
      </w:r>
      <w:r w:rsidR="005404A5" w:rsidRPr="00385DD6">
        <w:rPr>
          <w:rFonts w:ascii="Times New Roman" w:hAnsi="Times New Roman" w:cs="Times New Roman"/>
          <w:i/>
          <w:color w:val="000000" w:themeColor="text1"/>
          <w:sz w:val="28"/>
          <w:szCs w:val="28"/>
          <w:lang w:bidi="ne-NP"/>
        </w:rPr>
        <w:t>171</w:t>
      </w:r>
      <w:r w:rsidR="00AA4DEE" w:rsidRPr="00385DD6">
        <w:rPr>
          <w:rFonts w:ascii="Times New Roman" w:hAnsi="Times New Roman" w:cs="Times New Roman"/>
          <w:iCs/>
          <w:color w:val="000000" w:themeColor="text1"/>
          <w:sz w:val="36"/>
          <w:szCs w:val="24"/>
          <w:lang w:bidi="ne-NP"/>
        </w:rPr>
        <w:t xml:space="preserve"> </w:t>
      </w:r>
      <w:r w:rsidRPr="00385DD6">
        <w:rPr>
          <w:rFonts w:ascii="Times New Roman" w:hAnsi="Times New Roman" w:cs="Times New Roman"/>
          <w:i/>
          <w:color w:val="000000" w:themeColor="text1"/>
          <w:sz w:val="28"/>
          <w:szCs w:val="20"/>
        </w:rPr>
        <w:t>food and food product samples were analyzed for nutritional composition.</w:t>
      </w:r>
    </w:p>
    <w:p w14:paraId="4D1F776B" w14:textId="77777777" w:rsidR="00305206" w:rsidRPr="00385DD6" w:rsidRDefault="00305206" w:rsidP="002F0995">
      <w:pPr>
        <w:pStyle w:val="ListParagraph"/>
        <w:numPr>
          <w:ilvl w:val="0"/>
          <w:numId w:val="13"/>
        </w:numPr>
        <w:spacing w:line="300" w:lineRule="auto"/>
        <w:ind w:left="357" w:hanging="357"/>
        <w:contextualSpacing w:val="0"/>
        <w:jc w:val="both"/>
        <w:rPr>
          <w:rFonts w:ascii="Times New Roman" w:hAnsi="Times New Roman" w:cs="Times New Roman"/>
          <w:i/>
          <w:color w:val="000000" w:themeColor="text1"/>
          <w:sz w:val="28"/>
          <w:szCs w:val="20"/>
        </w:rPr>
      </w:pPr>
      <w:r w:rsidRPr="00385DD6">
        <w:rPr>
          <w:rFonts w:ascii="Times New Roman" w:hAnsi="Times New Roman" w:cs="Times New Roman"/>
          <w:i/>
          <w:color w:val="000000" w:themeColor="text1"/>
          <w:sz w:val="28"/>
          <w:szCs w:val="20"/>
        </w:rPr>
        <w:t>A total of NRs.</w:t>
      </w:r>
      <w:r w:rsidR="004047F6" w:rsidRPr="00385DD6">
        <w:rPr>
          <w:rFonts w:ascii="Times New Roman" w:hAnsi="Times New Roman" w:cs="Times New Roman"/>
          <w:i/>
          <w:color w:val="000000" w:themeColor="text1"/>
          <w:sz w:val="28"/>
          <w:szCs w:val="20"/>
        </w:rPr>
        <w:t>10,321,6000</w:t>
      </w:r>
      <w:r w:rsidR="00AA4DEE" w:rsidRPr="00385DD6">
        <w:rPr>
          <w:rFonts w:ascii="Times New Roman" w:hAnsi="Times New Roman" w:cs="Times New Roman"/>
          <w:i/>
          <w:color w:val="000000" w:themeColor="text1"/>
          <w:sz w:val="28"/>
          <w:szCs w:val="20"/>
        </w:rPr>
        <w:t xml:space="preserve"> </w:t>
      </w:r>
      <w:r w:rsidRPr="00385DD6">
        <w:rPr>
          <w:rFonts w:ascii="Times New Roman" w:hAnsi="Times New Roman" w:cs="Times New Roman"/>
          <w:i/>
          <w:color w:val="000000" w:themeColor="text1"/>
          <w:sz w:val="28"/>
          <w:szCs w:val="20"/>
        </w:rPr>
        <w:t>(NRs</w:t>
      </w:r>
      <w:r w:rsidR="00E477F6" w:rsidRPr="00385DD6">
        <w:rPr>
          <w:rFonts w:ascii="Times New Roman" w:hAnsi="Times New Roman" w:cs="Times New Roman"/>
          <w:i/>
          <w:color w:val="000000" w:themeColor="text1"/>
          <w:sz w:val="28"/>
          <w:szCs w:val="20"/>
        </w:rPr>
        <w:t xml:space="preserve"> O</w:t>
      </w:r>
      <w:r w:rsidR="004047F6" w:rsidRPr="00385DD6">
        <w:rPr>
          <w:rFonts w:ascii="Times New Roman" w:hAnsi="Times New Roman" w:cs="Times New Roman"/>
          <w:i/>
          <w:color w:val="000000" w:themeColor="text1"/>
          <w:sz w:val="28"/>
          <w:szCs w:val="20"/>
        </w:rPr>
        <w:t xml:space="preserve">ne hundred three </w:t>
      </w:r>
      <w:r w:rsidRPr="00385DD6">
        <w:rPr>
          <w:rFonts w:ascii="Times New Roman" w:hAnsi="Times New Roman" w:cs="Times New Roman"/>
          <w:i/>
          <w:color w:val="000000" w:themeColor="text1"/>
          <w:sz w:val="28"/>
          <w:szCs w:val="20"/>
        </w:rPr>
        <w:t xml:space="preserve"> million</w:t>
      </w:r>
      <w:r w:rsidR="004047F6" w:rsidRPr="00385DD6">
        <w:rPr>
          <w:rFonts w:ascii="Times New Roman" w:hAnsi="Times New Roman" w:cs="Times New Roman"/>
          <w:i/>
          <w:color w:val="000000" w:themeColor="text1"/>
          <w:sz w:val="28"/>
          <w:szCs w:val="20"/>
        </w:rPr>
        <w:t xml:space="preserve"> two</w:t>
      </w:r>
      <w:r w:rsidRPr="00385DD6">
        <w:rPr>
          <w:rFonts w:ascii="Times New Roman" w:hAnsi="Times New Roman" w:cs="Times New Roman"/>
          <w:i/>
          <w:color w:val="000000" w:themeColor="text1"/>
          <w:sz w:val="28"/>
          <w:szCs w:val="20"/>
        </w:rPr>
        <w:t xml:space="preserve"> hundred </w:t>
      </w:r>
      <w:r w:rsidR="004047F6" w:rsidRPr="00385DD6">
        <w:rPr>
          <w:rFonts w:ascii="Times New Roman" w:hAnsi="Times New Roman" w:cs="Times New Roman"/>
          <w:i/>
          <w:color w:val="000000" w:themeColor="text1"/>
          <w:sz w:val="28"/>
          <w:szCs w:val="20"/>
        </w:rPr>
        <w:t>sixteen thousand</w:t>
      </w:r>
      <w:r w:rsidRPr="00385DD6">
        <w:rPr>
          <w:rFonts w:ascii="Times New Roman" w:hAnsi="Times New Roman" w:cs="Times New Roman"/>
          <w:i/>
          <w:color w:val="000000" w:themeColor="text1"/>
          <w:sz w:val="28"/>
          <w:szCs w:val="20"/>
        </w:rPr>
        <w:t xml:space="preserve"> rupees) was collected as non-tax revenue from different services, mainly laboratory testing services, food/feed licensing and food import/export service. </w:t>
      </w:r>
    </w:p>
    <w:p w14:paraId="4B352341" w14:textId="77777777" w:rsidR="00305206" w:rsidRPr="00385DD6" w:rsidRDefault="00305206" w:rsidP="002F0995">
      <w:pPr>
        <w:widowControl/>
        <w:spacing w:after="240"/>
        <w:jc w:val="both"/>
        <w:rPr>
          <w:rFonts w:ascii="Times New Roman" w:hAnsi="Times New Roman" w:cs="Times New Roman"/>
          <w:i/>
          <w:color w:val="000000" w:themeColor="text1"/>
          <w:sz w:val="28"/>
          <w:szCs w:val="20"/>
        </w:rPr>
      </w:pPr>
    </w:p>
    <w:p w14:paraId="50965738" w14:textId="77777777" w:rsidR="00305206" w:rsidRPr="00385DD6" w:rsidRDefault="00305206" w:rsidP="00FE0FF8">
      <w:pPr>
        <w:widowControl/>
        <w:spacing w:after="240"/>
        <w:ind w:left="360" w:right="-7"/>
        <w:jc w:val="both"/>
        <w:rPr>
          <w:rFonts w:ascii="Times New Roman" w:hAnsi="Times New Roman" w:cs="Times New Roman"/>
          <w:i/>
          <w:color w:val="000000" w:themeColor="text1"/>
          <w:sz w:val="28"/>
          <w:szCs w:val="20"/>
        </w:rPr>
        <w:sectPr w:rsidR="00305206" w:rsidRPr="00385DD6" w:rsidSect="002F0995">
          <w:pgSz w:w="11910" w:h="16840"/>
          <w:pgMar w:top="1401" w:right="998" w:bottom="278" w:left="998" w:header="720" w:footer="720" w:gutter="0"/>
          <w:pgNumType w:start="1"/>
          <w:cols w:space="720"/>
        </w:sectPr>
      </w:pPr>
    </w:p>
    <w:p w14:paraId="329CDAAF" w14:textId="77777777" w:rsidR="00305206" w:rsidRPr="00385DD6" w:rsidRDefault="00305206" w:rsidP="00385DD6">
      <w:pPr>
        <w:pStyle w:val="BodyText"/>
        <w:numPr>
          <w:ilvl w:val="0"/>
          <w:numId w:val="6"/>
        </w:numPr>
        <w:spacing w:line="300" w:lineRule="auto"/>
        <w:ind w:left="360"/>
        <w:jc w:val="both"/>
        <w:outlineLvl w:val="0"/>
        <w:rPr>
          <w:rFonts w:ascii="Times New Roman" w:hAnsi="Times New Roman" w:cs="Times New Roman"/>
          <w:b/>
          <w:bCs/>
          <w:color w:val="000000" w:themeColor="text1"/>
          <w:spacing w:val="-1"/>
          <w:sz w:val="28"/>
          <w:szCs w:val="28"/>
        </w:rPr>
      </w:pPr>
      <w:bookmarkStart w:id="3" w:name="A._Introduction"/>
      <w:bookmarkStart w:id="4" w:name="_Toc184372629"/>
      <w:bookmarkEnd w:id="3"/>
      <w:r w:rsidRPr="00385DD6">
        <w:rPr>
          <w:rFonts w:ascii="Times New Roman" w:hAnsi="Times New Roman" w:cs="Times New Roman"/>
          <w:b/>
          <w:bCs/>
          <w:color w:val="000000" w:themeColor="text1"/>
          <w:spacing w:val="-1"/>
          <w:sz w:val="28"/>
          <w:szCs w:val="28"/>
        </w:rPr>
        <w:lastRenderedPageBreak/>
        <w:t>Introduction</w:t>
      </w:r>
      <w:bookmarkEnd w:id="4"/>
    </w:p>
    <w:p w14:paraId="467E2F29" w14:textId="77777777" w:rsidR="00305206" w:rsidRPr="00385DD6" w:rsidRDefault="00305206" w:rsidP="00385DD6">
      <w:pPr>
        <w:pStyle w:val="BodyText"/>
        <w:spacing w:line="300" w:lineRule="auto"/>
        <w:ind w:left="0"/>
        <w:jc w:val="both"/>
        <w:rPr>
          <w:rFonts w:ascii="Times New Roman" w:hAnsi="Times New Roman" w:cs="Times New Roman"/>
          <w:b/>
          <w:bCs/>
          <w:color w:val="000000" w:themeColor="text1"/>
          <w:spacing w:val="-1"/>
          <w:sz w:val="28"/>
          <w:szCs w:val="28"/>
        </w:rPr>
      </w:pPr>
      <w:r w:rsidRPr="00385DD6">
        <w:rPr>
          <w:rFonts w:ascii="Times New Roman" w:hAnsi="Times New Roman" w:cs="Times New Roman"/>
          <w:b/>
          <w:bCs/>
          <w:color w:val="000000" w:themeColor="text1"/>
          <w:spacing w:val="-1"/>
          <w:sz w:val="28"/>
          <w:szCs w:val="28"/>
        </w:rPr>
        <w:t>Background</w:t>
      </w:r>
    </w:p>
    <w:p w14:paraId="71E40B96" w14:textId="77777777" w:rsidR="00305206" w:rsidRPr="00385DD6" w:rsidRDefault="00305206" w:rsidP="00385DD6">
      <w:pPr>
        <w:pStyle w:val="BodyText"/>
        <w:spacing w:line="300" w:lineRule="auto"/>
        <w:ind w:left="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Department </w:t>
      </w:r>
      <w:r w:rsidRPr="00385DD6">
        <w:rPr>
          <w:rFonts w:ascii="Times New Roman" w:hAnsi="Times New Roman" w:cs="Times New Roman"/>
          <w:color w:val="000000" w:themeColor="text1"/>
        </w:rPr>
        <w:t xml:space="preserve">of </w:t>
      </w:r>
      <w:r w:rsidR="00C9005B" w:rsidRPr="00385DD6">
        <w:rPr>
          <w:rFonts w:ascii="Times New Roman" w:hAnsi="Times New Roman" w:cs="Times New Roman"/>
          <w:color w:val="000000" w:themeColor="text1"/>
          <w:spacing w:val="-1"/>
        </w:rPr>
        <w:t xml:space="preserve">Food Technology and Quality </w:t>
      </w:r>
      <w:r w:rsidRPr="00385DD6">
        <w:rPr>
          <w:rFonts w:ascii="Times New Roman" w:hAnsi="Times New Roman" w:cs="Times New Roman"/>
          <w:color w:val="000000" w:themeColor="text1"/>
          <w:spacing w:val="-1"/>
        </w:rPr>
        <w:t>Control</w:t>
      </w:r>
      <w:r w:rsidR="00025681" w:rsidRPr="00385DD6">
        <w:rPr>
          <w:rFonts w:ascii="Times New Roman" w:hAnsi="Times New Roman" w:cs="Times New Roman"/>
          <w:color w:val="000000" w:themeColor="text1"/>
          <w:spacing w:val="-1"/>
        </w:rPr>
        <w:t xml:space="preserve"> </w:t>
      </w:r>
      <w:r w:rsidRPr="00385DD6">
        <w:rPr>
          <w:rFonts w:ascii="Times New Roman" w:hAnsi="Times New Roman" w:cs="Times New Roman"/>
          <w:color w:val="000000" w:themeColor="text1"/>
          <w:spacing w:val="-1"/>
        </w:rPr>
        <w:t xml:space="preserve">(DFTQC) is </w:t>
      </w:r>
      <w:r w:rsidRPr="00385DD6">
        <w:rPr>
          <w:rFonts w:ascii="Times New Roman" w:hAnsi="Times New Roman" w:cs="Times New Roman"/>
          <w:color w:val="000000" w:themeColor="text1"/>
        </w:rPr>
        <w:t xml:space="preserve">one of </w:t>
      </w:r>
      <w:r w:rsidRPr="00385DD6">
        <w:rPr>
          <w:rFonts w:ascii="Times New Roman" w:hAnsi="Times New Roman" w:cs="Times New Roman"/>
          <w:color w:val="000000" w:themeColor="text1"/>
          <w:spacing w:val="-1"/>
        </w:rPr>
        <w:t xml:space="preserve">the three departments under the Ministry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Agriculture and Livestock Development (MoALD) of Government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Nepal (GoN). </w:t>
      </w:r>
      <w:r w:rsidRPr="00385DD6">
        <w:rPr>
          <w:rFonts w:ascii="Times New Roman" w:hAnsi="Times New Roman" w:cs="Times New Roman"/>
          <w:color w:val="000000" w:themeColor="text1"/>
        </w:rPr>
        <w:t xml:space="preserve">It </w:t>
      </w:r>
      <w:r w:rsidRPr="00385DD6">
        <w:rPr>
          <w:rFonts w:ascii="Times New Roman" w:hAnsi="Times New Roman" w:cs="Times New Roman"/>
          <w:color w:val="000000" w:themeColor="text1"/>
          <w:spacing w:val="-1"/>
        </w:rPr>
        <w:t xml:space="preserve">was established in </w:t>
      </w:r>
      <w:r w:rsidRPr="00385DD6">
        <w:rPr>
          <w:rFonts w:ascii="Times New Roman" w:hAnsi="Times New Roman" w:cs="Times New Roman"/>
          <w:color w:val="000000" w:themeColor="text1"/>
        </w:rPr>
        <w:t>1961</w:t>
      </w:r>
      <w:r w:rsidRPr="00385DD6">
        <w:rPr>
          <w:rFonts w:ascii="Times New Roman" w:hAnsi="Times New Roman" w:cs="Times New Roman"/>
          <w:color w:val="000000" w:themeColor="text1"/>
          <w:spacing w:val="-1"/>
        </w:rPr>
        <w:t xml:space="preserve">A.D. </w:t>
      </w:r>
      <w:r w:rsidRPr="00385DD6">
        <w:rPr>
          <w:rFonts w:ascii="Times New Roman" w:hAnsi="Times New Roman" w:cs="Times New Roman"/>
          <w:color w:val="000000" w:themeColor="text1"/>
        </w:rPr>
        <w:t xml:space="preserve">as </w:t>
      </w:r>
      <w:r w:rsidRPr="00385DD6">
        <w:rPr>
          <w:rFonts w:ascii="Times New Roman" w:hAnsi="Times New Roman" w:cs="Times New Roman"/>
          <w:color w:val="000000" w:themeColor="text1"/>
          <w:spacing w:val="-1"/>
        </w:rPr>
        <w:t xml:space="preserve">the Department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Food in Singhadurbar, which later in </w:t>
      </w:r>
      <w:r w:rsidRPr="00385DD6">
        <w:rPr>
          <w:rFonts w:ascii="Times New Roman" w:hAnsi="Times New Roman" w:cs="Times New Roman"/>
          <w:color w:val="000000" w:themeColor="text1"/>
        </w:rPr>
        <w:t xml:space="preserve">1965 </w:t>
      </w:r>
      <w:r w:rsidRPr="00385DD6">
        <w:rPr>
          <w:rFonts w:ascii="Times New Roman" w:hAnsi="Times New Roman" w:cs="Times New Roman"/>
          <w:color w:val="000000" w:themeColor="text1"/>
          <w:spacing w:val="-1"/>
        </w:rPr>
        <w:t xml:space="preserve">was shifted </w:t>
      </w:r>
      <w:r w:rsidRPr="00385DD6">
        <w:rPr>
          <w:rFonts w:ascii="Times New Roman" w:hAnsi="Times New Roman" w:cs="Times New Roman"/>
          <w:color w:val="000000" w:themeColor="text1"/>
        </w:rPr>
        <w:t xml:space="preserve">to </w:t>
      </w:r>
      <w:r w:rsidRPr="00385DD6">
        <w:rPr>
          <w:rFonts w:ascii="Times New Roman" w:hAnsi="Times New Roman" w:cs="Times New Roman"/>
          <w:color w:val="000000" w:themeColor="text1"/>
          <w:spacing w:val="-1"/>
        </w:rPr>
        <w:t xml:space="preserve">the present location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Babarmahal, Kathmandu. </w:t>
      </w:r>
      <w:r w:rsidRPr="00385DD6">
        <w:rPr>
          <w:rFonts w:ascii="Times New Roman" w:hAnsi="Times New Roman" w:cs="Times New Roman"/>
          <w:color w:val="000000" w:themeColor="text1"/>
        </w:rPr>
        <w:t xml:space="preserve">In 1966, </w:t>
      </w:r>
      <w:r w:rsidRPr="00385DD6">
        <w:rPr>
          <w:rFonts w:ascii="Times New Roman" w:hAnsi="Times New Roman" w:cs="Times New Roman"/>
          <w:color w:val="000000" w:themeColor="text1"/>
          <w:spacing w:val="-1"/>
        </w:rPr>
        <w:t xml:space="preserve">the name Department </w:t>
      </w:r>
      <w:r w:rsidRPr="00385DD6">
        <w:rPr>
          <w:rFonts w:ascii="Times New Roman" w:hAnsi="Times New Roman" w:cs="Times New Roman"/>
          <w:color w:val="000000" w:themeColor="text1"/>
        </w:rPr>
        <w:t xml:space="preserve">of Food </w:t>
      </w:r>
      <w:r w:rsidRPr="00385DD6">
        <w:rPr>
          <w:rFonts w:ascii="Times New Roman" w:hAnsi="Times New Roman" w:cs="Times New Roman"/>
          <w:color w:val="000000" w:themeColor="text1"/>
          <w:spacing w:val="-1"/>
        </w:rPr>
        <w:t>was renamed</w:t>
      </w:r>
      <w:r w:rsidR="006A4C1A" w:rsidRPr="00385DD6">
        <w:rPr>
          <w:rFonts w:ascii="Times New Roman" w:hAnsi="Times New Roman" w:cs="Times New Roman"/>
          <w:color w:val="000000" w:themeColor="text1"/>
          <w:spacing w:val="-1"/>
        </w:rPr>
        <w:t xml:space="preserve"> </w:t>
      </w:r>
      <w:r w:rsidRPr="00385DD6">
        <w:rPr>
          <w:rFonts w:ascii="Times New Roman" w:hAnsi="Times New Roman" w:cs="Times New Roman"/>
          <w:color w:val="000000" w:themeColor="text1"/>
        </w:rPr>
        <w:t xml:space="preserve">as Food </w:t>
      </w:r>
      <w:r w:rsidRPr="00385DD6">
        <w:rPr>
          <w:rFonts w:ascii="Times New Roman" w:hAnsi="Times New Roman" w:cs="Times New Roman"/>
          <w:color w:val="000000" w:themeColor="text1"/>
          <w:spacing w:val="-1"/>
        </w:rPr>
        <w:t xml:space="preserve">Research Laboratory. </w:t>
      </w:r>
      <w:r w:rsidRPr="00385DD6">
        <w:rPr>
          <w:rFonts w:ascii="Times New Roman" w:hAnsi="Times New Roman" w:cs="Times New Roman"/>
          <w:color w:val="000000" w:themeColor="text1"/>
        </w:rPr>
        <w:t xml:space="preserve">It </w:t>
      </w:r>
      <w:r w:rsidRPr="00385DD6">
        <w:rPr>
          <w:rFonts w:ascii="Times New Roman" w:hAnsi="Times New Roman" w:cs="Times New Roman"/>
          <w:color w:val="000000" w:themeColor="text1"/>
          <w:spacing w:val="-1"/>
        </w:rPr>
        <w:t xml:space="preserve">became </w:t>
      </w:r>
      <w:r w:rsidRPr="00385DD6">
        <w:rPr>
          <w:rFonts w:ascii="Times New Roman" w:hAnsi="Times New Roman" w:cs="Times New Roman"/>
          <w:color w:val="000000" w:themeColor="text1"/>
        </w:rPr>
        <w:t xml:space="preserve">Central Food </w:t>
      </w:r>
      <w:r w:rsidRPr="00385DD6">
        <w:rPr>
          <w:rFonts w:ascii="Times New Roman" w:hAnsi="Times New Roman" w:cs="Times New Roman"/>
          <w:color w:val="000000" w:themeColor="text1"/>
          <w:spacing w:val="-1"/>
        </w:rPr>
        <w:t xml:space="preserve">Research </w:t>
      </w:r>
      <w:r w:rsidRPr="00385DD6">
        <w:rPr>
          <w:rFonts w:ascii="Times New Roman" w:hAnsi="Times New Roman" w:cs="Times New Roman"/>
          <w:color w:val="000000" w:themeColor="text1"/>
        </w:rPr>
        <w:t xml:space="preserve">Laboratory </w:t>
      </w:r>
      <w:r w:rsidRPr="00385DD6">
        <w:rPr>
          <w:rFonts w:ascii="Times New Roman" w:hAnsi="Times New Roman" w:cs="Times New Roman"/>
          <w:color w:val="000000" w:themeColor="text1"/>
          <w:spacing w:val="-1"/>
        </w:rPr>
        <w:t xml:space="preserve">in </w:t>
      </w:r>
      <w:r w:rsidRPr="00385DD6">
        <w:rPr>
          <w:rFonts w:ascii="Times New Roman" w:hAnsi="Times New Roman" w:cs="Times New Roman"/>
          <w:color w:val="000000" w:themeColor="text1"/>
        </w:rPr>
        <w:t>1980</w:t>
      </w:r>
      <w:r w:rsidRPr="00385DD6">
        <w:rPr>
          <w:rFonts w:ascii="Times New Roman" w:hAnsi="Times New Roman" w:cs="Times New Roman"/>
          <w:color w:val="000000" w:themeColor="text1"/>
          <w:spacing w:val="-1"/>
        </w:rPr>
        <w:t xml:space="preserve">. </w:t>
      </w:r>
      <w:r w:rsidRPr="00385DD6">
        <w:rPr>
          <w:rFonts w:ascii="Times New Roman" w:hAnsi="Times New Roman" w:cs="Times New Roman"/>
          <w:color w:val="000000" w:themeColor="text1"/>
        </w:rPr>
        <w:t xml:space="preserve">In </w:t>
      </w:r>
      <w:r w:rsidRPr="00385DD6">
        <w:rPr>
          <w:rFonts w:ascii="Times New Roman" w:hAnsi="Times New Roman" w:cs="Times New Roman"/>
          <w:color w:val="000000" w:themeColor="text1"/>
          <w:spacing w:val="-1"/>
        </w:rPr>
        <w:t xml:space="preserve">the </w:t>
      </w:r>
      <w:r w:rsidRPr="00385DD6">
        <w:rPr>
          <w:rFonts w:ascii="Times New Roman" w:hAnsi="Times New Roman" w:cs="Times New Roman"/>
          <w:color w:val="000000" w:themeColor="text1"/>
        </w:rPr>
        <w:t xml:space="preserve">year 2000, </w:t>
      </w:r>
      <w:r w:rsidRPr="00385DD6">
        <w:rPr>
          <w:rFonts w:ascii="Times New Roman" w:hAnsi="Times New Roman" w:cs="Times New Roman"/>
          <w:color w:val="000000" w:themeColor="text1"/>
          <w:spacing w:val="-1"/>
        </w:rPr>
        <w:t xml:space="preserve">the Central Food Research Laboratory was </w:t>
      </w:r>
      <w:r w:rsidRPr="00385DD6">
        <w:rPr>
          <w:rFonts w:ascii="Times New Roman" w:hAnsi="Times New Roman" w:cs="Times New Roman"/>
          <w:color w:val="000000" w:themeColor="text1"/>
        </w:rPr>
        <w:t>given</w:t>
      </w:r>
      <w:r w:rsidRPr="00385DD6">
        <w:rPr>
          <w:rFonts w:ascii="Times New Roman" w:hAnsi="Times New Roman" w:cs="Times New Roman"/>
          <w:color w:val="000000" w:themeColor="text1"/>
          <w:spacing w:val="-1"/>
        </w:rPr>
        <w:t>the name“Department</w:t>
      </w:r>
      <w:r w:rsidRPr="00385DD6">
        <w:rPr>
          <w:rFonts w:ascii="Times New Roman" w:hAnsi="Times New Roman" w:cs="Times New Roman"/>
          <w:color w:val="000000" w:themeColor="text1"/>
        </w:rPr>
        <w:t xml:space="preserve">of Food </w:t>
      </w:r>
      <w:r w:rsidRPr="00385DD6">
        <w:rPr>
          <w:rFonts w:ascii="Times New Roman" w:hAnsi="Times New Roman" w:cs="Times New Roman"/>
          <w:color w:val="000000" w:themeColor="text1"/>
          <w:spacing w:val="-1"/>
        </w:rPr>
        <w:t xml:space="preserve">Technology and Quality Control (DFTQC)” and became the third department under the then Ministry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Agriculture and Cooperatives. From the </w:t>
      </w:r>
      <w:r w:rsidRPr="00385DD6">
        <w:rPr>
          <w:rFonts w:ascii="Times New Roman" w:hAnsi="Times New Roman" w:cs="Times New Roman"/>
          <w:color w:val="000000" w:themeColor="text1"/>
        </w:rPr>
        <w:t xml:space="preserve">very </w:t>
      </w:r>
      <w:r w:rsidRPr="00385DD6">
        <w:rPr>
          <w:rFonts w:ascii="Times New Roman" w:hAnsi="Times New Roman" w:cs="Times New Roman"/>
          <w:color w:val="000000" w:themeColor="text1"/>
          <w:spacing w:val="-1"/>
        </w:rPr>
        <w:t xml:space="preserve">beginning, DFTQC has </w:t>
      </w:r>
      <w:r w:rsidRPr="00385DD6">
        <w:rPr>
          <w:rFonts w:ascii="Times New Roman" w:hAnsi="Times New Roman" w:cs="Times New Roman"/>
          <w:color w:val="000000" w:themeColor="text1"/>
        </w:rPr>
        <w:t xml:space="preserve">devoted </w:t>
      </w:r>
      <w:r w:rsidRPr="00385DD6">
        <w:rPr>
          <w:rFonts w:ascii="Times New Roman" w:hAnsi="Times New Roman" w:cs="Times New Roman"/>
          <w:color w:val="000000" w:themeColor="text1"/>
          <w:spacing w:val="-1"/>
        </w:rPr>
        <w:t xml:space="preserve">its </w:t>
      </w:r>
      <w:r w:rsidRPr="00385DD6">
        <w:rPr>
          <w:rFonts w:ascii="Times New Roman" w:hAnsi="Times New Roman" w:cs="Times New Roman"/>
          <w:color w:val="000000" w:themeColor="text1"/>
        </w:rPr>
        <w:t xml:space="preserve">efforts for </w:t>
      </w:r>
      <w:r w:rsidRPr="00385DD6">
        <w:rPr>
          <w:rFonts w:ascii="Times New Roman" w:hAnsi="Times New Roman" w:cs="Times New Roman"/>
          <w:color w:val="000000" w:themeColor="text1"/>
          <w:spacing w:val="-1"/>
        </w:rPr>
        <w:t xml:space="preserve">ensuring the availability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safe, quality and nutritious food </w:t>
      </w:r>
      <w:r w:rsidRPr="00385DD6">
        <w:rPr>
          <w:rFonts w:ascii="Times New Roman" w:hAnsi="Times New Roman" w:cs="Times New Roman"/>
          <w:color w:val="000000" w:themeColor="text1"/>
        </w:rPr>
        <w:t xml:space="preserve">to </w:t>
      </w:r>
      <w:r w:rsidRPr="00385DD6">
        <w:rPr>
          <w:rFonts w:ascii="Times New Roman" w:hAnsi="Times New Roman" w:cs="Times New Roman"/>
          <w:color w:val="000000" w:themeColor="text1"/>
          <w:spacing w:val="-1"/>
        </w:rPr>
        <w:t xml:space="preserve">Nepalese people </w:t>
      </w:r>
      <w:r w:rsidRPr="00385DD6">
        <w:rPr>
          <w:rFonts w:ascii="Times New Roman" w:hAnsi="Times New Roman" w:cs="Times New Roman"/>
          <w:color w:val="000000" w:themeColor="text1"/>
        </w:rPr>
        <w:t xml:space="preserve">through a </w:t>
      </w:r>
      <w:r w:rsidRPr="00385DD6">
        <w:rPr>
          <w:rFonts w:ascii="Times New Roman" w:hAnsi="Times New Roman" w:cs="Times New Roman"/>
          <w:color w:val="000000" w:themeColor="text1"/>
          <w:spacing w:val="-1"/>
        </w:rPr>
        <w:t xml:space="preserve">number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activities in the </w:t>
      </w:r>
      <w:r w:rsidRPr="00385DD6">
        <w:rPr>
          <w:rFonts w:ascii="Times New Roman" w:hAnsi="Times New Roman" w:cs="Times New Roman"/>
          <w:color w:val="000000" w:themeColor="text1"/>
        </w:rPr>
        <w:t xml:space="preserve">area of food  </w:t>
      </w:r>
      <w:r w:rsidRPr="00385DD6">
        <w:rPr>
          <w:rFonts w:ascii="Times New Roman" w:hAnsi="Times New Roman" w:cs="Times New Roman"/>
          <w:color w:val="000000" w:themeColor="text1"/>
          <w:spacing w:val="-1"/>
        </w:rPr>
        <w:t xml:space="preserve">quality control, development and dissemination </w:t>
      </w:r>
      <w:r w:rsidRPr="00385DD6">
        <w:rPr>
          <w:rFonts w:ascii="Times New Roman" w:hAnsi="Times New Roman" w:cs="Times New Roman"/>
          <w:color w:val="000000" w:themeColor="text1"/>
        </w:rPr>
        <w:t xml:space="preserve">of food </w:t>
      </w:r>
      <w:r w:rsidRPr="00385DD6">
        <w:rPr>
          <w:rFonts w:ascii="Times New Roman" w:hAnsi="Times New Roman" w:cs="Times New Roman"/>
          <w:color w:val="000000" w:themeColor="text1"/>
          <w:spacing w:val="-1"/>
        </w:rPr>
        <w:t xml:space="preserve">processing technologies </w:t>
      </w:r>
      <w:r w:rsidRPr="00385DD6">
        <w:rPr>
          <w:rFonts w:ascii="Times New Roman" w:hAnsi="Times New Roman" w:cs="Times New Roman"/>
          <w:color w:val="000000" w:themeColor="text1"/>
        </w:rPr>
        <w:t xml:space="preserve">as </w:t>
      </w:r>
      <w:r w:rsidRPr="00385DD6">
        <w:rPr>
          <w:rFonts w:ascii="Times New Roman" w:hAnsi="Times New Roman" w:cs="Times New Roman"/>
          <w:color w:val="000000" w:themeColor="text1"/>
          <w:spacing w:val="-1"/>
        </w:rPr>
        <w:t xml:space="preserve">well </w:t>
      </w:r>
      <w:r w:rsidRPr="00385DD6">
        <w:rPr>
          <w:rFonts w:ascii="Times New Roman" w:hAnsi="Times New Roman" w:cs="Times New Roman"/>
          <w:color w:val="000000" w:themeColor="text1"/>
          <w:spacing w:val="1"/>
        </w:rPr>
        <w:t xml:space="preserve">as </w:t>
      </w:r>
      <w:r w:rsidRPr="00385DD6">
        <w:rPr>
          <w:rFonts w:ascii="Times New Roman" w:hAnsi="Times New Roman" w:cs="Times New Roman"/>
          <w:color w:val="000000" w:themeColor="text1"/>
        </w:rPr>
        <w:t xml:space="preserve">food </w:t>
      </w:r>
      <w:r w:rsidRPr="00385DD6">
        <w:rPr>
          <w:rFonts w:ascii="Times New Roman" w:hAnsi="Times New Roman" w:cs="Times New Roman"/>
          <w:color w:val="000000" w:themeColor="text1"/>
          <w:spacing w:val="-1"/>
        </w:rPr>
        <w:t xml:space="preserve">and nutrition programs. </w:t>
      </w:r>
      <w:r w:rsidRPr="00385DD6">
        <w:rPr>
          <w:rFonts w:ascii="Times New Roman" w:hAnsi="Times New Roman" w:cs="Times New Roman"/>
          <w:color w:val="000000" w:themeColor="text1"/>
        </w:rPr>
        <w:t xml:space="preserve">As </w:t>
      </w:r>
      <w:r w:rsidRPr="00385DD6">
        <w:rPr>
          <w:rFonts w:ascii="Times New Roman" w:hAnsi="Times New Roman" w:cs="Times New Roman"/>
          <w:color w:val="000000" w:themeColor="text1"/>
          <w:spacing w:val="-1"/>
        </w:rPr>
        <w:t xml:space="preserve">mandated by the Government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Nepal, DFTQC is the sole government agency </w:t>
      </w:r>
      <w:r w:rsidRPr="00385DD6">
        <w:rPr>
          <w:rFonts w:ascii="Times New Roman" w:hAnsi="Times New Roman" w:cs="Times New Roman"/>
          <w:color w:val="000000" w:themeColor="text1"/>
        </w:rPr>
        <w:t xml:space="preserve">to </w:t>
      </w:r>
      <w:r w:rsidRPr="00385DD6">
        <w:rPr>
          <w:rFonts w:ascii="Times New Roman" w:hAnsi="Times New Roman" w:cs="Times New Roman"/>
          <w:color w:val="000000" w:themeColor="text1"/>
          <w:spacing w:val="-1"/>
        </w:rPr>
        <w:t xml:space="preserve">execute the </w:t>
      </w:r>
      <w:r w:rsidRPr="00385DD6">
        <w:rPr>
          <w:rFonts w:ascii="Times New Roman" w:hAnsi="Times New Roman" w:cs="Times New Roman"/>
          <w:color w:val="000000" w:themeColor="text1"/>
        </w:rPr>
        <w:t xml:space="preserve">food </w:t>
      </w:r>
      <w:r w:rsidRPr="00385DD6">
        <w:rPr>
          <w:rFonts w:ascii="Times New Roman" w:hAnsi="Times New Roman" w:cs="Times New Roman"/>
          <w:color w:val="000000" w:themeColor="text1"/>
          <w:spacing w:val="-1"/>
        </w:rPr>
        <w:t>and feed acts and regulations in the country.</w:t>
      </w:r>
    </w:p>
    <w:p w14:paraId="655E75A8" w14:textId="77777777" w:rsidR="00404074" w:rsidRPr="00385DD6" w:rsidRDefault="00404074" w:rsidP="00385DD6">
      <w:pPr>
        <w:pStyle w:val="BodyText"/>
        <w:spacing w:line="300" w:lineRule="auto"/>
        <w:ind w:left="0"/>
        <w:jc w:val="both"/>
        <w:rPr>
          <w:rFonts w:ascii="Times New Roman" w:hAnsi="Times New Roman" w:cs="Times New Roman"/>
          <w:color w:val="000000" w:themeColor="text1"/>
          <w:spacing w:val="-1"/>
        </w:rPr>
      </w:pPr>
    </w:p>
    <w:p w14:paraId="549D7593" w14:textId="77777777" w:rsidR="00305206" w:rsidRPr="00385DD6" w:rsidRDefault="00305206" w:rsidP="00385DD6">
      <w:pPr>
        <w:pStyle w:val="Heading4"/>
        <w:tabs>
          <w:tab w:val="left" w:pos="2340"/>
        </w:tabs>
        <w:spacing w:line="300" w:lineRule="auto"/>
        <w:ind w:left="0"/>
        <w:jc w:val="both"/>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t>Vision</w:t>
      </w:r>
      <w:r w:rsidRPr="00385DD6">
        <w:rPr>
          <w:rFonts w:ascii="Times New Roman" w:hAnsi="Times New Roman" w:cs="Times New Roman"/>
          <w:color w:val="000000" w:themeColor="text1"/>
          <w:spacing w:val="-1"/>
        </w:rPr>
        <w:tab/>
      </w:r>
    </w:p>
    <w:p w14:paraId="37B45A73" w14:textId="77777777" w:rsidR="00305206" w:rsidRPr="00385DD6" w:rsidRDefault="00305206" w:rsidP="00385DD6">
      <w:pPr>
        <w:pStyle w:val="BodyText"/>
        <w:spacing w:line="300" w:lineRule="auto"/>
        <w:ind w:left="0"/>
        <w:jc w:val="both"/>
        <w:rPr>
          <w:rFonts w:ascii="Times New Roman" w:hAnsi="Times New Roman" w:cs="Times New Roman"/>
          <w:color w:val="000000" w:themeColor="text1"/>
          <w:spacing w:val="-1"/>
          <w:szCs w:val="21"/>
          <w:lang w:bidi="ne-NP"/>
        </w:rPr>
      </w:pPr>
      <w:r w:rsidRPr="00385DD6">
        <w:rPr>
          <w:rFonts w:ascii="Times New Roman" w:hAnsi="Times New Roman" w:cs="Times New Roman"/>
          <w:color w:val="000000" w:themeColor="text1"/>
          <w:spacing w:val="-1"/>
        </w:rPr>
        <w:t xml:space="preserve">Create environment for </w:t>
      </w:r>
      <w:r w:rsidRPr="00385DD6">
        <w:rPr>
          <w:rFonts w:ascii="Times New Roman" w:hAnsi="Times New Roman" w:cs="Times New Roman"/>
          <w:color w:val="000000" w:themeColor="text1"/>
          <w:spacing w:val="-1"/>
          <w:szCs w:val="21"/>
          <w:lang w:bidi="ne-NP"/>
        </w:rPr>
        <w:t xml:space="preserve">availability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wholesome, safe </w:t>
      </w:r>
      <w:r w:rsidRPr="00385DD6">
        <w:rPr>
          <w:rFonts w:ascii="Times New Roman" w:hAnsi="Times New Roman" w:cs="Times New Roman"/>
          <w:color w:val="000000" w:themeColor="text1"/>
        </w:rPr>
        <w:t xml:space="preserve">and </w:t>
      </w:r>
      <w:r w:rsidRPr="00385DD6">
        <w:rPr>
          <w:rFonts w:ascii="Times New Roman" w:hAnsi="Times New Roman" w:cs="Times New Roman"/>
          <w:color w:val="000000" w:themeColor="text1"/>
          <w:spacing w:val="-1"/>
        </w:rPr>
        <w:t xml:space="preserve">nutritious </w:t>
      </w:r>
      <w:r w:rsidRPr="00385DD6">
        <w:rPr>
          <w:rFonts w:ascii="Times New Roman" w:hAnsi="Times New Roman" w:cs="Times New Roman"/>
          <w:color w:val="000000" w:themeColor="text1"/>
        </w:rPr>
        <w:t>food to</w:t>
      </w:r>
      <w:r w:rsidRPr="00385DD6">
        <w:rPr>
          <w:rFonts w:ascii="Times New Roman" w:hAnsi="Times New Roman" w:cs="Times New Roman"/>
          <w:color w:val="000000" w:themeColor="text1"/>
          <w:spacing w:val="-1"/>
        </w:rPr>
        <w:t xml:space="preserve"> all Nepali citizens and facilitate food trade.</w:t>
      </w:r>
    </w:p>
    <w:p w14:paraId="1CFEC3A6" w14:textId="77777777" w:rsidR="00305206" w:rsidRPr="00385DD6" w:rsidRDefault="00305206" w:rsidP="00385DD6">
      <w:pPr>
        <w:pStyle w:val="Heading4"/>
        <w:spacing w:line="300" w:lineRule="auto"/>
        <w:ind w:left="0"/>
        <w:jc w:val="both"/>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t>Mission</w:t>
      </w:r>
    </w:p>
    <w:p w14:paraId="74A470EC" w14:textId="77777777" w:rsidR="00305206" w:rsidRPr="00385DD6" w:rsidRDefault="00305206"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Safeguard</w:t>
      </w:r>
      <w:r w:rsidRPr="00385DD6">
        <w:rPr>
          <w:rFonts w:ascii="Times New Roman" w:hAnsi="Times New Roman" w:cs="Times New Roman"/>
          <w:color w:val="000000" w:themeColor="text1"/>
        </w:rPr>
        <w:t xml:space="preserve"> and protect the health of consumers by assuring the availability of safe and nutritious food with the creation of awareness among producers, traders as well as consumers and facilitate food trade in a coordinated and collaborative approach based on scientific evidence with the updated regulatory framework.</w:t>
      </w:r>
    </w:p>
    <w:p w14:paraId="638D01B9" w14:textId="77777777" w:rsidR="00305206" w:rsidRPr="00385DD6" w:rsidRDefault="00305206"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Promote</w:t>
      </w:r>
      <w:r w:rsidRPr="00385DD6">
        <w:rPr>
          <w:rFonts w:ascii="Times New Roman" w:hAnsi="Times New Roman" w:cs="Times New Roman"/>
          <w:color w:val="000000" w:themeColor="text1"/>
        </w:rPr>
        <w:t xml:space="preserve"> food businesses by developing appropriate food processing technology through Research and Development (R &amp;D), disseminating, and adopting the outcome of research for the development of food processing enterprises.</w:t>
      </w:r>
    </w:p>
    <w:p w14:paraId="3387F6F1" w14:textId="77777777" w:rsidR="00305206" w:rsidRPr="00385DD6" w:rsidRDefault="00305206"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Promote</w:t>
      </w:r>
      <w:r w:rsidRPr="00385DD6">
        <w:rPr>
          <w:rFonts w:ascii="Times New Roman" w:hAnsi="Times New Roman" w:cs="Times New Roman"/>
          <w:color w:val="000000" w:themeColor="text1"/>
        </w:rPr>
        <w:t xml:space="preserve"> nutritional status of people through the development of food based nutritional approaches.</w:t>
      </w:r>
    </w:p>
    <w:p w14:paraId="02194223" w14:textId="77777777" w:rsidR="00305206" w:rsidRPr="00385DD6" w:rsidRDefault="00305206" w:rsidP="00385DD6">
      <w:pPr>
        <w:pStyle w:val="Heading4"/>
        <w:spacing w:line="300" w:lineRule="auto"/>
        <w:ind w:left="0"/>
        <w:jc w:val="both"/>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t>Goal</w:t>
      </w:r>
    </w:p>
    <w:p w14:paraId="1E0AF03D" w14:textId="77777777" w:rsidR="00305206" w:rsidRPr="00385DD6" w:rsidRDefault="00305206" w:rsidP="00385DD6">
      <w:pPr>
        <w:pStyle w:val="BodyText"/>
        <w:spacing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DFTQC has the following </w:t>
      </w:r>
      <w:r w:rsidRPr="00385DD6">
        <w:rPr>
          <w:rFonts w:ascii="Times New Roman" w:hAnsi="Times New Roman" w:cs="Times New Roman"/>
          <w:color w:val="000000" w:themeColor="text1"/>
        </w:rPr>
        <w:t xml:space="preserve">three </w:t>
      </w:r>
      <w:r w:rsidRPr="00385DD6">
        <w:rPr>
          <w:rFonts w:ascii="Times New Roman" w:hAnsi="Times New Roman" w:cs="Times New Roman"/>
          <w:color w:val="000000" w:themeColor="text1"/>
          <w:spacing w:val="-1"/>
        </w:rPr>
        <w:t>major goals:</w:t>
      </w:r>
    </w:p>
    <w:p w14:paraId="24AF1E7E" w14:textId="77777777" w:rsidR="00305206" w:rsidRPr="00385DD6" w:rsidRDefault="00305206"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Ensure the safety and quality </w:t>
      </w:r>
      <w:r w:rsidRPr="00385DD6">
        <w:rPr>
          <w:rFonts w:ascii="Times New Roman" w:hAnsi="Times New Roman" w:cs="Times New Roman"/>
          <w:color w:val="000000" w:themeColor="text1"/>
        </w:rPr>
        <w:t xml:space="preserve">of food </w:t>
      </w:r>
      <w:r w:rsidRPr="00385DD6">
        <w:rPr>
          <w:rFonts w:ascii="Times New Roman" w:hAnsi="Times New Roman" w:cs="Times New Roman"/>
          <w:color w:val="000000" w:themeColor="text1"/>
          <w:spacing w:val="-1"/>
        </w:rPr>
        <w:t xml:space="preserve">supply in the </w:t>
      </w:r>
      <w:r w:rsidRPr="00385DD6">
        <w:rPr>
          <w:rFonts w:ascii="Times New Roman" w:hAnsi="Times New Roman" w:cs="Times New Roman"/>
          <w:color w:val="000000" w:themeColor="text1"/>
        </w:rPr>
        <w:t>market</w:t>
      </w:r>
      <w:r w:rsidR="00380E8F" w:rsidRPr="00385DD6">
        <w:rPr>
          <w:rFonts w:ascii="Times New Roman" w:hAnsi="Times New Roman" w:cs="Times New Roman"/>
          <w:color w:val="000000" w:themeColor="text1"/>
        </w:rPr>
        <w:t>.</w:t>
      </w:r>
    </w:p>
    <w:p w14:paraId="6D319971" w14:textId="77777777" w:rsidR="00305206" w:rsidRPr="00385DD6" w:rsidRDefault="00952778"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Promote food </w:t>
      </w:r>
      <w:r w:rsidR="00305206" w:rsidRPr="00385DD6">
        <w:rPr>
          <w:rFonts w:ascii="Times New Roman" w:hAnsi="Times New Roman" w:cs="Times New Roman"/>
          <w:color w:val="000000" w:themeColor="text1"/>
          <w:spacing w:val="-1"/>
        </w:rPr>
        <w:t xml:space="preserve">processing industries by </w:t>
      </w:r>
      <w:r w:rsidR="00305206" w:rsidRPr="00385DD6">
        <w:rPr>
          <w:rFonts w:ascii="Times New Roman" w:hAnsi="Times New Roman" w:cs="Times New Roman"/>
          <w:color w:val="000000" w:themeColor="text1"/>
        </w:rPr>
        <w:t xml:space="preserve">developing </w:t>
      </w:r>
      <w:r w:rsidR="00305206" w:rsidRPr="00385DD6">
        <w:rPr>
          <w:rFonts w:ascii="Times New Roman" w:hAnsi="Times New Roman" w:cs="Times New Roman"/>
          <w:color w:val="000000" w:themeColor="text1"/>
          <w:spacing w:val="-1"/>
        </w:rPr>
        <w:t>and disseminating appropriate technologies</w:t>
      </w:r>
      <w:r w:rsidR="00380E8F" w:rsidRPr="00385DD6">
        <w:rPr>
          <w:rFonts w:ascii="Times New Roman" w:hAnsi="Times New Roman" w:cs="Times New Roman"/>
          <w:color w:val="000000" w:themeColor="text1"/>
          <w:spacing w:val="-1"/>
        </w:rPr>
        <w:t>.</w:t>
      </w:r>
    </w:p>
    <w:p w14:paraId="22D883CE" w14:textId="77777777" w:rsidR="00305206" w:rsidRPr="00385DD6" w:rsidRDefault="00305206"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Improve </w:t>
      </w:r>
      <w:r w:rsidRPr="00385DD6">
        <w:rPr>
          <w:rFonts w:ascii="Times New Roman" w:hAnsi="Times New Roman" w:cs="Times New Roman"/>
          <w:color w:val="000000" w:themeColor="text1"/>
          <w:spacing w:val="-1"/>
        </w:rPr>
        <w:t xml:space="preserve">the nutritional status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Nepalese people</w:t>
      </w:r>
      <w:r w:rsidR="00380E8F" w:rsidRPr="00385DD6">
        <w:rPr>
          <w:rFonts w:ascii="Times New Roman" w:hAnsi="Times New Roman" w:cs="Times New Roman"/>
          <w:color w:val="000000" w:themeColor="text1"/>
          <w:spacing w:val="-1"/>
        </w:rPr>
        <w:t>.</w:t>
      </w:r>
    </w:p>
    <w:p w14:paraId="67454422" w14:textId="77777777" w:rsidR="00305206" w:rsidRPr="00385DD6" w:rsidRDefault="00305206" w:rsidP="00385DD6">
      <w:pPr>
        <w:pStyle w:val="Heading4"/>
        <w:spacing w:line="300" w:lineRule="auto"/>
        <w:jc w:val="both"/>
        <w:rPr>
          <w:rFonts w:ascii="Times New Roman" w:hAnsi="Times New Roman" w:cs="Times New Roman"/>
          <w:color w:val="000000" w:themeColor="text1"/>
          <w:spacing w:val="-1"/>
        </w:rPr>
      </w:pPr>
    </w:p>
    <w:p w14:paraId="6753C56F" w14:textId="77777777" w:rsidR="00305206" w:rsidRPr="00385DD6" w:rsidRDefault="00305206" w:rsidP="00385DD6">
      <w:pPr>
        <w:pStyle w:val="Heading4"/>
        <w:spacing w:line="300" w:lineRule="auto"/>
        <w:jc w:val="both"/>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t>Objectives</w:t>
      </w:r>
    </w:p>
    <w:p w14:paraId="13CA218C" w14:textId="77777777" w:rsidR="00305206" w:rsidRPr="00385DD6" w:rsidRDefault="00305206" w:rsidP="00385DD6">
      <w:pPr>
        <w:pStyle w:val="BodyText"/>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The following </w:t>
      </w:r>
      <w:r w:rsidRPr="00385DD6">
        <w:rPr>
          <w:rFonts w:ascii="Times New Roman" w:hAnsi="Times New Roman" w:cs="Times New Roman"/>
          <w:color w:val="000000" w:themeColor="text1"/>
        </w:rPr>
        <w:t xml:space="preserve">are </w:t>
      </w:r>
      <w:r w:rsidRPr="00385DD6">
        <w:rPr>
          <w:rFonts w:ascii="Times New Roman" w:hAnsi="Times New Roman" w:cs="Times New Roman"/>
          <w:color w:val="000000" w:themeColor="text1"/>
          <w:spacing w:val="-1"/>
        </w:rPr>
        <w:t xml:space="preserve">the main objectives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the department:</w:t>
      </w:r>
    </w:p>
    <w:p w14:paraId="4C75B2C1" w14:textId="77777777" w:rsidR="00305206" w:rsidRPr="00385DD6" w:rsidRDefault="00305206"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Reduce the incidence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hazards</w:t>
      </w:r>
      <w:r w:rsidR="00380E8F" w:rsidRPr="00385DD6">
        <w:rPr>
          <w:rFonts w:ascii="Times New Roman" w:hAnsi="Times New Roman" w:cs="Times New Roman"/>
          <w:color w:val="000000" w:themeColor="text1"/>
          <w:spacing w:val="-1"/>
        </w:rPr>
        <w:t xml:space="preserve"> </w:t>
      </w:r>
      <w:r w:rsidRPr="00385DD6">
        <w:rPr>
          <w:rFonts w:ascii="Times New Roman" w:hAnsi="Times New Roman" w:cs="Times New Roman"/>
          <w:color w:val="000000" w:themeColor="text1"/>
        </w:rPr>
        <w:t>(</w:t>
      </w:r>
      <w:r w:rsidRPr="00385DD6">
        <w:rPr>
          <w:rFonts w:ascii="Times New Roman" w:hAnsi="Times New Roman" w:cs="Times New Roman"/>
          <w:color w:val="000000" w:themeColor="text1"/>
          <w:spacing w:val="-1"/>
        </w:rPr>
        <w:t xml:space="preserve">adulteration) </w:t>
      </w:r>
      <w:r w:rsidRPr="00385DD6">
        <w:rPr>
          <w:rFonts w:ascii="Times New Roman" w:hAnsi="Times New Roman" w:cs="Times New Roman"/>
          <w:color w:val="000000" w:themeColor="text1"/>
        </w:rPr>
        <w:t xml:space="preserve">related to </w:t>
      </w:r>
      <w:r w:rsidRPr="00385DD6">
        <w:rPr>
          <w:rFonts w:ascii="Times New Roman" w:hAnsi="Times New Roman" w:cs="Times New Roman"/>
          <w:color w:val="000000" w:themeColor="text1"/>
          <w:spacing w:val="-1"/>
        </w:rPr>
        <w:t>food/feed</w:t>
      </w:r>
      <w:r w:rsidR="00380E8F" w:rsidRPr="00385DD6">
        <w:rPr>
          <w:rFonts w:ascii="Times New Roman" w:hAnsi="Times New Roman" w:cs="Times New Roman"/>
          <w:color w:val="000000" w:themeColor="text1"/>
          <w:spacing w:val="-1"/>
        </w:rPr>
        <w:t>.</w:t>
      </w:r>
    </w:p>
    <w:p w14:paraId="5A57671C" w14:textId="77777777" w:rsidR="00305206" w:rsidRPr="00385DD6" w:rsidRDefault="00305206"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Facilitate the national /international trade related </w:t>
      </w:r>
      <w:r w:rsidRPr="00385DD6">
        <w:rPr>
          <w:rFonts w:ascii="Times New Roman" w:hAnsi="Times New Roman" w:cs="Times New Roman"/>
          <w:color w:val="000000" w:themeColor="text1"/>
        </w:rPr>
        <w:t>to</w:t>
      </w:r>
      <w:r w:rsidRPr="00385DD6">
        <w:rPr>
          <w:rFonts w:ascii="Times New Roman" w:hAnsi="Times New Roman" w:cs="Times New Roman"/>
          <w:color w:val="000000" w:themeColor="text1"/>
          <w:spacing w:val="-1"/>
        </w:rPr>
        <w:t xml:space="preserve"> food and agriculture</w:t>
      </w:r>
      <w:r w:rsidR="00380E8F" w:rsidRPr="00385DD6">
        <w:rPr>
          <w:rFonts w:ascii="Times New Roman" w:hAnsi="Times New Roman" w:cs="Times New Roman"/>
          <w:color w:val="000000" w:themeColor="text1"/>
          <w:spacing w:val="-1"/>
        </w:rPr>
        <w:t>.</w:t>
      </w:r>
    </w:p>
    <w:p w14:paraId="661B8492" w14:textId="77777777" w:rsidR="00305206" w:rsidRPr="00385DD6" w:rsidRDefault="00305206"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Reduce the post harvest loss through the development and dissemination </w:t>
      </w:r>
      <w:r w:rsidRPr="00385DD6">
        <w:rPr>
          <w:rFonts w:ascii="Times New Roman" w:hAnsi="Times New Roman" w:cs="Times New Roman"/>
          <w:color w:val="000000" w:themeColor="text1"/>
          <w:spacing w:val="1"/>
        </w:rPr>
        <w:t xml:space="preserve">of </w:t>
      </w:r>
      <w:r w:rsidRPr="00385DD6">
        <w:rPr>
          <w:rFonts w:ascii="Times New Roman" w:hAnsi="Times New Roman" w:cs="Times New Roman"/>
          <w:color w:val="000000" w:themeColor="text1"/>
          <w:spacing w:val="-1"/>
        </w:rPr>
        <w:t xml:space="preserve">appropriate </w:t>
      </w:r>
      <w:r w:rsidRPr="00385DD6">
        <w:rPr>
          <w:rFonts w:ascii="Times New Roman" w:hAnsi="Times New Roman" w:cs="Times New Roman"/>
          <w:color w:val="000000" w:themeColor="text1"/>
          <w:spacing w:val="-1"/>
        </w:rPr>
        <w:lastRenderedPageBreak/>
        <w:t>processing/preservation technologies</w:t>
      </w:r>
      <w:r w:rsidR="00380E8F" w:rsidRPr="00385DD6">
        <w:rPr>
          <w:rFonts w:ascii="Times New Roman" w:hAnsi="Times New Roman" w:cs="Times New Roman"/>
          <w:color w:val="000000" w:themeColor="text1"/>
          <w:spacing w:val="-1"/>
        </w:rPr>
        <w:t>.</w:t>
      </w:r>
    </w:p>
    <w:p w14:paraId="48B9C85A" w14:textId="77777777" w:rsidR="00305206" w:rsidRPr="00385DD6" w:rsidRDefault="00305206"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Promote the establishment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small scale </w:t>
      </w:r>
      <w:r w:rsidRPr="00385DD6">
        <w:rPr>
          <w:rFonts w:ascii="Times New Roman" w:hAnsi="Times New Roman" w:cs="Times New Roman"/>
          <w:color w:val="000000" w:themeColor="text1"/>
        </w:rPr>
        <w:t xml:space="preserve">food </w:t>
      </w:r>
      <w:r w:rsidRPr="00385DD6">
        <w:rPr>
          <w:rFonts w:ascii="Times New Roman" w:hAnsi="Times New Roman" w:cs="Times New Roman"/>
          <w:color w:val="000000" w:themeColor="text1"/>
          <w:spacing w:val="-1"/>
        </w:rPr>
        <w:t>industries</w:t>
      </w:r>
      <w:r w:rsidR="00380E8F" w:rsidRPr="00385DD6">
        <w:rPr>
          <w:rFonts w:ascii="Times New Roman" w:hAnsi="Times New Roman" w:cs="Times New Roman"/>
          <w:color w:val="000000" w:themeColor="text1"/>
          <w:spacing w:val="-1"/>
        </w:rPr>
        <w:t>.</w:t>
      </w:r>
    </w:p>
    <w:p w14:paraId="1A481371" w14:textId="77777777" w:rsidR="00305206" w:rsidRPr="00385DD6" w:rsidRDefault="00305206"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Improve </w:t>
      </w:r>
      <w:r w:rsidRPr="00385DD6">
        <w:rPr>
          <w:rFonts w:ascii="Times New Roman" w:hAnsi="Times New Roman" w:cs="Times New Roman"/>
          <w:color w:val="000000" w:themeColor="text1"/>
          <w:spacing w:val="-1"/>
        </w:rPr>
        <w:t xml:space="preserve">the knowledge, attitude and practice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consumers </w:t>
      </w:r>
      <w:r w:rsidRPr="00385DD6">
        <w:rPr>
          <w:rFonts w:ascii="Times New Roman" w:hAnsi="Times New Roman" w:cs="Times New Roman"/>
          <w:color w:val="000000" w:themeColor="text1"/>
        </w:rPr>
        <w:t xml:space="preserve">on food </w:t>
      </w:r>
      <w:r w:rsidRPr="00385DD6">
        <w:rPr>
          <w:rFonts w:ascii="Times New Roman" w:hAnsi="Times New Roman" w:cs="Times New Roman"/>
          <w:color w:val="000000" w:themeColor="text1"/>
          <w:spacing w:val="-1"/>
        </w:rPr>
        <w:t>safety, quality and nutrition</w:t>
      </w:r>
      <w:r w:rsidR="00380E8F" w:rsidRPr="00385DD6">
        <w:rPr>
          <w:rFonts w:ascii="Times New Roman" w:hAnsi="Times New Roman" w:cs="Times New Roman"/>
          <w:color w:val="000000" w:themeColor="text1"/>
          <w:spacing w:val="-1"/>
        </w:rPr>
        <w:t>.</w:t>
      </w:r>
    </w:p>
    <w:p w14:paraId="5A1E9B5C" w14:textId="77777777" w:rsidR="00305206" w:rsidRPr="00385DD6" w:rsidRDefault="00305206" w:rsidP="00385DD6">
      <w:pPr>
        <w:pStyle w:val="BodyText"/>
        <w:numPr>
          <w:ilvl w:val="0"/>
          <w:numId w:val="4"/>
        </w:numPr>
        <w:tabs>
          <w:tab w:val="left" w:pos="836"/>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Improve </w:t>
      </w:r>
      <w:r w:rsidRPr="00385DD6">
        <w:rPr>
          <w:rFonts w:ascii="Times New Roman" w:hAnsi="Times New Roman" w:cs="Times New Roman"/>
          <w:color w:val="000000" w:themeColor="text1"/>
          <w:spacing w:val="-1"/>
        </w:rPr>
        <w:t xml:space="preserve">the </w:t>
      </w:r>
      <w:r w:rsidRPr="00385DD6">
        <w:rPr>
          <w:rFonts w:ascii="Times New Roman" w:hAnsi="Times New Roman" w:cs="Times New Roman"/>
          <w:color w:val="000000" w:themeColor="text1"/>
        </w:rPr>
        <w:t xml:space="preserve">food </w:t>
      </w:r>
      <w:r w:rsidRPr="00385DD6">
        <w:rPr>
          <w:rFonts w:ascii="Times New Roman" w:hAnsi="Times New Roman" w:cs="Times New Roman"/>
          <w:color w:val="000000" w:themeColor="text1"/>
          <w:spacing w:val="-1"/>
        </w:rPr>
        <w:t xml:space="preserve">consumption status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Nepalese people in </w:t>
      </w:r>
      <w:r w:rsidRPr="00385DD6">
        <w:rPr>
          <w:rFonts w:ascii="Times New Roman" w:hAnsi="Times New Roman" w:cs="Times New Roman"/>
          <w:color w:val="000000" w:themeColor="text1"/>
        </w:rPr>
        <w:t xml:space="preserve">general </w:t>
      </w:r>
      <w:r w:rsidRPr="00385DD6">
        <w:rPr>
          <w:rFonts w:ascii="Times New Roman" w:hAnsi="Times New Roman" w:cs="Times New Roman"/>
          <w:color w:val="000000" w:themeColor="text1"/>
          <w:spacing w:val="-1"/>
        </w:rPr>
        <w:t xml:space="preserve">and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vulnerable groups and communities.</w:t>
      </w:r>
    </w:p>
    <w:p w14:paraId="633AF2EF" w14:textId="77777777" w:rsidR="00305206" w:rsidRPr="00385DD6" w:rsidRDefault="00305206" w:rsidP="00385DD6">
      <w:pPr>
        <w:pStyle w:val="BodyText"/>
        <w:tabs>
          <w:tab w:val="left" w:pos="836"/>
        </w:tabs>
        <w:spacing w:line="300" w:lineRule="auto"/>
        <w:ind w:left="836"/>
        <w:jc w:val="both"/>
        <w:rPr>
          <w:rFonts w:ascii="Times New Roman" w:hAnsi="Times New Roman" w:cs="Times New Roman"/>
          <w:color w:val="000000" w:themeColor="text1"/>
        </w:rPr>
      </w:pPr>
    </w:p>
    <w:p w14:paraId="6786A4D8" w14:textId="77777777" w:rsidR="00305206" w:rsidRPr="00385DD6" w:rsidRDefault="00305206" w:rsidP="00385DD6">
      <w:pPr>
        <w:pStyle w:val="Heading4"/>
        <w:spacing w:line="300" w:lineRule="auto"/>
        <w:ind w:left="0"/>
        <w:jc w:val="both"/>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t>Human Resource</w:t>
      </w:r>
    </w:p>
    <w:p w14:paraId="336EF37F" w14:textId="77777777" w:rsidR="00305206" w:rsidRPr="00385DD6" w:rsidRDefault="00305206" w:rsidP="00385DD6">
      <w:pPr>
        <w:pStyle w:val="BodyText"/>
        <w:spacing w:line="300" w:lineRule="auto"/>
        <w:ind w:left="0"/>
        <w:jc w:val="both"/>
        <w:rPr>
          <w:rFonts w:ascii="Times New Roman" w:hAnsi="Times New Roman" w:cs="Times New Roman"/>
          <w:color w:val="000000" w:themeColor="text1"/>
          <w:szCs w:val="21"/>
          <w:lang w:bidi="ne-NP"/>
        </w:rPr>
      </w:pPr>
      <w:r w:rsidRPr="00385DD6">
        <w:rPr>
          <w:rFonts w:ascii="Times New Roman" w:hAnsi="Times New Roman" w:cs="Times New Roman"/>
          <w:color w:val="000000" w:themeColor="text1"/>
          <w:spacing w:val="-1"/>
        </w:rPr>
        <w:t xml:space="preserve">DFTQC has </w:t>
      </w:r>
      <w:r w:rsidRPr="00385DD6">
        <w:rPr>
          <w:rFonts w:ascii="Times New Roman" w:hAnsi="Times New Roman" w:cs="Times New Roman"/>
          <w:color w:val="000000" w:themeColor="text1"/>
        </w:rPr>
        <w:t xml:space="preserve">a total </w:t>
      </w:r>
      <w:r w:rsidRPr="00385DD6">
        <w:rPr>
          <w:rFonts w:ascii="Times New Roman" w:hAnsi="Times New Roman" w:cs="Times New Roman"/>
          <w:color w:val="000000" w:themeColor="text1"/>
          <w:spacing w:val="-1"/>
        </w:rPr>
        <w:t xml:space="preserve">number </w:t>
      </w:r>
      <w:r w:rsidR="00FC0E46" w:rsidRPr="00385DD6">
        <w:rPr>
          <w:rFonts w:ascii="Times New Roman" w:hAnsi="Times New Roman" w:cs="Times New Roman"/>
          <w:color w:val="000000" w:themeColor="text1"/>
        </w:rPr>
        <w:t>of 37</w:t>
      </w:r>
      <w:r w:rsidR="00D150B1" w:rsidRPr="00385DD6">
        <w:rPr>
          <w:rFonts w:ascii="Times New Roman" w:hAnsi="Times New Roman" w:cs="Times New Roman"/>
          <w:color w:val="000000" w:themeColor="text1"/>
          <w:szCs w:val="21"/>
          <w:lang w:bidi="ne-NP"/>
        </w:rPr>
        <w:t xml:space="preserve">6 </w:t>
      </w:r>
      <w:r w:rsidR="007C1A26" w:rsidRPr="00385DD6">
        <w:rPr>
          <w:rFonts w:ascii="Times New Roman" w:hAnsi="Times New Roman" w:cs="Times New Roman"/>
          <w:color w:val="000000" w:themeColor="text1"/>
          <w:spacing w:val="-1"/>
        </w:rPr>
        <w:t>staff (286</w:t>
      </w:r>
      <w:r w:rsidRPr="00385DD6">
        <w:rPr>
          <w:rFonts w:ascii="Times New Roman" w:hAnsi="Times New Roman" w:cs="Times New Roman"/>
          <w:color w:val="000000" w:themeColor="text1"/>
          <w:spacing w:val="-1"/>
        </w:rPr>
        <w:t xml:space="preserve"> technica</w:t>
      </w:r>
      <w:r w:rsidR="007C1A26" w:rsidRPr="00385DD6">
        <w:rPr>
          <w:rFonts w:ascii="Times New Roman" w:hAnsi="Times New Roman" w:cs="Times New Roman"/>
          <w:color w:val="000000" w:themeColor="text1"/>
          <w:spacing w:val="-1"/>
        </w:rPr>
        <w:t>l and 90</w:t>
      </w:r>
      <w:r w:rsidRPr="00385DD6">
        <w:rPr>
          <w:rFonts w:ascii="Times New Roman" w:hAnsi="Times New Roman" w:cs="Times New Roman"/>
          <w:color w:val="000000" w:themeColor="text1"/>
          <w:spacing w:val="-1"/>
        </w:rPr>
        <w:t xml:space="preserve"> non technical) including </w:t>
      </w:r>
      <w:r w:rsidRPr="00385DD6">
        <w:rPr>
          <w:rFonts w:ascii="Times New Roman" w:hAnsi="Times New Roman" w:cs="Times New Roman"/>
          <w:color w:val="000000" w:themeColor="text1"/>
        </w:rPr>
        <w:t xml:space="preserve">experts </w:t>
      </w:r>
      <w:r w:rsidRPr="00385DD6">
        <w:rPr>
          <w:rFonts w:ascii="Times New Roman" w:hAnsi="Times New Roman" w:cs="Times New Roman"/>
          <w:color w:val="000000" w:themeColor="text1"/>
          <w:spacing w:val="-1"/>
        </w:rPr>
        <w:t xml:space="preserve">having advanced education </w:t>
      </w:r>
      <w:r w:rsidRPr="00385DD6">
        <w:rPr>
          <w:rFonts w:ascii="Times New Roman" w:hAnsi="Times New Roman" w:cs="Times New Roman"/>
          <w:color w:val="000000" w:themeColor="text1"/>
        </w:rPr>
        <w:t xml:space="preserve">from </w:t>
      </w:r>
      <w:r w:rsidRPr="00385DD6">
        <w:rPr>
          <w:rFonts w:ascii="Times New Roman" w:hAnsi="Times New Roman" w:cs="Times New Roman"/>
          <w:color w:val="000000" w:themeColor="text1"/>
          <w:spacing w:val="-1"/>
        </w:rPr>
        <w:t xml:space="preserve">local </w:t>
      </w:r>
      <w:r w:rsidRPr="00385DD6">
        <w:rPr>
          <w:rFonts w:ascii="Times New Roman" w:hAnsi="Times New Roman" w:cs="Times New Roman"/>
          <w:color w:val="000000" w:themeColor="text1"/>
        </w:rPr>
        <w:t xml:space="preserve">as </w:t>
      </w:r>
      <w:r w:rsidRPr="00385DD6">
        <w:rPr>
          <w:rFonts w:ascii="Times New Roman" w:hAnsi="Times New Roman" w:cs="Times New Roman"/>
          <w:color w:val="000000" w:themeColor="text1"/>
          <w:spacing w:val="-1"/>
        </w:rPr>
        <w:t xml:space="preserve">well </w:t>
      </w:r>
      <w:r w:rsidRPr="00385DD6">
        <w:rPr>
          <w:rFonts w:ascii="Times New Roman" w:hAnsi="Times New Roman" w:cs="Times New Roman"/>
          <w:color w:val="000000" w:themeColor="text1"/>
        </w:rPr>
        <w:t xml:space="preserve">as foreign </w:t>
      </w:r>
      <w:r w:rsidRPr="00385DD6">
        <w:rPr>
          <w:rFonts w:ascii="Times New Roman" w:hAnsi="Times New Roman" w:cs="Times New Roman"/>
          <w:color w:val="000000" w:themeColor="text1"/>
          <w:spacing w:val="-1"/>
        </w:rPr>
        <w:t xml:space="preserve">universities in the field of </w:t>
      </w:r>
      <w:r w:rsidRPr="00385DD6">
        <w:rPr>
          <w:rFonts w:ascii="Times New Roman" w:hAnsi="Times New Roman" w:cs="Times New Roman"/>
          <w:color w:val="000000" w:themeColor="text1"/>
        </w:rPr>
        <w:t xml:space="preserve">food </w:t>
      </w:r>
      <w:r w:rsidRPr="00385DD6">
        <w:rPr>
          <w:rFonts w:ascii="Times New Roman" w:hAnsi="Times New Roman" w:cs="Times New Roman"/>
          <w:color w:val="000000" w:themeColor="text1"/>
          <w:spacing w:val="-1"/>
        </w:rPr>
        <w:t>technology, nutrition, chemistry ,botany and other relevant subjects.</w:t>
      </w:r>
    </w:p>
    <w:p w14:paraId="428020BC" w14:textId="77777777" w:rsidR="00305206" w:rsidRPr="00385DD6" w:rsidRDefault="00305206" w:rsidP="00385DD6">
      <w:pPr>
        <w:spacing w:line="300" w:lineRule="auto"/>
        <w:jc w:val="both"/>
        <w:rPr>
          <w:rFonts w:ascii="Times New Roman" w:eastAsia="Book Antiqua" w:hAnsi="Times New Roman" w:cs="Times New Roman"/>
          <w:color w:val="000000" w:themeColor="text1"/>
          <w:sz w:val="23"/>
          <w:szCs w:val="23"/>
        </w:rPr>
      </w:pPr>
    </w:p>
    <w:p w14:paraId="48749EB8" w14:textId="77777777" w:rsidR="00305206" w:rsidRPr="00385DD6" w:rsidRDefault="00305206" w:rsidP="00385DD6">
      <w:pPr>
        <w:pStyle w:val="Heading4"/>
        <w:spacing w:line="300" w:lineRule="auto"/>
        <w:ind w:left="0"/>
        <w:jc w:val="both"/>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t xml:space="preserve">Organizational </w:t>
      </w:r>
      <w:r w:rsidRPr="00385DD6">
        <w:rPr>
          <w:rFonts w:ascii="Times New Roman" w:hAnsi="Times New Roman" w:cs="Times New Roman"/>
          <w:color w:val="000000" w:themeColor="text1"/>
          <w:spacing w:val="-2"/>
        </w:rPr>
        <w:t>Structure</w:t>
      </w:r>
    </w:p>
    <w:p w14:paraId="3CF9CB31" w14:textId="77777777" w:rsidR="00305206" w:rsidRPr="00385DD6" w:rsidRDefault="00305206" w:rsidP="00385DD6">
      <w:pPr>
        <w:pStyle w:val="BodyText"/>
        <w:spacing w:line="300" w:lineRule="auto"/>
        <w:ind w:left="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Under the department, </w:t>
      </w:r>
      <w:r w:rsidRPr="00385DD6">
        <w:rPr>
          <w:rFonts w:ascii="Times New Roman" w:hAnsi="Times New Roman" w:cs="Times New Roman"/>
          <w:color w:val="000000" w:themeColor="text1"/>
        </w:rPr>
        <w:t xml:space="preserve">there </w:t>
      </w:r>
      <w:r w:rsidRPr="00385DD6">
        <w:rPr>
          <w:rFonts w:ascii="Times New Roman" w:hAnsi="Times New Roman" w:cs="Times New Roman"/>
          <w:color w:val="000000" w:themeColor="text1"/>
          <w:spacing w:val="-1"/>
        </w:rPr>
        <w:t>are currently the following offices.</w:t>
      </w:r>
    </w:p>
    <w:p w14:paraId="55F4E22D" w14:textId="77777777" w:rsidR="00305206" w:rsidRPr="00385DD6" w:rsidRDefault="00305206" w:rsidP="00385DD6">
      <w:pPr>
        <w:pStyle w:val="BodyText"/>
        <w:numPr>
          <w:ilvl w:val="0"/>
          <w:numId w:val="12"/>
        </w:numPr>
        <w:spacing w:line="300" w:lineRule="auto"/>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Two divisions (Food and </w:t>
      </w:r>
      <w:r w:rsidRPr="00385DD6">
        <w:rPr>
          <w:rFonts w:ascii="Times New Roman" w:hAnsi="Times New Roman" w:cs="Times New Roman"/>
          <w:color w:val="000000" w:themeColor="text1"/>
        </w:rPr>
        <w:t xml:space="preserve">Feed </w:t>
      </w:r>
      <w:r w:rsidRPr="00385DD6">
        <w:rPr>
          <w:rFonts w:ascii="Times New Roman" w:hAnsi="Times New Roman" w:cs="Times New Roman"/>
          <w:color w:val="000000" w:themeColor="text1"/>
          <w:spacing w:val="-1"/>
        </w:rPr>
        <w:t xml:space="preserve">Safety and Quality </w:t>
      </w:r>
      <w:r w:rsidRPr="00385DD6">
        <w:rPr>
          <w:rFonts w:ascii="Times New Roman" w:hAnsi="Times New Roman" w:cs="Times New Roman"/>
          <w:color w:val="000000" w:themeColor="text1"/>
        </w:rPr>
        <w:t xml:space="preserve">Regulation </w:t>
      </w:r>
      <w:r w:rsidRPr="00385DD6">
        <w:rPr>
          <w:rFonts w:ascii="Times New Roman" w:hAnsi="Times New Roman" w:cs="Times New Roman"/>
          <w:color w:val="000000" w:themeColor="text1"/>
          <w:spacing w:val="-1"/>
        </w:rPr>
        <w:t xml:space="preserve">Division and </w:t>
      </w:r>
      <w:r w:rsidRPr="00385DD6">
        <w:rPr>
          <w:rFonts w:ascii="Times New Roman" w:hAnsi="Times New Roman" w:cs="Times New Roman"/>
          <w:color w:val="000000" w:themeColor="text1"/>
        </w:rPr>
        <w:t xml:space="preserve">Food </w:t>
      </w:r>
      <w:r w:rsidRPr="00385DD6">
        <w:rPr>
          <w:rFonts w:ascii="Times New Roman" w:hAnsi="Times New Roman" w:cs="Times New Roman"/>
          <w:color w:val="000000" w:themeColor="text1"/>
          <w:spacing w:val="-1"/>
        </w:rPr>
        <w:t>Technology Development and Nutrition Division),</w:t>
      </w:r>
    </w:p>
    <w:p w14:paraId="2E95CE36" w14:textId="77777777" w:rsidR="00305206" w:rsidRPr="00385DD6" w:rsidRDefault="00305206" w:rsidP="00385DD6">
      <w:pPr>
        <w:pStyle w:val="BodyText"/>
        <w:numPr>
          <w:ilvl w:val="0"/>
          <w:numId w:val="12"/>
        </w:numPr>
        <w:spacing w:line="300" w:lineRule="auto"/>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rPr>
        <w:t xml:space="preserve">One </w:t>
      </w:r>
      <w:r w:rsidRPr="00385DD6">
        <w:rPr>
          <w:rFonts w:ascii="Times New Roman" w:hAnsi="Times New Roman" w:cs="Times New Roman"/>
          <w:color w:val="000000" w:themeColor="text1"/>
          <w:spacing w:val="-1"/>
        </w:rPr>
        <w:t xml:space="preserve">National Food and </w:t>
      </w:r>
      <w:r w:rsidRPr="00385DD6">
        <w:rPr>
          <w:rFonts w:ascii="Times New Roman" w:hAnsi="Times New Roman" w:cs="Times New Roman"/>
          <w:color w:val="000000" w:themeColor="text1"/>
        </w:rPr>
        <w:t xml:space="preserve">Feed </w:t>
      </w:r>
      <w:r w:rsidRPr="00385DD6">
        <w:rPr>
          <w:rFonts w:ascii="Times New Roman" w:hAnsi="Times New Roman" w:cs="Times New Roman"/>
          <w:color w:val="000000" w:themeColor="text1"/>
          <w:spacing w:val="-1"/>
        </w:rPr>
        <w:t>Reference Laboratory,</w:t>
      </w:r>
    </w:p>
    <w:p w14:paraId="4414BCBE" w14:textId="77777777" w:rsidR="00305206" w:rsidRPr="00385DD6" w:rsidRDefault="00305206" w:rsidP="00385DD6">
      <w:pPr>
        <w:pStyle w:val="BodyText"/>
        <w:numPr>
          <w:ilvl w:val="0"/>
          <w:numId w:val="12"/>
        </w:numPr>
        <w:spacing w:line="300" w:lineRule="auto"/>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rPr>
        <w:t xml:space="preserve">One </w:t>
      </w:r>
      <w:r w:rsidRPr="00385DD6">
        <w:rPr>
          <w:rFonts w:ascii="Times New Roman" w:hAnsi="Times New Roman" w:cs="Times New Roman"/>
          <w:color w:val="000000" w:themeColor="text1"/>
          <w:spacing w:val="-1"/>
        </w:rPr>
        <w:t>SPS</w:t>
      </w:r>
      <w:r w:rsidR="001D5AFB" w:rsidRPr="00385DD6">
        <w:rPr>
          <w:rFonts w:ascii="Times New Roman" w:hAnsi="Times New Roman" w:cs="Times New Roman"/>
          <w:color w:val="000000" w:themeColor="text1"/>
          <w:spacing w:val="-1"/>
        </w:rPr>
        <w:t xml:space="preserve"> </w:t>
      </w:r>
      <w:r w:rsidRPr="00385DD6">
        <w:rPr>
          <w:rFonts w:ascii="Times New Roman" w:hAnsi="Times New Roman" w:cs="Times New Roman"/>
          <w:color w:val="000000" w:themeColor="text1"/>
        </w:rPr>
        <w:t xml:space="preserve">National </w:t>
      </w:r>
      <w:r w:rsidRPr="00385DD6">
        <w:rPr>
          <w:rFonts w:ascii="Times New Roman" w:hAnsi="Times New Roman" w:cs="Times New Roman"/>
          <w:color w:val="000000" w:themeColor="text1"/>
          <w:spacing w:val="-1"/>
        </w:rPr>
        <w:t>Enquiry Point,</w:t>
      </w:r>
    </w:p>
    <w:p w14:paraId="6A9997AB" w14:textId="77777777" w:rsidR="00305206" w:rsidRPr="00385DD6" w:rsidRDefault="00305206" w:rsidP="00385DD6">
      <w:pPr>
        <w:pStyle w:val="BodyText"/>
        <w:numPr>
          <w:ilvl w:val="0"/>
          <w:numId w:val="12"/>
        </w:numPr>
        <w:spacing w:line="300" w:lineRule="auto"/>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rPr>
        <w:t xml:space="preserve">One Codex </w:t>
      </w:r>
      <w:r w:rsidRPr="00385DD6">
        <w:rPr>
          <w:rFonts w:ascii="Times New Roman" w:hAnsi="Times New Roman" w:cs="Times New Roman"/>
          <w:color w:val="000000" w:themeColor="text1"/>
          <w:spacing w:val="-1"/>
        </w:rPr>
        <w:t>and INFOSAN Secretariat,</w:t>
      </w:r>
    </w:p>
    <w:p w14:paraId="215C6260" w14:textId="77777777" w:rsidR="00305206" w:rsidRPr="00385DD6" w:rsidRDefault="00305206" w:rsidP="00385DD6">
      <w:pPr>
        <w:pStyle w:val="BodyText"/>
        <w:numPr>
          <w:ilvl w:val="0"/>
          <w:numId w:val="12"/>
        </w:numPr>
        <w:spacing w:line="300" w:lineRule="auto"/>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One Planning, Monitoring and Evaluation  Section,</w:t>
      </w:r>
    </w:p>
    <w:p w14:paraId="7036BBE3" w14:textId="77777777" w:rsidR="00305206" w:rsidRPr="00385DD6" w:rsidRDefault="00305206" w:rsidP="00385DD6">
      <w:pPr>
        <w:pStyle w:val="BodyText"/>
        <w:numPr>
          <w:ilvl w:val="0"/>
          <w:numId w:val="12"/>
        </w:numPr>
        <w:spacing w:line="300" w:lineRule="auto"/>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One Administration Section,</w:t>
      </w:r>
    </w:p>
    <w:p w14:paraId="7ED2EA73" w14:textId="77777777" w:rsidR="00305206" w:rsidRPr="00385DD6" w:rsidRDefault="00305206" w:rsidP="00385DD6">
      <w:pPr>
        <w:pStyle w:val="BodyText"/>
        <w:numPr>
          <w:ilvl w:val="0"/>
          <w:numId w:val="12"/>
        </w:numPr>
        <w:spacing w:line="300" w:lineRule="auto"/>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Eight Food Technology and Quality Control Offices(Biratnagar,</w:t>
      </w:r>
      <w:r w:rsidR="001D5AFB" w:rsidRPr="00385DD6">
        <w:rPr>
          <w:rFonts w:ascii="Times New Roman" w:hAnsi="Times New Roman" w:cs="Times New Roman"/>
          <w:color w:val="000000" w:themeColor="text1"/>
          <w:spacing w:val="-1"/>
        </w:rPr>
        <w:t xml:space="preserve"> J</w:t>
      </w:r>
      <w:r w:rsidRPr="00385DD6">
        <w:rPr>
          <w:rFonts w:ascii="Times New Roman" w:hAnsi="Times New Roman" w:cs="Times New Roman"/>
          <w:color w:val="000000" w:themeColor="text1"/>
          <w:spacing w:val="-1"/>
        </w:rPr>
        <w:t>anakpur,</w:t>
      </w:r>
      <w:r w:rsidR="001D5AFB" w:rsidRPr="00385DD6">
        <w:rPr>
          <w:rFonts w:ascii="Times New Roman" w:hAnsi="Times New Roman" w:cs="Times New Roman"/>
          <w:color w:val="000000" w:themeColor="text1"/>
          <w:spacing w:val="-1"/>
        </w:rPr>
        <w:t xml:space="preserve"> </w:t>
      </w:r>
      <w:r w:rsidRPr="00385DD6">
        <w:rPr>
          <w:rFonts w:ascii="Times New Roman" w:hAnsi="Times New Roman" w:cs="Times New Roman"/>
          <w:color w:val="000000" w:themeColor="text1"/>
          <w:spacing w:val="-1"/>
        </w:rPr>
        <w:t>Hetauda, Pokhara, Bhairahawa, Nepalgunj, Surkhet</w:t>
      </w:r>
      <w:r w:rsidRPr="00385DD6">
        <w:rPr>
          <w:rFonts w:ascii="Times New Roman" w:hAnsi="Times New Roman" w:cs="Times New Roman"/>
          <w:color w:val="000000" w:themeColor="text1"/>
          <w:spacing w:val="35"/>
        </w:rPr>
        <w:t xml:space="preserve"> and </w:t>
      </w:r>
      <w:r w:rsidRPr="00385DD6">
        <w:rPr>
          <w:rFonts w:ascii="Times New Roman" w:hAnsi="Times New Roman" w:cs="Times New Roman"/>
          <w:color w:val="000000" w:themeColor="text1"/>
          <w:spacing w:val="-1"/>
        </w:rPr>
        <w:t>Dhangadhi),</w:t>
      </w:r>
    </w:p>
    <w:p w14:paraId="7C7928B2" w14:textId="77777777" w:rsidR="00305206" w:rsidRPr="00385DD6" w:rsidRDefault="00305206" w:rsidP="00385DD6">
      <w:pPr>
        <w:pStyle w:val="BodyText"/>
        <w:numPr>
          <w:ilvl w:val="0"/>
          <w:numId w:val="12"/>
        </w:numPr>
        <w:spacing w:line="300" w:lineRule="auto"/>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rPr>
        <w:t xml:space="preserve">Twelve  Food Import </w:t>
      </w:r>
      <w:r w:rsidRPr="00385DD6">
        <w:rPr>
          <w:rFonts w:ascii="Times New Roman" w:hAnsi="Times New Roman" w:cs="Times New Roman"/>
          <w:color w:val="000000" w:themeColor="text1"/>
          <w:spacing w:val="-1"/>
        </w:rPr>
        <w:t>Export Quality Certification Offices (Kakarbhitta, Rani,Jaleshwar,Birgunj,TribhuvanInternational</w:t>
      </w:r>
      <w:r w:rsidRPr="00385DD6">
        <w:rPr>
          <w:rFonts w:ascii="Times New Roman" w:hAnsi="Times New Roman" w:cs="Times New Roman"/>
          <w:color w:val="000000" w:themeColor="text1"/>
        </w:rPr>
        <w:t>Airport,</w:t>
      </w:r>
      <w:r w:rsidRPr="00385DD6">
        <w:rPr>
          <w:rFonts w:ascii="Times New Roman" w:hAnsi="Times New Roman" w:cs="Times New Roman"/>
          <w:color w:val="000000" w:themeColor="text1"/>
          <w:spacing w:val="-1"/>
        </w:rPr>
        <w:t xml:space="preserve">Belahiya,Krishnanagar, Nepalgunj, Dhangadhi, Mahendranagar, Rasuwa and Tatopani), </w:t>
      </w:r>
    </w:p>
    <w:p w14:paraId="4F1B3CA9" w14:textId="77777777" w:rsidR="00305206" w:rsidRPr="00385DD6" w:rsidRDefault="00305206" w:rsidP="00385DD6">
      <w:pPr>
        <w:pStyle w:val="BodyText"/>
        <w:numPr>
          <w:ilvl w:val="0"/>
          <w:numId w:val="12"/>
        </w:numPr>
        <w:spacing w:line="300" w:lineRule="auto"/>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Twenty-two  </w:t>
      </w:r>
      <w:r w:rsidRPr="00385DD6">
        <w:rPr>
          <w:rFonts w:ascii="Times New Roman" w:hAnsi="Times New Roman" w:cs="Times New Roman"/>
          <w:color w:val="000000" w:themeColor="text1"/>
        </w:rPr>
        <w:t xml:space="preserve">Food </w:t>
      </w:r>
      <w:r w:rsidRPr="00385DD6">
        <w:rPr>
          <w:rFonts w:ascii="Times New Roman" w:hAnsi="Times New Roman" w:cs="Times New Roman"/>
          <w:color w:val="000000" w:themeColor="text1"/>
          <w:spacing w:val="-1"/>
        </w:rPr>
        <w:t xml:space="preserve">Technology and Quality Control Division Offices (Jhapa, Sunsari, Dhankuta, Udayapur, Saptari, </w:t>
      </w:r>
      <w:r w:rsidRPr="00385DD6">
        <w:rPr>
          <w:rFonts w:ascii="Times New Roman" w:hAnsi="Times New Roman" w:cs="Times New Roman"/>
          <w:color w:val="000000" w:themeColor="text1"/>
        </w:rPr>
        <w:t xml:space="preserve">Mahottari, </w:t>
      </w:r>
      <w:r w:rsidRPr="00385DD6">
        <w:rPr>
          <w:rFonts w:ascii="Times New Roman" w:hAnsi="Times New Roman" w:cs="Times New Roman"/>
          <w:color w:val="000000" w:themeColor="text1"/>
          <w:spacing w:val="-1"/>
        </w:rPr>
        <w:t>Sarlahi, Chitwan,</w:t>
      </w:r>
      <w:r w:rsidRPr="00385DD6">
        <w:rPr>
          <w:rFonts w:ascii="Times New Roman" w:hAnsi="Times New Roman" w:cs="Times New Roman"/>
          <w:color w:val="000000" w:themeColor="text1"/>
        </w:rPr>
        <w:t>Parsa,</w:t>
      </w:r>
      <w:r w:rsidRPr="00385DD6">
        <w:rPr>
          <w:rFonts w:ascii="Times New Roman" w:hAnsi="Times New Roman" w:cs="Times New Roman"/>
          <w:color w:val="000000" w:themeColor="text1"/>
          <w:spacing w:val="-1"/>
        </w:rPr>
        <w:t>Sindhuli, Dhulikhel ,Kathmandu, Nuwakot, Tanahun, Kapilvastu, Palpa, Baglung, Dang, Jumla, Baitadi ,</w:t>
      </w:r>
      <w:r w:rsidRPr="00385DD6">
        <w:rPr>
          <w:rFonts w:ascii="Times New Roman" w:hAnsi="Times New Roman" w:cs="Times New Roman"/>
          <w:color w:val="000000" w:themeColor="text1"/>
        </w:rPr>
        <w:t>Doti</w:t>
      </w:r>
      <w:r w:rsidR="00E8233A" w:rsidRPr="00385DD6">
        <w:rPr>
          <w:rFonts w:ascii="Times New Roman" w:hAnsi="Times New Roman" w:cs="Times New Roman"/>
          <w:color w:val="000000" w:themeColor="text1"/>
        </w:rPr>
        <w:t xml:space="preserve"> </w:t>
      </w:r>
      <w:r w:rsidRPr="00385DD6">
        <w:rPr>
          <w:rFonts w:ascii="Times New Roman" w:hAnsi="Times New Roman" w:cs="Times New Roman"/>
          <w:color w:val="000000" w:themeColor="text1"/>
          <w:spacing w:val="-1"/>
        </w:rPr>
        <w:t xml:space="preserve">and Dadeldhura). </w:t>
      </w:r>
    </w:p>
    <w:p w14:paraId="62F2ECF2" w14:textId="77777777" w:rsidR="00305206" w:rsidRPr="00385DD6" w:rsidRDefault="00305206" w:rsidP="00385DD6">
      <w:pPr>
        <w:pStyle w:val="BodyText"/>
        <w:spacing w:line="300" w:lineRule="auto"/>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The existing structural </w:t>
      </w:r>
      <w:r w:rsidRPr="00385DD6">
        <w:rPr>
          <w:rFonts w:ascii="Times New Roman" w:hAnsi="Times New Roman" w:cs="Times New Roman"/>
          <w:color w:val="000000" w:themeColor="text1"/>
        </w:rPr>
        <w:t xml:space="preserve">network of </w:t>
      </w:r>
      <w:r w:rsidRPr="00385DD6">
        <w:rPr>
          <w:rFonts w:ascii="Times New Roman" w:hAnsi="Times New Roman" w:cs="Times New Roman"/>
          <w:color w:val="000000" w:themeColor="text1"/>
          <w:spacing w:val="-1"/>
        </w:rPr>
        <w:t xml:space="preserve">the department is </w:t>
      </w:r>
      <w:r w:rsidRPr="00385DD6">
        <w:rPr>
          <w:rFonts w:ascii="Times New Roman" w:hAnsi="Times New Roman" w:cs="Times New Roman"/>
          <w:color w:val="000000" w:themeColor="text1"/>
        </w:rPr>
        <w:t xml:space="preserve">as </w:t>
      </w:r>
      <w:r w:rsidRPr="00385DD6">
        <w:rPr>
          <w:rFonts w:ascii="Times New Roman" w:hAnsi="Times New Roman" w:cs="Times New Roman"/>
          <w:color w:val="000000" w:themeColor="text1"/>
          <w:spacing w:val="-1"/>
        </w:rPr>
        <w:t>shown in the Figure.</w:t>
      </w:r>
    </w:p>
    <w:p w14:paraId="1C78D9AE" w14:textId="77777777" w:rsidR="00305206" w:rsidRPr="00385DD6" w:rsidRDefault="00305206" w:rsidP="00385DD6">
      <w:pPr>
        <w:pStyle w:val="BodyText"/>
        <w:tabs>
          <w:tab w:val="left" w:pos="836"/>
        </w:tabs>
        <w:spacing w:line="300" w:lineRule="auto"/>
        <w:jc w:val="both"/>
        <w:rPr>
          <w:rFonts w:ascii="Times New Roman" w:hAnsi="Times New Roman" w:cs="Times New Roman"/>
          <w:color w:val="000000" w:themeColor="text1"/>
        </w:rPr>
        <w:sectPr w:rsidR="00305206" w:rsidRPr="00385DD6" w:rsidSect="00385DD6">
          <w:footerReference w:type="default" r:id="rId12"/>
          <w:pgSz w:w="11910" w:h="16840"/>
          <w:pgMar w:top="1401" w:right="998" w:bottom="1202" w:left="998" w:header="0" w:footer="1004" w:gutter="0"/>
          <w:pgNumType w:start="3"/>
          <w:cols w:space="720"/>
        </w:sectPr>
      </w:pPr>
    </w:p>
    <w:p w14:paraId="6343B2EA" w14:textId="77777777" w:rsidR="00305206" w:rsidRPr="00385DD6" w:rsidRDefault="00305206" w:rsidP="00FE0FF8">
      <w:pPr>
        <w:pStyle w:val="Heading4"/>
        <w:ind w:left="0"/>
        <w:jc w:val="both"/>
        <w:rPr>
          <w:rFonts w:ascii="Times New Roman" w:hAnsi="Times New Roman" w:cs="Times New Roman"/>
          <w:color w:val="000000" w:themeColor="text1"/>
          <w:spacing w:val="-1"/>
        </w:rPr>
      </w:pPr>
    </w:p>
    <w:p w14:paraId="37339885" w14:textId="77777777" w:rsidR="00305206" w:rsidRPr="00385DD6" w:rsidRDefault="00305206" w:rsidP="00FE0FF8">
      <w:pPr>
        <w:jc w:val="both"/>
        <w:rPr>
          <w:rFonts w:ascii="Times New Roman" w:hAnsi="Times New Roman" w:cs="Times New Roman"/>
          <w:color w:val="000000" w:themeColor="text1"/>
        </w:rPr>
      </w:pPr>
    </w:p>
    <w:p w14:paraId="516EF42B" w14:textId="77777777" w:rsidR="00305206" w:rsidRPr="00385DD6" w:rsidRDefault="00305206" w:rsidP="00FE0FF8">
      <w:pPr>
        <w:jc w:val="both"/>
        <w:rPr>
          <w:rFonts w:ascii="Times New Roman" w:hAnsi="Times New Roman" w:cs="Times New Roman"/>
          <w:color w:val="000000" w:themeColor="text1"/>
        </w:rPr>
      </w:pPr>
    </w:p>
    <w:p w14:paraId="2899E4E6" w14:textId="77777777" w:rsidR="00305206" w:rsidRPr="00385DD6" w:rsidRDefault="007C47C1" w:rsidP="00FE0FF8">
      <w:pPr>
        <w:jc w:val="both"/>
        <w:rPr>
          <w:rFonts w:ascii="Times New Roman" w:hAnsi="Times New Roman" w:cs="Times New Roman"/>
          <w:color w:val="000000" w:themeColor="text1"/>
          <w:sz w:val="24"/>
        </w:rPr>
      </w:pP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663360" behindDoc="0" locked="0" layoutInCell="1" allowOverlap="1" wp14:anchorId="2ABA9A0A" wp14:editId="53B4415B">
                <wp:simplePos x="0" y="0"/>
                <wp:positionH relativeFrom="column">
                  <wp:posOffset>4103370</wp:posOffset>
                </wp:positionH>
                <wp:positionV relativeFrom="paragraph">
                  <wp:posOffset>142240</wp:posOffset>
                </wp:positionV>
                <wp:extent cx="87630" cy="146050"/>
                <wp:effectExtent l="19050" t="0" r="45720" b="44450"/>
                <wp:wrapNone/>
                <wp:docPr id="267" name="Down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87630" cy="146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5F1E7E8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 o:spid="_x0000_s1026" type="#_x0000_t67" style="position:absolute;margin-left:323.1pt;margin-top:11.2pt;width:6.9pt;height:11.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" adj="15120" fillcolor="#4f81bd [3204]" strokecolor="#243f60 [1604]" strokeweight="2pt">
                <v:path arrowok="t"/>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60288" behindDoc="0" locked="0" layoutInCell="1" allowOverlap="1" wp14:anchorId="453C2416" wp14:editId="2F414CA4">
                <wp:simplePos x="0" y="0"/>
                <wp:positionH relativeFrom="column">
                  <wp:posOffset>2400300</wp:posOffset>
                </wp:positionH>
                <wp:positionV relativeFrom="paragraph">
                  <wp:posOffset>-114935</wp:posOffset>
                </wp:positionV>
                <wp:extent cx="3590925" cy="2571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257175"/>
                        </a:xfrm>
                        <a:prstGeom prst="rect">
                          <a:avLst/>
                        </a:prstGeom>
                        <a:solidFill>
                          <a:srgbClr val="FFFFFF"/>
                        </a:solidFill>
                        <a:ln w="9525">
                          <a:solidFill>
                            <a:srgbClr val="000000"/>
                          </a:solidFill>
                          <a:miter lim="800000"/>
                          <a:headEnd/>
                          <a:tailEnd/>
                        </a:ln>
                      </wps:spPr>
                      <wps:txbx>
                        <w:txbxContent>
                          <w:p w14:paraId="173FDF91" w14:textId="77777777" w:rsidR="008D5228" w:rsidRPr="00F10F2D" w:rsidRDefault="008D5228" w:rsidP="00305206">
                            <w:pPr>
                              <w:jc w:val="center"/>
                              <w:rPr>
                                <w:rFonts w:ascii="Times New Roman" w:hAnsi="Times New Roman" w:cs="Times New Roman"/>
                                <w:b/>
                                <w:bCs/>
                                <w:sz w:val="20"/>
                                <w:szCs w:val="20"/>
                              </w:rPr>
                            </w:pPr>
                            <w:r w:rsidRPr="00F10F2D">
                              <w:rPr>
                                <w:rFonts w:ascii="Times New Roman" w:hAnsi="Times New Roman" w:cs="Times New Roman"/>
                                <w:b/>
                                <w:bCs/>
                                <w:sz w:val="20"/>
                                <w:szCs w:val="20"/>
                              </w:rPr>
                              <w:t>Ministry of Agriculture and Livestock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53C2416" id="_x0000_t202" coordsize="21600,21600" o:spt="202" path="m,l,21600r21600,l21600,xe">
                <v:stroke joinstyle="miter"/>
                <v:path gradientshapeok="t" o:connecttype="rect"/>
              </v:shapetype>
              <v:shape id="Text Box 2" o:spid="_x0000_s1026" type="#_x0000_t202" style="position:absolute;left:0;text-align:left;margin-left:189pt;margin-top:-9.05pt;width:282.75pt;height:20.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">
                <v:textbox>
                  <w:txbxContent>
                    <w:p w14:paraId="173FDF91" w14:textId="77777777" w:rsidR="008D5228" w:rsidRPr="00F10F2D" w:rsidRDefault="008D5228" w:rsidP="00305206">
                      <w:pPr>
                        <w:jc w:val="center"/>
                        <w:rPr>
                          <w:rFonts w:ascii="Times New Roman" w:hAnsi="Times New Roman" w:cs="Times New Roman"/>
                          <w:b/>
                          <w:bCs/>
                          <w:sz w:val="20"/>
                          <w:szCs w:val="20"/>
                        </w:rPr>
                      </w:pPr>
                      <w:r w:rsidRPr="00F10F2D">
                        <w:rPr>
                          <w:rFonts w:ascii="Times New Roman" w:hAnsi="Times New Roman" w:cs="Times New Roman"/>
                          <w:b/>
                          <w:bCs/>
                          <w:sz w:val="20"/>
                          <w:szCs w:val="20"/>
                        </w:rPr>
                        <w:t>Ministry of Agriculture and Livestock Development</w:t>
                      </w:r>
                    </w:p>
                  </w:txbxContent>
                </v:textbox>
                <w10:wrap type="square"/>
              </v:shape>
            </w:pict>
          </mc:Fallback>
        </mc:AlternateContent>
      </w:r>
    </w:p>
    <w:p w14:paraId="32EF05C6" w14:textId="77777777" w:rsidR="00305206" w:rsidRPr="00385DD6" w:rsidRDefault="007C47C1" w:rsidP="00FE0FF8">
      <w:pPr>
        <w:jc w:val="both"/>
        <w:rPr>
          <w:rFonts w:ascii="Times New Roman" w:hAnsi="Times New Roman" w:cs="Times New Roman"/>
          <w:color w:val="000000" w:themeColor="text1"/>
          <w:sz w:val="24"/>
        </w:rPr>
      </w:pP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61312" behindDoc="0" locked="0" layoutInCell="1" allowOverlap="1" wp14:anchorId="7725F196" wp14:editId="05B208AC">
                <wp:simplePos x="0" y="0"/>
                <wp:positionH relativeFrom="column">
                  <wp:posOffset>2305050</wp:posOffset>
                </wp:positionH>
                <wp:positionV relativeFrom="paragraph">
                  <wp:posOffset>113030</wp:posOffset>
                </wp:positionV>
                <wp:extent cx="3686175" cy="247650"/>
                <wp:effectExtent l="0" t="0" r="28575" b="19050"/>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247650"/>
                        </a:xfrm>
                        <a:prstGeom prst="rect">
                          <a:avLst/>
                        </a:prstGeom>
                        <a:solidFill>
                          <a:srgbClr val="FFFFFF"/>
                        </a:solidFill>
                        <a:ln w="9525">
                          <a:solidFill>
                            <a:srgbClr val="000000"/>
                          </a:solidFill>
                          <a:miter lim="800000"/>
                          <a:headEnd/>
                          <a:tailEnd/>
                        </a:ln>
                      </wps:spPr>
                      <wps:txbx>
                        <w:txbxContent>
                          <w:p w14:paraId="5ED6BE23" w14:textId="77777777" w:rsidR="008D5228" w:rsidRPr="00A37A85" w:rsidRDefault="008D5228" w:rsidP="00305206">
                            <w:pPr>
                              <w:jc w:val="center"/>
                              <w:rPr>
                                <w:rFonts w:ascii="Times New Roman" w:hAnsi="Times New Roman" w:cs="Times New Roman"/>
                              </w:rPr>
                            </w:pPr>
                            <w:r w:rsidRPr="00A37A85">
                              <w:rPr>
                                <w:rFonts w:ascii="Times New Roman" w:hAnsi="Times New Roman" w:cs="Times New Roman"/>
                              </w:rPr>
                              <w:t>Department of Food Technology and Quality Control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725F196" id="_x0000_s1027" type="#_x0000_t202" style="position:absolute;left:0;text-align:left;margin-left:181.5pt;margin-top:8.9pt;width:290.25pt;height:1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">
                <v:textbox>
                  <w:txbxContent>
                    <w:p w14:paraId="5ED6BE23" w14:textId="77777777" w:rsidR="008D5228" w:rsidRPr="00A37A85" w:rsidRDefault="008D5228" w:rsidP="00305206">
                      <w:pPr>
                        <w:jc w:val="center"/>
                        <w:rPr>
                          <w:rFonts w:ascii="Times New Roman" w:hAnsi="Times New Roman" w:cs="Times New Roman"/>
                        </w:rPr>
                      </w:pPr>
                      <w:r w:rsidRPr="00A37A85">
                        <w:rPr>
                          <w:rFonts w:ascii="Times New Roman" w:hAnsi="Times New Roman" w:cs="Times New Roman"/>
                        </w:rPr>
                        <w:t>Department of Food Technology and Quality Control</w:t>
                      </w:r>
                    </w:p>
                  </w:txbxContent>
                </v:textbox>
                <w10:wrap type="square"/>
              </v:shape>
            </w:pict>
          </mc:Fallback>
        </mc:AlternateContent>
      </w:r>
    </w:p>
    <w:p w14:paraId="16BD5BF1" w14:textId="77777777" w:rsidR="00305206" w:rsidRPr="00385DD6" w:rsidRDefault="007C47C1" w:rsidP="00FE0FF8">
      <w:pPr>
        <w:jc w:val="both"/>
        <w:rPr>
          <w:rFonts w:ascii="Times New Roman" w:hAnsi="Times New Roman" w:cs="Times New Roman"/>
          <w:color w:val="000000" w:themeColor="text1"/>
          <w:sz w:val="24"/>
        </w:rPr>
      </w:pP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664384" behindDoc="0" locked="0" layoutInCell="1" allowOverlap="1" wp14:anchorId="1A0367A8" wp14:editId="0FAC6237">
                <wp:simplePos x="0" y="0"/>
                <wp:positionH relativeFrom="column">
                  <wp:posOffset>4119245</wp:posOffset>
                </wp:positionH>
                <wp:positionV relativeFrom="paragraph">
                  <wp:posOffset>167640</wp:posOffset>
                </wp:positionV>
                <wp:extent cx="88265" cy="152400"/>
                <wp:effectExtent l="19050" t="0" r="45085" b="38100"/>
                <wp:wrapNone/>
                <wp:docPr id="219" name="Down Arrow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88265" cy="1524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C539494" id="Down Arrow 219" o:spid="_x0000_s1026" type="#_x0000_t67" style="position:absolute;margin-left:324.35pt;margin-top:13.2pt;width:6.95pt;height:1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" adj="15345" fillcolor="#4f81bd [3204]" strokecolor="#243f60 [1604]" strokeweight="2pt">
                <v:path arrowok="t"/>
              </v:shape>
            </w:pict>
          </mc:Fallback>
        </mc:AlternateContent>
      </w:r>
    </w:p>
    <w:p w14:paraId="797CEC50" w14:textId="77777777" w:rsidR="00305206" w:rsidRPr="00385DD6" w:rsidRDefault="007C47C1" w:rsidP="00FE0FF8">
      <w:pPr>
        <w:jc w:val="both"/>
        <w:rPr>
          <w:rFonts w:ascii="Times New Roman" w:hAnsi="Times New Roman" w:cs="Times New Roman"/>
          <w:color w:val="000000" w:themeColor="text1"/>
          <w:sz w:val="24"/>
        </w:rPr>
      </w:pP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62336" behindDoc="0" locked="0" layoutInCell="1" allowOverlap="1" wp14:anchorId="634084B6" wp14:editId="3D3024D1">
                <wp:simplePos x="0" y="0"/>
                <wp:positionH relativeFrom="column">
                  <wp:posOffset>3562350</wp:posOffset>
                </wp:positionH>
                <wp:positionV relativeFrom="paragraph">
                  <wp:posOffset>144780</wp:posOffset>
                </wp:positionV>
                <wp:extent cx="1247775" cy="285750"/>
                <wp:effectExtent l="0" t="0" r="28575" b="19050"/>
                <wp:wrapSquare wrapText="bothSides"/>
                <wp:docPr id="26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85750"/>
                        </a:xfrm>
                        <a:prstGeom prst="rect">
                          <a:avLst/>
                        </a:prstGeom>
                        <a:solidFill>
                          <a:srgbClr val="FFFFFF"/>
                        </a:solidFill>
                        <a:ln w="9525">
                          <a:solidFill>
                            <a:srgbClr val="000000"/>
                          </a:solidFill>
                          <a:miter lim="800000"/>
                          <a:headEnd/>
                          <a:tailEnd/>
                        </a:ln>
                      </wps:spPr>
                      <wps:txbx>
                        <w:txbxContent>
                          <w:p w14:paraId="65DAC017" w14:textId="77777777" w:rsidR="008D5228" w:rsidRPr="00A37A85" w:rsidRDefault="008D5228" w:rsidP="00305206">
                            <w:pPr>
                              <w:jc w:val="center"/>
                              <w:rPr>
                                <w:rFonts w:ascii="Times New Roman" w:hAnsi="Times New Roman" w:cs="Times New Roman"/>
                                <w:sz w:val="20"/>
                                <w:szCs w:val="18"/>
                              </w:rPr>
                            </w:pPr>
                            <w:r w:rsidRPr="00A37A85">
                              <w:rPr>
                                <w:rFonts w:ascii="Times New Roman" w:hAnsi="Times New Roman" w:cs="Times New Roman"/>
                                <w:sz w:val="20"/>
                                <w:szCs w:val="18"/>
                              </w:rPr>
                              <w:t>Director General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34084B6" id="Text Box 256" o:spid="_x0000_s1028" type="#_x0000_t202" style="position:absolute;left:0;text-align:left;margin-left:280.5pt;margin-top:11.4pt;width:98.25pt;height:2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">
                <v:textbox>
                  <w:txbxContent>
                    <w:p w14:paraId="65DAC017" w14:textId="77777777" w:rsidR="008D5228" w:rsidRPr="00A37A85" w:rsidRDefault="008D5228" w:rsidP="00305206">
                      <w:pPr>
                        <w:jc w:val="center"/>
                        <w:rPr>
                          <w:rFonts w:ascii="Times New Roman" w:hAnsi="Times New Roman" w:cs="Times New Roman"/>
                          <w:sz w:val="20"/>
                          <w:szCs w:val="18"/>
                        </w:rPr>
                      </w:pPr>
                      <w:r w:rsidRPr="00A37A85">
                        <w:rPr>
                          <w:rFonts w:ascii="Times New Roman" w:hAnsi="Times New Roman" w:cs="Times New Roman"/>
                          <w:sz w:val="20"/>
                          <w:szCs w:val="18"/>
                        </w:rPr>
                        <w:t>Director General</w:t>
                      </w:r>
                    </w:p>
                  </w:txbxContent>
                </v:textbox>
                <w10:wrap type="square"/>
              </v:shape>
            </w:pict>
          </mc:Fallback>
        </mc:AlternateContent>
      </w:r>
    </w:p>
    <w:p w14:paraId="4882A901" w14:textId="2E3825C0" w:rsidR="00305206" w:rsidRPr="00385DD6" w:rsidRDefault="007C47C1" w:rsidP="00FE0FF8">
      <w:pPr>
        <w:jc w:val="both"/>
        <w:rPr>
          <w:rFonts w:ascii="Times New Roman" w:hAnsi="Times New Roman" w:cs="Times New Roman"/>
          <w:color w:val="000000" w:themeColor="text1"/>
          <w:sz w:val="24"/>
        </w:rPr>
      </w:pP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79744" behindDoc="0" locked="0" layoutInCell="1" allowOverlap="1" wp14:anchorId="7B013293" wp14:editId="77FE2AA2">
                <wp:simplePos x="0" y="0"/>
                <wp:positionH relativeFrom="column">
                  <wp:posOffset>2275840</wp:posOffset>
                </wp:positionH>
                <wp:positionV relativeFrom="paragraph">
                  <wp:posOffset>2385695</wp:posOffset>
                </wp:positionV>
                <wp:extent cx="1323975" cy="342900"/>
                <wp:effectExtent l="0" t="0" r="28575" b="19050"/>
                <wp:wrapSquare wrapText="bothSides"/>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342900"/>
                        </a:xfrm>
                        <a:prstGeom prst="rect">
                          <a:avLst/>
                        </a:prstGeom>
                        <a:solidFill>
                          <a:srgbClr val="FFFFFF"/>
                        </a:solidFill>
                        <a:ln w="9525">
                          <a:solidFill>
                            <a:srgbClr val="000000"/>
                          </a:solidFill>
                          <a:miter lim="800000"/>
                          <a:headEnd/>
                          <a:tailEnd/>
                        </a:ln>
                      </wps:spPr>
                      <wps:txbx>
                        <w:txbxContent>
                          <w:p w14:paraId="145E251D"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Codex and INFOSAN Secreteriat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B013293" id="_x0000_s1029" type="#_x0000_t202" style="position:absolute;left:0;text-align:left;margin-left:179.2pt;margin-top:187.85pt;width:104.25pt;height:27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">
                <v:textbox>
                  <w:txbxContent>
                    <w:p w14:paraId="145E251D"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Codex and INFOSAN Secreteriat</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695104" behindDoc="0" locked="0" layoutInCell="1" allowOverlap="1" wp14:anchorId="157CDC80" wp14:editId="6E540A7A">
                <wp:simplePos x="0" y="0"/>
                <wp:positionH relativeFrom="column">
                  <wp:posOffset>4257675</wp:posOffset>
                </wp:positionH>
                <wp:positionV relativeFrom="paragraph">
                  <wp:posOffset>2378709</wp:posOffset>
                </wp:positionV>
                <wp:extent cx="171450" cy="0"/>
                <wp:effectExtent l="0" t="76200" r="19050" b="95250"/>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C76119D" id="_x0000_t32" coordsize="21600,21600" o:spt="32" o:oned="t" path="m,l21600,21600e" filled="f">
                <v:path arrowok="t" fillok="f" o:connecttype="none"/>
                <o:lock v:ext="edit" shapetype="t"/>
              </v:shapetype>
              <v:shape id="Straight Arrow Connector 209" o:spid="_x0000_s1026" type="#_x0000_t32" style="position:absolute;margin-left:335.25pt;margin-top:187.3pt;width:13.5pt;height:0;z-index:2516951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665408" behindDoc="0" locked="0" layoutInCell="1" allowOverlap="1" wp14:anchorId="6425D008" wp14:editId="19AAAF7B">
                <wp:simplePos x="0" y="0"/>
                <wp:positionH relativeFrom="column">
                  <wp:posOffset>828675</wp:posOffset>
                </wp:positionH>
                <wp:positionV relativeFrom="paragraph">
                  <wp:posOffset>361315</wp:posOffset>
                </wp:positionV>
                <wp:extent cx="7029450" cy="47625"/>
                <wp:effectExtent l="0" t="0" r="19050" b="28575"/>
                <wp:wrapNone/>
                <wp:docPr id="264" name="Straight Connector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029450"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8CAE246" id="Straight Connector 258"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65.25pt,28.45pt" to="618.7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" strokecolor="#4579b8 [3044]">
                <o:lock v:ext="edit" shapetype="f"/>
              </v:lin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9" distR="114299" simplePos="0" relativeHeight="251737088" behindDoc="0" locked="0" layoutInCell="1" allowOverlap="1" wp14:anchorId="441ABCBA" wp14:editId="428783FB">
                <wp:simplePos x="0" y="0"/>
                <wp:positionH relativeFrom="column">
                  <wp:posOffset>4207509</wp:posOffset>
                </wp:positionH>
                <wp:positionV relativeFrom="paragraph">
                  <wp:posOffset>255270</wp:posOffset>
                </wp:positionV>
                <wp:extent cx="0" cy="119380"/>
                <wp:effectExtent l="0" t="0" r="19050" b="33020"/>
                <wp:wrapNone/>
                <wp:docPr id="263" name="AutoShape 5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93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A69FFB6" id="AutoShape 591" o:spid="_x0000_s1026" type="#_x0000_t32" style="position:absolute;margin-left:331.3pt;margin-top:20.1pt;width:0;height:9.4pt;z-index:251737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"/>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28896" behindDoc="0" locked="0" layoutInCell="1" allowOverlap="1" wp14:anchorId="7EEAD605" wp14:editId="122171E2">
                <wp:simplePos x="0" y="0"/>
                <wp:positionH relativeFrom="column">
                  <wp:posOffset>-638175</wp:posOffset>
                </wp:positionH>
                <wp:positionV relativeFrom="paragraph">
                  <wp:posOffset>4245610</wp:posOffset>
                </wp:positionV>
                <wp:extent cx="1009015" cy="533400"/>
                <wp:effectExtent l="0" t="0" r="19685" b="1905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533400"/>
                        </a:xfrm>
                        <a:prstGeom prst="rect">
                          <a:avLst/>
                        </a:prstGeom>
                        <a:solidFill>
                          <a:srgbClr val="FFFFFF"/>
                        </a:solidFill>
                        <a:ln w="9525">
                          <a:solidFill>
                            <a:srgbClr val="000000"/>
                          </a:solidFill>
                          <a:miter lim="800000"/>
                          <a:headEnd/>
                          <a:tailEnd/>
                        </a:ln>
                      </wps:spPr>
                      <wps:txbx>
                        <w:txbxContent>
                          <w:p w14:paraId="02858E6F"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w:t>
                            </w:r>
                            <w:r w:rsidRPr="00F10F2D">
                              <w:rPr>
                                <w:rFonts w:ascii="Times New Roman" w:hAnsi="Times New Roman" w:cs="Times New Roman"/>
                                <w:sz w:val="16"/>
                                <w:szCs w:val="16"/>
                              </w:rPr>
                              <w:t xml:space="preserve">Jhapa, Sunsari, </w:t>
                            </w:r>
                            <w:r w:rsidRPr="00F80A16">
                              <w:rPr>
                                <w:rFonts w:ascii="Times New Roman" w:hAnsi="Times New Roman" w:cs="Times New Roman"/>
                                <w:sz w:val="16"/>
                                <w:szCs w:val="16"/>
                              </w:rPr>
                              <w:t>Dhankuta</w:t>
                            </w:r>
                            <w:r w:rsidRPr="00F10F2D">
                              <w:rPr>
                                <w:rFonts w:ascii="Times New Roman" w:hAnsi="Times New Roman" w:cs="Times New Roman"/>
                                <w:sz w:val="16"/>
                                <w:szCs w:val="16"/>
                              </w:rPr>
                              <w:t>, Udayapur</w:t>
                            </w:r>
                            <w:r>
                              <w:rPr>
                                <w:rFonts w:ascii="Times New Roman" w:hAnsi="Times New Roman" w:cs="Times New Roman"/>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EEAD605" id="_x0000_s1030" type="#_x0000_t202" style="position:absolute;left:0;text-align:left;margin-left:-50.25pt;margin-top:334.3pt;width:79.45pt;height:42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">
                <v:textbox>
                  <w:txbxContent>
                    <w:p w14:paraId="02858E6F"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w:t>
                      </w:r>
                      <w:r w:rsidRPr="00F10F2D">
                        <w:rPr>
                          <w:rFonts w:ascii="Times New Roman" w:hAnsi="Times New Roman" w:cs="Times New Roman"/>
                          <w:sz w:val="16"/>
                          <w:szCs w:val="16"/>
                        </w:rPr>
                        <w:t xml:space="preserve">Jhapa, Sunsari, </w:t>
                      </w:r>
                      <w:r w:rsidRPr="00F80A16">
                        <w:rPr>
                          <w:rFonts w:ascii="Times New Roman" w:hAnsi="Times New Roman" w:cs="Times New Roman"/>
                          <w:sz w:val="16"/>
                          <w:szCs w:val="16"/>
                        </w:rPr>
                        <w:t>Dhankuta</w:t>
                      </w:r>
                      <w:r w:rsidRPr="00F10F2D">
                        <w:rPr>
                          <w:rFonts w:ascii="Times New Roman" w:hAnsi="Times New Roman" w:cs="Times New Roman"/>
                          <w:sz w:val="16"/>
                          <w:szCs w:val="16"/>
                        </w:rPr>
                        <w:t>, Udayapur</w:t>
                      </w:r>
                      <w:r>
                        <w:rPr>
                          <w:rFonts w:ascii="Times New Roman" w:hAnsi="Times New Roman" w:cs="Times New Roman"/>
                          <w:sz w:val="16"/>
                          <w:szCs w:val="16"/>
                        </w:rPr>
                        <w:t>)</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31968" behindDoc="0" locked="0" layoutInCell="1" allowOverlap="1" wp14:anchorId="281AAC84" wp14:editId="22590D63">
                <wp:simplePos x="0" y="0"/>
                <wp:positionH relativeFrom="column">
                  <wp:posOffset>422275</wp:posOffset>
                </wp:positionH>
                <wp:positionV relativeFrom="paragraph">
                  <wp:posOffset>4217035</wp:posOffset>
                </wp:positionV>
                <wp:extent cx="1050925" cy="542925"/>
                <wp:effectExtent l="0" t="0" r="15875" b="28575"/>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925" cy="542925"/>
                        </a:xfrm>
                        <a:prstGeom prst="rect">
                          <a:avLst/>
                        </a:prstGeom>
                        <a:solidFill>
                          <a:srgbClr val="FFFFFF"/>
                        </a:solidFill>
                        <a:ln w="9525">
                          <a:solidFill>
                            <a:srgbClr val="000000"/>
                          </a:solidFill>
                          <a:miter lim="800000"/>
                          <a:headEnd/>
                          <a:tailEnd/>
                        </a:ln>
                      </wps:spPr>
                      <wps:txbx>
                        <w:txbxContent>
                          <w:p w14:paraId="548BBB83"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w:t>
                            </w:r>
                            <w:r w:rsidRPr="00F10F2D">
                              <w:rPr>
                                <w:rFonts w:ascii="Times New Roman" w:hAnsi="Times New Roman" w:cs="Times New Roman"/>
                                <w:sz w:val="16"/>
                                <w:szCs w:val="16"/>
                              </w:rPr>
                              <w:t>Saptari,   Parsa, Mahottari, Sarlahi</w:t>
                            </w:r>
                            <w:r>
                              <w:rPr>
                                <w:rFonts w:ascii="Times New Roman" w:hAnsi="Times New Roman" w:cs="Times New Roman"/>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81AAC84" id="_x0000_s1031" type="#_x0000_t202" style="position:absolute;left:0;text-align:left;margin-left:33.25pt;margin-top:332.05pt;width:82.75pt;height:42.7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">
                <v:textbox>
                  <w:txbxContent>
                    <w:p w14:paraId="548BBB83"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w:t>
                      </w:r>
                      <w:r w:rsidRPr="00F10F2D">
                        <w:rPr>
                          <w:rFonts w:ascii="Times New Roman" w:hAnsi="Times New Roman" w:cs="Times New Roman"/>
                          <w:sz w:val="16"/>
                          <w:szCs w:val="16"/>
                        </w:rPr>
                        <w:t>Saptari,   Parsa, Mahottari, Sarlahi</w:t>
                      </w:r>
                      <w:r>
                        <w:rPr>
                          <w:rFonts w:ascii="Times New Roman" w:hAnsi="Times New Roman" w:cs="Times New Roman"/>
                          <w:sz w:val="16"/>
                          <w:szCs w:val="16"/>
                        </w:rPr>
                        <w:t>)</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32992" behindDoc="0" locked="0" layoutInCell="1" allowOverlap="1" wp14:anchorId="4D6342BD" wp14:editId="74043A34">
                <wp:simplePos x="0" y="0"/>
                <wp:positionH relativeFrom="column">
                  <wp:posOffset>1571625</wp:posOffset>
                </wp:positionH>
                <wp:positionV relativeFrom="paragraph">
                  <wp:posOffset>4217035</wp:posOffset>
                </wp:positionV>
                <wp:extent cx="1167130" cy="555625"/>
                <wp:effectExtent l="0" t="0" r="13970" b="15875"/>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555625"/>
                        </a:xfrm>
                        <a:prstGeom prst="rect">
                          <a:avLst/>
                        </a:prstGeom>
                        <a:solidFill>
                          <a:srgbClr val="FFFFFF"/>
                        </a:solidFill>
                        <a:ln w="9525">
                          <a:solidFill>
                            <a:srgbClr val="000000"/>
                          </a:solidFill>
                          <a:miter lim="800000"/>
                          <a:headEnd/>
                          <a:tailEnd/>
                        </a:ln>
                      </wps:spPr>
                      <wps:txbx>
                        <w:txbxContent>
                          <w:p w14:paraId="5707FA1B"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 xml:space="preserve"> (</w:t>
                            </w:r>
                            <w:r w:rsidRPr="00F10F2D">
                              <w:rPr>
                                <w:rFonts w:ascii="Times New Roman" w:hAnsi="Times New Roman" w:cs="Times New Roman"/>
                                <w:sz w:val="16"/>
                                <w:szCs w:val="16"/>
                              </w:rPr>
                              <w:t>Sindhuli, Chitwan,  Nuwakot, Kathmandu, Kavre</w:t>
                            </w:r>
                            <w:r>
                              <w:rPr>
                                <w:rFonts w:ascii="Times New Roman" w:hAnsi="Times New Roman" w:cs="Times New Roman"/>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D6342BD" id="_x0000_s1032" type="#_x0000_t202" style="position:absolute;left:0;text-align:left;margin-left:123.75pt;margin-top:332.05pt;width:91.9pt;height:43.7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">
                <v:textbox>
                  <w:txbxContent>
                    <w:p w14:paraId="5707FA1B"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 xml:space="preserve"> (</w:t>
                      </w:r>
                      <w:r w:rsidRPr="00F10F2D">
                        <w:rPr>
                          <w:rFonts w:ascii="Times New Roman" w:hAnsi="Times New Roman" w:cs="Times New Roman"/>
                          <w:sz w:val="16"/>
                          <w:szCs w:val="16"/>
                        </w:rPr>
                        <w:t>Sindhuli, Chitwan,  Nuwakot, Kathmandu, Kavre</w:t>
                      </w:r>
                      <w:r>
                        <w:rPr>
                          <w:rFonts w:ascii="Times New Roman" w:hAnsi="Times New Roman" w:cs="Times New Roman"/>
                          <w:sz w:val="16"/>
                          <w:szCs w:val="16"/>
                        </w:rPr>
                        <w:t>)</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39136" behindDoc="0" locked="0" layoutInCell="1" allowOverlap="1" wp14:anchorId="6139CC28" wp14:editId="015A10B3">
                <wp:simplePos x="0" y="0"/>
                <wp:positionH relativeFrom="column">
                  <wp:posOffset>2779395</wp:posOffset>
                </wp:positionH>
                <wp:positionV relativeFrom="paragraph">
                  <wp:posOffset>4232910</wp:posOffset>
                </wp:positionV>
                <wp:extent cx="682625" cy="539750"/>
                <wp:effectExtent l="0" t="0" r="22225" b="12700"/>
                <wp:wrapSquare wrapText="bothSides"/>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625" cy="539750"/>
                        </a:xfrm>
                        <a:prstGeom prst="rect">
                          <a:avLst/>
                        </a:prstGeom>
                        <a:solidFill>
                          <a:srgbClr val="FFFFFF"/>
                        </a:solidFill>
                        <a:ln w="9525">
                          <a:solidFill>
                            <a:srgbClr val="000000"/>
                          </a:solidFill>
                          <a:miter lim="800000"/>
                          <a:headEnd/>
                          <a:tailEnd/>
                        </a:ln>
                      </wps:spPr>
                      <wps:txbx>
                        <w:txbxContent>
                          <w:p w14:paraId="3512DF53"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w:t>
                            </w:r>
                            <w:r w:rsidRPr="00F10F2D">
                              <w:rPr>
                                <w:rFonts w:ascii="Times New Roman" w:hAnsi="Times New Roman" w:cs="Times New Roman"/>
                                <w:sz w:val="16"/>
                                <w:szCs w:val="16"/>
                              </w:rPr>
                              <w:t>Tanahun, Baglung</w:t>
                            </w:r>
                            <w:r>
                              <w:rPr>
                                <w:rFonts w:ascii="Times New Roman" w:hAnsi="Times New Roman" w:cs="Times New Roman"/>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139CC28" id="_x0000_s1033" type="#_x0000_t202" style="position:absolute;left:0;text-align:left;margin-left:218.85pt;margin-top:333.3pt;width:53.75pt;height:42.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">
                <v:textbox>
                  <w:txbxContent>
                    <w:p w14:paraId="3512DF53"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w:t>
                      </w:r>
                      <w:r w:rsidRPr="00F10F2D">
                        <w:rPr>
                          <w:rFonts w:ascii="Times New Roman" w:hAnsi="Times New Roman" w:cs="Times New Roman"/>
                          <w:sz w:val="16"/>
                          <w:szCs w:val="16"/>
                        </w:rPr>
                        <w:t>Tanahun, Baglung</w:t>
                      </w:r>
                      <w:r>
                        <w:rPr>
                          <w:rFonts w:ascii="Times New Roman" w:hAnsi="Times New Roman" w:cs="Times New Roman"/>
                          <w:sz w:val="16"/>
                          <w:szCs w:val="16"/>
                        </w:rPr>
                        <w:t>)</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34016" behindDoc="0" locked="0" layoutInCell="1" allowOverlap="1" wp14:anchorId="773F414C" wp14:editId="50B8E923">
                <wp:simplePos x="0" y="0"/>
                <wp:positionH relativeFrom="column">
                  <wp:posOffset>3524885</wp:posOffset>
                </wp:positionH>
                <wp:positionV relativeFrom="paragraph">
                  <wp:posOffset>4229735</wp:posOffset>
                </wp:positionV>
                <wp:extent cx="756285" cy="542925"/>
                <wp:effectExtent l="0" t="0" r="24765" b="28575"/>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542925"/>
                        </a:xfrm>
                        <a:prstGeom prst="rect">
                          <a:avLst/>
                        </a:prstGeom>
                        <a:solidFill>
                          <a:srgbClr val="FFFFFF"/>
                        </a:solidFill>
                        <a:ln w="9525">
                          <a:solidFill>
                            <a:srgbClr val="000000"/>
                          </a:solidFill>
                          <a:miter lim="800000"/>
                          <a:headEnd/>
                          <a:tailEnd/>
                        </a:ln>
                      </wps:spPr>
                      <wps:txbx>
                        <w:txbxContent>
                          <w:p w14:paraId="3011196C"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w:t>
                            </w:r>
                            <w:r w:rsidRPr="00F10F2D">
                              <w:rPr>
                                <w:rFonts w:ascii="Times New Roman" w:hAnsi="Times New Roman" w:cs="Times New Roman"/>
                                <w:sz w:val="16"/>
                                <w:szCs w:val="16"/>
                              </w:rPr>
                              <w:t>Kapilvastu, Palpa</w:t>
                            </w:r>
                            <w:r>
                              <w:rPr>
                                <w:rFonts w:ascii="Times New Roman" w:hAnsi="Times New Roman" w:cs="Times New Roman"/>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73F414C" id="_x0000_s1034" type="#_x0000_t202" style="position:absolute;left:0;text-align:left;margin-left:277.55pt;margin-top:333.05pt;width:59.55pt;height:42.7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">
                <v:textbox>
                  <w:txbxContent>
                    <w:p w14:paraId="3011196C"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w:t>
                      </w:r>
                      <w:r w:rsidRPr="00F10F2D">
                        <w:rPr>
                          <w:rFonts w:ascii="Times New Roman" w:hAnsi="Times New Roman" w:cs="Times New Roman"/>
                          <w:sz w:val="16"/>
                          <w:szCs w:val="16"/>
                        </w:rPr>
                        <w:t>Kapilvastu, Palpa</w:t>
                      </w:r>
                      <w:r>
                        <w:rPr>
                          <w:rFonts w:ascii="Times New Roman" w:hAnsi="Times New Roman" w:cs="Times New Roman"/>
                          <w:sz w:val="16"/>
                          <w:szCs w:val="16"/>
                        </w:rPr>
                        <w:t>)</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35040" behindDoc="0" locked="0" layoutInCell="1" allowOverlap="1" wp14:anchorId="60D4B1B7" wp14:editId="5AB296B1">
                <wp:simplePos x="0" y="0"/>
                <wp:positionH relativeFrom="column">
                  <wp:posOffset>4346575</wp:posOffset>
                </wp:positionH>
                <wp:positionV relativeFrom="paragraph">
                  <wp:posOffset>4232910</wp:posOffset>
                </wp:positionV>
                <wp:extent cx="680085" cy="539750"/>
                <wp:effectExtent l="0" t="0" r="24765" b="12700"/>
                <wp:wrapSquare wrapText="bothSides"/>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539750"/>
                        </a:xfrm>
                        <a:prstGeom prst="rect">
                          <a:avLst/>
                        </a:prstGeom>
                        <a:solidFill>
                          <a:srgbClr val="FFFFFF"/>
                        </a:solidFill>
                        <a:ln w="9525">
                          <a:solidFill>
                            <a:srgbClr val="000000"/>
                          </a:solidFill>
                          <a:miter lim="800000"/>
                          <a:headEnd/>
                          <a:tailEnd/>
                        </a:ln>
                      </wps:spPr>
                      <wps:txbx>
                        <w:txbxContent>
                          <w:p w14:paraId="436423A8"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 Dang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0D4B1B7" id="_x0000_s1035" type="#_x0000_t202" style="position:absolute;left:0;text-align:left;margin-left:342.25pt;margin-top:333.3pt;width:53.55pt;height:42.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">
                <v:textbox>
                  <w:txbxContent>
                    <w:p w14:paraId="436423A8"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 Dang</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45280" behindDoc="0" locked="0" layoutInCell="1" allowOverlap="1" wp14:anchorId="104BDCA5" wp14:editId="495C5F56">
                <wp:simplePos x="0" y="0"/>
                <wp:positionH relativeFrom="column">
                  <wp:posOffset>5229225</wp:posOffset>
                </wp:positionH>
                <wp:positionV relativeFrom="paragraph">
                  <wp:posOffset>4232910</wp:posOffset>
                </wp:positionV>
                <wp:extent cx="678180" cy="508000"/>
                <wp:effectExtent l="0" t="0" r="26670" b="25400"/>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508000"/>
                        </a:xfrm>
                        <a:prstGeom prst="rect">
                          <a:avLst/>
                        </a:prstGeom>
                        <a:solidFill>
                          <a:srgbClr val="FFFFFF"/>
                        </a:solidFill>
                        <a:ln w="9525">
                          <a:solidFill>
                            <a:srgbClr val="000000"/>
                          </a:solidFill>
                          <a:miter lim="800000"/>
                          <a:headEnd/>
                          <a:tailEnd/>
                        </a:ln>
                      </wps:spPr>
                      <wps:txbx>
                        <w:txbxContent>
                          <w:p w14:paraId="13C2E9E2" w14:textId="77777777" w:rsidR="008D5228" w:rsidRPr="00F10F2D" w:rsidRDefault="008D5228" w:rsidP="00305206">
                            <w:pPr>
                              <w:rPr>
                                <w:rFonts w:ascii="Times New Roman" w:hAnsi="Times New Roman" w:cs="Arial Unicode MS"/>
                                <w:sz w:val="16"/>
                                <w:szCs w:val="14"/>
                                <w:lang w:val="en-GB" w:bidi="ne-NP"/>
                              </w:rPr>
                            </w:pPr>
                            <w:r w:rsidRPr="00F10F2D">
                              <w:rPr>
                                <w:rFonts w:ascii="Times New Roman" w:hAnsi="Times New Roman" w:cs="Times New Roman"/>
                                <w:sz w:val="16"/>
                                <w:szCs w:val="16"/>
                              </w:rPr>
                              <w:t>FTQCDO</w:t>
                            </w:r>
                            <w:r>
                              <w:rPr>
                                <w:rFonts w:ascii="Times New Roman" w:hAnsi="Times New Roman" w:cs="Times New Roman"/>
                                <w:sz w:val="16"/>
                                <w:szCs w:val="16"/>
                              </w:rPr>
                              <w:t xml:space="preserve"> </w:t>
                            </w:r>
                            <w:r w:rsidRPr="00F10F2D">
                              <w:rPr>
                                <w:rFonts w:ascii="Times New Roman" w:hAnsi="Times New Roman" w:cs="Times New Roman"/>
                                <w:sz w:val="16"/>
                                <w:szCs w:val="16"/>
                              </w:rPr>
                              <w:t>Jumla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04BDCA5" id="_x0000_s1036" type="#_x0000_t202" style="position:absolute;left:0;text-align:left;margin-left:411.75pt;margin-top:333.3pt;width:53.4pt;height:40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">
                <v:textbox>
                  <w:txbxContent>
                    <w:p w14:paraId="13C2E9E2" w14:textId="77777777" w:rsidR="008D5228" w:rsidRPr="00F10F2D" w:rsidRDefault="008D5228" w:rsidP="00305206">
                      <w:pPr>
                        <w:rPr>
                          <w:rFonts w:ascii="Times New Roman" w:hAnsi="Times New Roman" w:cs="Arial Unicode MS"/>
                          <w:sz w:val="16"/>
                          <w:szCs w:val="14"/>
                          <w:lang w:val="en-GB" w:bidi="ne-NP"/>
                        </w:rPr>
                      </w:pPr>
                      <w:r w:rsidRPr="00F10F2D">
                        <w:rPr>
                          <w:rFonts w:ascii="Times New Roman" w:hAnsi="Times New Roman" w:cs="Times New Roman"/>
                          <w:sz w:val="16"/>
                          <w:szCs w:val="16"/>
                        </w:rPr>
                        <w:t>FTQCDO</w:t>
                      </w:r>
                      <w:r>
                        <w:rPr>
                          <w:rFonts w:ascii="Times New Roman" w:hAnsi="Times New Roman" w:cs="Times New Roman"/>
                          <w:sz w:val="16"/>
                          <w:szCs w:val="16"/>
                        </w:rPr>
                        <w:t xml:space="preserve"> </w:t>
                      </w:r>
                      <w:r w:rsidRPr="00F10F2D">
                        <w:rPr>
                          <w:rFonts w:ascii="Times New Roman" w:hAnsi="Times New Roman" w:cs="Times New Roman"/>
                          <w:sz w:val="16"/>
                          <w:szCs w:val="16"/>
                        </w:rPr>
                        <w:t>Jumla</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746304" behindDoc="0" locked="0" layoutInCell="1" allowOverlap="1" wp14:anchorId="77C24553" wp14:editId="72EA6E3F">
                <wp:simplePos x="0" y="0"/>
                <wp:positionH relativeFrom="column">
                  <wp:posOffset>5361940</wp:posOffset>
                </wp:positionH>
                <wp:positionV relativeFrom="paragraph">
                  <wp:posOffset>4130675</wp:posOffset>
                </wp:positionV>
                <wp:extent cx="171450" cy="635"/>
                <wp:effectExtent l="66357" t="0" r="66358" b="66357"/>
                <wp:wrapNone/>
                <wp:docPr id="260" name="AutoShape 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71450" cy="635"/>
                        </a:xfrm>
                        <a:prstGeom prst="bentConnector3">
                          <a:avLst>
                            <a:gd name="adj1" fmla="val 50000"/>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812E999"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03" o:spid="_x0000_s1026" type="#_x0000_t34" style="position:absolute;margin-left:422.2pt;margin-top:325.25pt;width:13.5pt;height:.05pt;rotation:9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" strokecolor="#4579b8 [3044]">
                <v:stroke endarrow="block"/>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741184" behindDoc="0" locked="0" layoutInCell="1" allowOverlap="1" wp14:anchorId="269452B6" wp14:editId="2335D248">
                <wp:simplePos x="0" y="0"/>
                <wp:positionH relativeFrom="column">
                  <wp:posOffset>5379720</wp:posOffset>
                </wp:positionH>
                <wp:positionV relativeFrom="paragraph">
                  <wp:posOffset>3616325</wp:posOffset>
                </wp:positionV>
                <wp:extent cx="285750" cy="635"/>
                <wp:effectExtent l="47307" t="0" r="85408" b="66357"/>
                <wp:wrapNone/>
                <wp:docPr id="259" name="AutoShape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85750" cy="635"/>
                        </a:xfrm>
                        <a:prstGeom prst="bentConnector3">
                          <a:avLst>
                            <a:gd name="adj1" fmla="val 50000"/>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ED23373" id="AutoShape 597" o:spid="_x0000_s1026" type="#_x0000_t34" style="position:absolute;margin-left:423.6pt;margin-top:284.75pt;width:22.5pt;height:.05pt;rotation:90;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" strokecolor="#4579b8 [3044]">
                <v:stroke endarrow="block"/>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8" distR="114298" simplePos="0" relativeHeight="251744256" behindDoc="0" locked="0" layoutInCell="1" allowOverlap="1" wp14:anchorId="62D0D68A" wp14:editId="63DF010F">
                <wp:simplePos x="0" y="0"/>
                <wp:positionH relativeFrom="column">
                  <wp:posOffset>2895599</wp:posOffset>
                </wp:positionH>
                <wp:positionV relativeFrom="paragraph">
                  <wp:posOffset>3483610</wp:posOffset>
                </wp:positionV>
                <wp:extent cx="0" cy="257175"/>
                <wp:effectExtent l="76200" t="0" r="57150" b="47625"/>
                <wp:wrapNone/>
                <wp:docPr id="258"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341CD4C" id="Straight Arrow Connector 240" o:spid="_x0000_s1026" type="#_x0000_t32" style="position:absolute;margin-left:228pt;margin-top:274.3pt;width:0;height:20.25pt;z-index:251744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8" distR="114298" simplePos="0" relativeHeight="251743232" behindDoc="0" locked="0" layoutInCell="1" allowOverlap="1" wp14:anchorId="63BE354F" wp14:editId="7D388439">
                <wp:simplePos x="0" y="0"/>
                <wp:positionH relativeFrom="column">
                  <wp:posOffset>4642484</wp:posOffset>
                </wp:positionH>
                <wp:positionV relativeFrom="paragraph">
                  <wp:posOffset>3474085</wp:posOffset>
                </wp:positionV>
                <wp:extent cx="0" cy="257175"/>
                <wp:effectExtent l="76200" t="0" r="57150" b="47625"/>
                <wp:wrapNone/>
                <wp:docPr id="256"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995DE5D" id="Straight Arrow Connector 240" o:spid="_x0000_s1026" type="#_x0000_t32" style="position:absolute;margin-left:365.55pt;margin-top:273.55pt;width:0;height:20.25pt;z-index:2517432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42208" behindDoc="0" locked="0" layoutInCell="1" allowOverlap="1" wp14:anchorId="6960EDD9" wp14:editId="46918C93">
                <wp:simplePos x="0" y="0"/>
                <wp:positionH relativeFrom="column">
                  <wp:posOffset>5143500</wp:posOffset>
                </wp:positionH>
                <wp:positionV relativeFrom="paragraph">
                  <wp:posOffset>3759835</wp:posOffset>
                </wp:positionV>
                <wp:extent cx="678180" cy="285750"/>
                <wp:effectExtent l="0" t="0" r="26670" b="19050"/>
                <wp:wrapSquare wrapText="bothSides"/>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285750"/>
                        </a:xfrm>
                        <a:prstGeom prst="rect">
                          <a:avLst/>
                        </a:prstGeom>
                        <a:solidFill>
                          <a:srgbClr val="FFFFFF"/>
                        </a:solidFill>
                        <a:ln w="9525">
                          <a:solidFill>
                            <a:srgbClr val="000000"/>
                          </a:solidFill>
                          <a:miter lim="800000"/>
                          <a:headEnd/>
                          <a:tailEnd/>
                        </a:ln>
                      </wps:spPr>
                      <wps:txbx>
                        <w:txbxContent>
                          <w:p w14:paraId="2506646C" w14:textId="77777777" w:rsidR="008D5228" w:rsidRPr="00C830F2" w:rsidRDefault="008D5228" w:rsidP="00305206">
                            <w:pPr>
                              <w:rPr>
                                <w:rFonts w:ascii="Times New Roman" w:hAnsi="Times New Roman" w:cs="Times New Roman"/>
                              </w:rPr>
                            </w:pPr>
                            <w:r>
                              <w:rPr>
                                <w:rFonts w:ascii="Times New Roman" w:hAnsi="Times New Roman" w:cs="Times New Roman"/>
                              </w:rPr>
                              <w:t>Surkhet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960EDD9" id="_x0000_s1037" type="#_x0000_t202" style="position:absolute;left:0;text-align:left;margin-left:405pt;margin-top:296.05pt;width:53.4pt;height:22.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">
                <v:textbox>
                  <w:txbxContent>
                    <w:p w14:paraId="2506646C" w14:textId="77777777" w:rsidR="008D5228" w:rsidRPr="00C830F2" w:rsidRDefault="008D5228" w:rsidP="00305206">
                      <w:pPr>
                        <w:rPr>
                          <w:rFonts w:ascii="Times New Roman" w:hAnsi="Times New Roman" w:cs="Times New Roman"/>
                        </w:rPr>
                      </w:pPr>
                      <w:r>
                        <w:rPr>
                          <w:rFonts w:ascii="Times New Roman" w:hAnsi="Times New Roman" w:cs="Times New Roman"/>
                        </w:rPr>
                        <w:t>Surkhet</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715584" behindDoc="0" locked="0" layoutInCell="1" allowOverlap="1" wp14:anchorId="58CACF13" wp14:editId="7776E66A">
                <wp:simplePos x="0" y="0"/>
                <wp:positionH relativeFrom="column">
                  <wp:posOffset>6249035</wp:posOffset>
                </wp:positionH>
                <wp:positionV relativeFrom="paragraph">
                  <wp:posOffset>3616325</wp:posOffset>
                </wp:positionV>
                <wp:extent cx="285750" cy="635"/>
                <wp:effectExtent l="47307" t="0" r="85408" b="66357"/>
                <wp:wrapNone/>
                <wp:docPr id="254"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85750" cy="635"/>
                        </a:xfrm>
                        <a:prstGeom prst="bentConnector3">
                          <a:avLst>
                            <a:gd name="adj1" fmla="val 50000"/>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B01F794" id="Straight Arrow Connector 242" o:spid="_x0000_s1026" type="#_x0000_t34" style="position:absolute;margin-left:492.05pt;margin-top:284.75pt;width:22.5pt;height:.05pt;rotation:90;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" strokecolor="#4579b8 [3044]">
                <v:stroke endarrow="block"/>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36064" behindDoc="0" locked="0" layoutInCell="1" allowOverlap="1" wp14:anchorId="27725A88" wp14:editId="6907EE24">
                <wp:simplePos x="0" y="0"/>
                <wp:positionH relativeFrom="column">
                  <wp:posOffset>6124575</wp:posOffset>
                </wp:positionH>
                <wp:positionV relativeFrom="paragraph">
                  <wp:posOffset>4217035</wp:posOffset>
                </wp:positionV>
                <wp:extent cx="914400" cy="523875"/>
                <wp:effectExtent l="0" t="0" r="19050" b="28575"/>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23875"/>
                        </a:xfrm>
                        <a:prstGeom prst="rect">
                          <a:avLst/>
                        </a:prstGeom>
                        <a:solidFill>
                          <a:srgbClr val="FFFFFF"/>
                        </a:solidFill>
                        <a:ln w="9525">
                          <a:solidFill>
                            <a:srgbClr val="000000"/>
                          </a:solidFill>
                          <a:miter lim="800000"/>
                          <a:headEnd/>
                          <a:tailEnd/>
                        </a:ln>
                      </wps:spPr>
                      <wps:txbx>
                        <w:txbxContent>
                          <w:p w14:paraId="2894018B"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 xml:space="preserve">  (</w:t>
                            </w:r>
                            <w:r w:rsidRPr="00F10F2D">
                              <w:rPr>
                                <w:rFonts w:ascii="Times New Roman" w:hAnsi="Times New Roman" w:cs="Times New Roman"/>
                                <w:sz w:val="16"/>
                                <w:szCs w:val="16"/>
                              </w:rPr>
                              <w:t>Doti, Dadeldhura, Baitadi</w:t>
                            </w:r>
                            <w:r>
                              <w:rPr>
                                <w:rFonts w:ascii="Times New Roman" w:hAnsi="Times New Roman" w:cs="Times New Roman"/>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7725A88" id="_x0000_s1038" type="#_x0000_t202" style="position:absolute;left:0;text-align:left;margin-left:482.25pt;margin-top:332.05pt;width:1in;height:41.2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">
                <v:textbox>
                  <w:txbxContent>
                    <w:p w14:paraId="2894018B" w14:textId="77777777" w:rsidR="008D5228" w:rsidRPr="00F10F2D" w:rsidRDefault="008D5228" w:rsidP="00305206">
                      <w:pPr>
                        <w:rPr>
                          <w:rFonts w:ascii="Times New Roman" w:hAnsi="Times New Roman" w:cs="Times New Roman"/>
                          <w:sz w:val="16"/>
                          <w:szCs w:val="16"/>
                        </w:rPr>
                      </w:pPr>
                      <w:r w:rsidRPr="00F10F2D">
                        <w:rPr>
                          <w:rFonts w:ascii="Times New Roman" w:hAnsi="Times New Roman" w:cs="Times New Roman"/>
                          <w:sz w:val="16"/>
                          <w:szCs w:val="16"/>
                        </w:rPr>
                        <w:t>FTQCDO</w:t>
                      </w:r>
                      <w:r>
                        <w:rPr>
                          <w:rFonts w:ascii="Times New Roman" w:hAnsi="Times New Roman" w:cs="Times New Roman"/>
                          <w:sz w:val="16"/>
                          <w:szCs w:val="16"/>
                        </w:rPr>
                        <w:t xml:space="preserve">  (</w:t>
                      </w:r>
                      <w:r w:rsidRPr="00F10F2D">
                        <w:rPr>
                          <w:rFonts w:ascii="Times New Roman" w:hAnsi="Times New Roman" w:cs="Times New Roman"/>
                          <w:sz w:val="16"/>
                          <w:szCs w:val="16"/>
                        </w:rPr>
                        <w:t>Doti, Dadeldhura, Baitadi</w:t>
                      </w:r>
                      <w:r>
                        <w:rPr>
                          <w:rFonts w:ascii="Times New Roman" w:hAnsi="Times New Roman" w:cs="Times New Roman"/>
                          <w:sz w:val="16"/>
                          <w:szCs w:val="16"/>
                        </w:rPr>
                        <w:t>)</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727872" behindDoc="0" locked="0" layoutInCell="1" allowOverlap="1" wp14:anchorId="7047DA01" wp14:editId="0F834D08">
                <wp:simplePos x="0" y="0"/>
                <wp:positionH relativeFrom="column">
                  <wp:posOffset>6376670</wp:posOffset>
                </wp:positionH>
                <wp:positionV relativeFrom="paragraph">
                  <wp:posOffset>4130675</wp:posOffset>
                </wp:positionV>
                <wp:extent cx="171450" cy="635"/>
                <wp:effectExtent l="66357" t="0" r="66358" b="66357"/>
                <wp:wrapNone/>
                <wp:docPr id="253"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71450" cy="635"/>
                        </a:xfrm>
                        <a:prstGeom prst="bentConnector3">
                          <a:avLst>
                            <a:gd name="adj1" fmla="val 50000"/>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F5E63BD" id="Straight Arrow Connector 255" o:spid="_x0000_s1026" type="#_x0000_t34" style="position:absolute;margin-left:502.1pt;margin-top:325.25pt;width:13.5pt;height:.05pt;rotation:9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" strokecolor="#4579b8 [3044]">
                <v:stroke endarrow="block"/>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21728" behindDoc="0" locked="0" layoutInCell="1" allowOverlap="1" wp14:anchorId="3B2ED857" wp14:editId="0F2E506F">
                <wp:simplePos x="0" y="0"/>
                <wp:positionH relativeFrom="column">
                  <wp:posOffset>6124575</wp:posOffset>
                </wp:positionH>
                <wp:positionV relativeFrom="paragraph">
                  <wp:posOffset>3759835</wp:posOffset>
                </wp:positionV>
                <wp:extent cx="819150" cy="285750"/>
                <wp:effectExtent l="0" t="0" r="19050" b="19050"/>
                <wp:wrapSquare wrapText="bothSides"/>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85750"/>
                        </a:xfrm>
                        <a:prstGeom prst="rect">
                          <a:avLst/>
                        </a:prstGeom>
                        <a:solidFill>
                          <a:srgbClr val="FFFFFF"/>
                        </a:solidFill>
                        <a:ln w="9525">
                          <a:solidFill>
                            <a:srgbClr val="000000"/>
                          </a:solidFill>
                          <a:miter lim="800000"/>
                          <a:headEnd/>
                          <a:tailEnd/>
                        </a:ln>
                      </wps:spPr>
                      <wps:txbx>
                        <w:txbxContent>
                          <w:p w14:paraId="53C01A93" w14:textId="77777777" w:rsidR="008D5228" w:rsidRPr="00C830F2" w:rsidRDefault="008D5228" w:rsidP="00305206">
                            <w:pPr>
                              <w:rPr>
                                <w:rFonts w:ascii="Times New Roman" w:hAnsi="Times New Roman" w:cs="Times New Roman"/>
                              </w:rPr>
                            </w:pPr>
                            <w:r>
                              <w:rPr>
                                <w:rFonts w:ascii="Times New Roman" w:hAnsi="Times New Roman" w:cs="Times New Roman"/>
                              </w:rPr>
                              <w:t>Dhangadhio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B2ED857" id="_x0000_s1039" type="#_x0000_t202" style="position:absolute;left:0;text-align:left;margin-left:482.25pt;margin-top:296.05pt;width:64.5pt;height:22.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">
                <v:textbox>
                  <w:txbxContent>
                    <w:p w14:paraId="53C01A93" w14:textId="77777777" w:rsidR="008D5228" w:rsidRPr="00C830F2" w:rsidRDefault="008D5228" w:rsidP="00305206">
                      <w:pPr>
                        <w:rPr>
                          <w:rFonts w:ascii="Times New Roman" w:hAnsi="Times New Roman" w:cs="Times New Roman"/>
                        </w:rPr>
                      </w:pPr>
                      <w:r>
                        <w:rPr>
                          <w:rFonts w:ascii="Times New Roman" w:hAnsi="Times New Roman" w:cs="Times New Roman"/>
                        </w:rPr>
                        <w:t>Dhangadhio</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730944" behindDoc="0" locked="0" layoutInCell="1" allowOverlap="1" wp14:anchorId="7ED06918" wp14:editId="7C356E7F">
                <wp:simplePos x="0" y="0"/>
                <wp:positionH relativeFrom="column">
                  <wp:posOffset>-236855</wp:posOffset>
                </wp:positionH>
                <wp:positionV relativeFrom="paragraph">
                  <wp:posOffset>3474084</wp:posOffset>
                </wp:positionV>
                <wp:extent cx="6628130" cy="0"/>
                <wp:effectExtent l="0" t="0" r="20320" b="19050"/>
                <wp:wrapNone/>
                <wp:docPr id="212" name="Straight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28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3259CDE" id="Straight Connector 212" o:spid="_x0000_s1026" style="position:absolute;z-index:251730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65pt,273.55pt" to="503.25pt,2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" strokecolor="#4579b8 [3044]">
                <o:lock v:ext="edit" shapetype="f"/>
              </v:lin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726848" behindDoc="0" locked="0" layoutInCell="1" allowOverlap="1" wp14:anchorId="2BAA072C" wp14:editId="34E1E945">
                <wp:simplePos x="0" y="0"/>
                <wp:positionH relativeFrom="column">
                  <wp:posOffset>4427855</wp:posOffset>
                </wp:positionH>
                <wp:positionV relativeFrom="paragraph">
                  <wp:posOffset>4130675</wp:posOffset>
                </wp:positionV>
                <wp:extent cx="171450" cy="635"/>
                <wp:effectExtent l="66357" t="0" r="66358" b="66357"/>
                <wp:wrapNone/>
                <wp:docPr id="249"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71450" cy="635"/>
                        </a:xfrm>
                        <a:prstGeom prst="bentConnector3">
                          <a:avLst>
                            <a:gd name="adj1" fmla="val 50000"/>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122FF85" id="Straight Arrow Connector 254" o:spid="_x0000_s1026" type="#_x0000_t34" style="position:absolute;margin-left:348.65pt;margin-top:325.25pt;width:13.5pt;height:.05pt;rotation:9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" strokecolor="#4579b8 [3044]">
                <v:stroke endarrow="block"/>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9" distR="114299" simplePos="0" relativeHeight="251725824" behindDoc="0" locked="0" layoutInCell="1" allowOverlap="1" wp14:anchorId="59BEBE14" wp14:editId="28DCFEA4">
                <wp:simplePos x="0" y="0"/>
                <wp:positionH relativeFrom="column">
                  <wp:posOffset>3806189</wp:posOffset>
                </wp:positionH>
                <wp:positionV relativeFrom="paragraph">
                  <wp:posOffset>4139565</wp:posOffset>
                </wp:positionV>
                <wp:extent cx="187325" cy="0"/>
                <wp:effectExtent l="36513" t="1587" r="96837" b="58738"/>
                <wp:wrapNone/>
                <wp:docPr id="248" name="Straight Arrow Connector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873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97B4713" id="Straight Arrow Connector 253" o:spid="_x0000_s1026" type="#_x0000_t32" style="position:absolute;margin-left:299.7pt;margin-top:325.95pt;width:14.75pt;height:0;rotation:90;z-index:251725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" strokecolor="#4579b8 [3044]">
                <v:stroke endarrow="block"/>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9" distR="114299" simplePos="0" relativeHeight="251740160" behindDoc="0" locked="0" layoutInCell="1" allowOverlap="1" wp14:anchorId="55373ECC" wp14:editId="4121A0D6">
                <wp:simplePos x="0" y="0"/>
                <wp:positionH relativeFrom="column">
                  <wp:posOffset>2920364</wp:posOffset>
                </wp:positionH>
                <wp:positionV relativeFrom="paragraph">
                  <wp:posOffset>4131310</wp:posOffset>
                </wp:positionV>
                <wp:extent cx="171450" cy="0"/>
                <wp:effectExtent l="28575" t="9525" r="104775" b="47625"/>
                <wp:wrapNone/>
                <wp:docPr id="241" name="AutoShape 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7145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B0AFC85" id="AutoShape 596" o:spid="_x0000_s1026" type="#_x0000_t32" style="position:absolute;margin-left:229.95pt;margin-top:325.3pt;width:13.5pt;height:0;rotation:90;z-index:251740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" strokecolor="#4579b8 [3044]">
                <v:stroke endarrow="block"/>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38112" behindDoc="0" locked="0" layoutInCell="1" allowOverlap="1" wp14:anchorId="6265C1C3" wp14:editId="74C74089">
                <wp:simplePos x="0" y="0"/>
                <wp:positionH relativeFrom="column">
                  <wp:posOffset>2566035</wp:posOffset>
                </wp:positionH>
                <wp:positionV relativeFrom="paragraph">
                  <wp:posOffset>3759835</wp:posOffset>
                </wp:positionV>
                <wp:extent cx="678180" cy="285750"/>
                <wp:effectExtent l="0" t="0" r="26670" b="19050"/>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285750"/>
                        </a:xfrm>
                        <a:prstGeom prst="rect">
                          <a:avLst/>
                        </a:prstGeom>
                        <a:solidFill>
                          <a:srgbClr val="FFFFFF"/>
                        </a:solidFill>
                        <a:ln w="9525">
                          <a:solidFill>
                            <a:srgbClr val="000000"/>
                          </a:solidFill>
                          <a:miter lim="800000"/>
                          <a:headEnd/>
                          <a:tailEnd/>
                        </a:ln>
                      </wps:spPr>
                      <wps:txbx>
                        <w:txbxContent>
                          <w:p w14:paraId="1EC3E7FC" w14:textId="77777777" w:rsidR="008D5228" w:rsidRPr="00C830F2" w:rsidRDefault="008D5228" w:rsidP="00305206">
                            <w:pPr>
                              <w:rPr>
                                <w:rFonts w:ascii="Times New Roman" w:hAnsi="Times New Roman" w:cs="Times New Roman"/>
                              </w:rPr>
                            </w:pPr>
                            <w:r>
                              <w:rPr>
                                <w:rFonts w:ascii="Times New Roman" w:hAnsi="Times New Roman" w:cs="Times New Roman"/>
                              </w:rPr>
                              <w:t>Pokhara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265C1C3" id="_x0000_s1040" type="#_x0000_t202" style="position:absolute;left:0;text-align:left;margin-left:202.05pt;margin-top:296.05pt;width:53.4pt;height:22.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">
                <v:textbox>
                  <w:txbxContent>
                    <w:p w14:paraId="1EC3E7FC" w14:textId="77777777" w:rsidR="008D5228" w:rsidRPr="00C830F2" w:rsidRDefault="008D5228" w:rsidP="00305206">
                      <w:pPr>
                        <w:rPr>
                          <w:rFonts w:ascii="Times New Roman" w:hAnsi="Times New Roman" w:cs="Times New Roman"/>
                        </w:rPr>
                      </w:pPr>
                      <w:r>
                        <w:rPr>
                          <w:rFonts w:ascii="Times New Roman" w:hAnsi="Times New Roman" w:cs="Times New Roman"/>
                        </w:rPr>
                        <w:t>Pokhara</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19680" behindDoc="0" locked="0" layoutInCell="1" allowOverlap="1" wp14:anchorId="1B03BAC9" wp14:editId="792183F6">
                <wp:simplePos x="0" y="0"/>
                <wp:positionH relativeFrom="column">
                  <wp:posOffset>3286125</wp:posOffset>
                </wp:positionH>
                <wp:positionV relativeFrom="paragraph">
                  <wp:posOffset>3759835</wp:posOffset>
                </wp:positionV>
                <wp:extent cx="904875" cy="285750"/>
                <wp:effectExtent l="0" t="0" r="28575" b="19050"/>
                <wp:wrapSquare wrapText="bothSides"/>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85750"/>
                        </a:xfrm>
                        <a:prstGeom prst="rect">
                          <a:avLst/>
                        </a:prstGeom>
                        <a:solidFill>
                          <a:srgbClr val="FFFFFF"/>
                        </a:solidFill>
                        <a:ln w="9525">
                          <a:solidFill>
                            <a:srgbClr val="000000"/>
                          </a:solidFill>
                          <a:miter lim="800000"/>
                          <a:headEnd/>
                          <a:tailEnd/>
                        </a:ln>
                      </wps:spPr>
                      <wps:txbx>
                        <w:txbxContent>
                          <w:p w14:paraId="1C31B450" w14:textId="77777777" w:rsidR="008D5228" w:rsidRPr="00C830F2" w:rsidRDefault="008D5228" w:rsidP="00305206">
                            <w:pPr>
                              <w:rPr>
                                <w:rFonts w:ascii="Times New Roman" w:hAnsi="Times New Roman" w:cs="Times New Roman"/>
                              </w:rPr>
                            </w:pPr>
                            <w:r>
                              <w:rPr>
                                <w:rFonts w:ascii="Times New Roman" w:hAnsi="Times New Roman" w:cs="Times New Roman"/>
                              </w:rPr>
                              <w:t>Bhairahawa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B03BAC9" id="_x0000_s1041" type="#_x0000_t202" style="position:absolute;left:0;text-align:left;margin-left:258.75pt;margin-top:296.05pt;width:71.25pt;height:22.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">
                <v:textbox>
                  <w:txbxContent>
                    <w:p w14:paraId="1C31B450" w14:textId="77777777" w:rsidR="008D5228" w:rsidRPr="00C830F2" w:rsidRDefault="008D5228" w:rsidP="00305206">
                      <w:pPr>
                        <w:rPr>
                          <w:rFonts w:ascii="Times New Roman" w:hAnsi="Times New Roman" w:cs="Times New Roman"/>
                        </w:rPr>
                      </w:pPr>
                      <w:r>
                        <w:rPr>
                          <w:rFonts w:ascii="Times New Roman" w:hAnsi="Times New Roman" w:cs="Times New Roman"/>
                        </w:rPr>
                        <w:t>Bhairahawa</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8" distR="114298" simplePos="0" relativeHeight="251714560" behindDoc="0" locked="0" layoutInCell="1" allowOverlap="1" wp14:anchorId="15D0777F" wp14:editId="4224019E">
                <wp:simplePos x="0" y="0"/>
                <wp:positionH relativeFrom="column">
                  <wp:posOffset>3939539</wp:posOffset>
                </wp:positionH>
                <wp:positionV relativeFrom="paragraph">
                  <wp:posOffset>3502660</wp:posOffset>
                </wp:positionV>
                <wp:extent cx="0" cy="257175"/>
                <wp:effectExtent l="76200" t="0" r="57150" b="4762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F36AF47" id="Straight Arrow Connector 240" o:spid="_x0000_s1026" type="#_x0000_t32" style="position:absolute;margin-left:310.2pt;margin-top:275.8pt;width:0;height:20.25pt;z-index:2517145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9" distR="114299" simplePos="0" relativeHeight="251724800" behindDoc="0" locked="0" layoutInCell="1" allowOverlap="1" wp14:anchorId="7C3DBEFB" wp14:editId="7A5ED5FF">
                <wp:simplePos x="0" y="0"/>
                <wp:positionH relativeFrom="column">
                  <wp:posOffset>1751329</wp:posOffset>
                </wp:positionH>
                <wp:positionV relativeFrom="paragraph">
                  <wp:posOffset>4121785</wp:posOffset>
                </wp:positionV>
                <wp:extent cx="190500" cy="0"/>
                <wp:effectExtent l="38100" t="0" r="95250" b="57150"/>
                <wp:wrapNone/>
                <wp:docPr id="234" name="Straight Arrow Connector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050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CE4826A" id="Straight Arrow Connector 252" o:spid="_x0000_s1026" type="#_x0000_t32" style="position:absolute;margin-left:137.9pt;margin-top:324.55pt;width:15pt;height:0;rotation:90;z-index:251724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" strokecolor="#4579b8 [3044]">
                <v:stroke endarrow="block"/>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18656" behindDoc="0" locked="0" layoutInCell="1" allowOverlap="1" wp14:anchorId="62C96781" wp14:editId="6394ABE8">
                <wp:simplePos x="0" y="0"/>
                <wp:positionH relativeFrom="column">
                  <wp:posOffset>1524000</wp:posOffset>
                </wp:positionH>
                <wp:positionV relativeFrom="paragraph">
                  <wp:posOffset>3731260</wp:posOffset>
                </wp:positionV>
                <wp:extent cx="666750" cy="285750"/>
                <wp:effectExtent l="0" t="0" r="19050" b="19050"/>
                <wp:wrapSquare wrapText="bothSides"/>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85750"/>
                        </a:xfrm>
                        <a:prstGeom prst="rect">
                          <a:avLst/>
                        </a:prstGeom>
                        <a:solidFill>
                          <a:srgbClr val="FFFFFF"/>
                        </a:solidFill>
                        <a:ln w="9525">
                          <a:solidFill>
                            <a:srgbClr val="000000"/>
                          </a:solidFill>
                          <a:miter lim="800000"/>
                          <a:headEnd/>
                          <a:tailEnd/>
                        </a:ln>
                      </wps:spPr>
                      <wps:txbx>
                        <w:txbxContent>
                          <w:p w14:paraId="3E4EE1DD" w14:textId="77777777" w:rsidR="008D5228" w:rsidRPr="00C830F2" w:rsidRDefault="008D5228" w:rsidP="00305206">
                            <w:pPr>
                              <w:rPr>
                                <w:rFonts w:ascii="Times New Roman" w:hAnsi="Times New Roman" w:cs="Times New Roman"/>
                              </w:rPr>
                            </w:pPr>
                            <w:r>
                              <w:rPr>
                                <w:rFonts w:ascii="Times New Roman" w:hAnsi="Times New Roman" w:cs="Times New Roman"/>
                              </w:rPr>
                              <w:t>Hetauda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2C96781" id="_x0000_s1042" type="#_x0000_t202" style="position:absolute;left:0;text-align:left;margin-left:120pt;margin-top:293.8pt;width:52.5pt;height:22.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">
                <v:textbox>
                  <w:txbxContent>
                    <w:p w14:paraId="3E4EE1DD" w14:textId="77777777" w:rsidR="008D5228" w:rsidRPr="00C830F2" w:rsidRDefault="008D5228" w:rsidP="00305206">
                      <w:pPr>
                        <w:rPr>
                          <w:rFonts w:ascii="Times New Roman" w:hAnsi="Times New Roman" w:cs="Times New Roman"/>
                        </w:rPr>
                      </w:pPr>
                      <w:r>
                        <w:rPr>
                          <w:rFonts w:ascii="Times New Roman" w:hAnsi="Times New Roman" w:cs="Times New Roman"/>
                        </w:rPr>
                        <w:t>Hetauda</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8" distR="114298" simplePos="0" relativeHeight="251713536" behindDoc="0" locked="0" layoutInCell="1" allowOverlap="1" wp14:anchorId="5993E0A3" wp14:editId="2344A268">
                <wp:simplePos x="0" y="0"/>
                <wp:positionH relativeFrom="column">
                  <wp:posOffset>1846579</wp:posOffset>
                </wp:positionH>
                <wp:positionV relativeFrom="paragraph">
                  <wp:posOffset>3474085</wp:posOffset>
                </wp:positionV>
                <wp:extent cx="0" cy="257175"/>
                <wp:effectExtent l="76200" t="0" r="57150" b="47625"/>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6FFE338" id="Straight Arrow Connector 239" o:spid="_x0000_s1026" type="#_x0000_t32" style="position:absolute;margin-left:145.4pt;margin-top:273.55pt;width:0;height:20.25pt;z-index:2517135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8" distR="114298" simplePos="0" relativeHeight="251712512" behindDoc="0" locked="0" layoutInCell="1" allowOverlap="1" wp14:anchorId="20F4FD64" wp14:editId="1B17328C">
                <wp:simplePos x="0" y="0"/>
                <wp:positionH relativeFrom="column">
                  <wp:posOffset>786764</wp:posOffset>
                </wp:positionH>
                <wp:positionV relativeFrom="paragraph">
                  <wp:posOffset>3483610</wp:posOffset>
                </wp:positionV>
                <wp:extent cx="0" cy="257175"/>
                <wp:effectExtent l="76200" t="0" r="57150" b="4762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FD574D3" id="Straight Arrow Connector 238" o:spid="_x0000_s1026" type="#_x0000_t32" style="position:absolute;margin-left:61.95pt;margin-top:274.3pt;width:0;height:20.25pt;z-index:2517125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17632" behindDoc="0" locked="0" layoutInCell="1" allowOverlap="1" wp14:anchorId="1437F2EA" wp14:editId="416EB06F">
                <wp:simplePos x="0" y="0"/>
                <wp:positionH relativeFrom="column">
                  <wp:posOffset>422275</wp:posOffset>
                </wp:positionH>
                <wp:positionV relativeFrom="paragraph">
                  <wp:posOffset>3731260</wp:posOffset>
                </wp:positionV>
                <wp:extent cx="714375" cy="285750"/>
                <wp:effectExtent l="0" t="0" r="28575" b="19050"/>
                <wp:wrapSquare wrapText="bothSides"/>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85750"/>
                        </a:xfrm>
                        <a:prstGeom prst="rect">
                          <a:avLst/>
                        </a:prstGeom>
                        <a:solidFill>
                          <a:srgbClr val="FFFFFF"/>
                        </a:solidFill>
                        <a:ln w="9525">
                          <a:solidFill>
                            <a:srgbClr val="000000"/>
                          </a:solidFill>
                          <a:miter lim="800000"/>
                          <a:headEnd/>
                          <a:tailEnd/>
                        </a:ln>
                      </wps:spPr>
                      <wps:txbx>
                        <w:txbxContent>
                          <w:p w14:paraId="56CB2556" w14:textId="77777777" w:rsidR="008D5228" w:rsidRPr="00C830F2" w:rsidRDefault="008D5228" w:rsidP="00305206">
                            <w:pPr>
                              <w:rPr>
                                <w:rFonts w:ascii="Times New Roman" w:hAnsi="Times New Roman" w:cs="Times New Roman"/>
                              </w:rPr>
                            </w:pPr>
                            <w:r>
                              <w:rPr>
                                <w:rFonts w:ascii="Times New Roman" w:hAnsi="Times New Roman" w:cs="Times New Roman"/>
                              </w:rPr>
                              <w:t>Jankapur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437F2EA" id="_x0000_s1043" type="#_x0000_t202" style="position:absolute;left:0;text-align:left;margin-left:33.25pt;margin-top:293.8pt;width:56.25pt;height:22.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">
                <v:textbox>
                  <w:txbxContent>
                    <w:p w14:paraId="56CB2556" w14:textId="77777777" w:rsidR="008D5228" w:rsidRPr="00C830F2" w:rsidRDefault="008D5228" w:rsidP="00305206">
                      <w:pPr>
                        <w:rPr>
                          <w:rFonts w:ascii="Times New Roman" w:hAnsi="Times New Roman" w:cs="Times New Roman"/>
                        </w:rPr>
                      </w:pPr>
                      <w:r>
                        <w:rPr>
                          <w:rFonts w:ascii="Times New Roman" w:hAnsi="Times New Roman" w:cs="Times New Roman"/>
                        </w:rPr>
                        <w:t>Jankapur</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8" distR="114298" simplePos="0" relativeHeight="251723776" behindDoc="0" locked="0" layoutInCell="1" allowOverlap="1" wp14:anchorId="4E73595B" wp14:editId="63FAD244">
                <wp:simplePos x="0" y="0"/>
                <wp:positionH relativeFrom="column">
                  <wp:posOffset>786764</wp:posOffset>
                </wp:positionH>
                <wp:positionV relativeFrom="paragraph">
                  <wp:posOffset>4004310</wp:posOffset>
                </wp:positionV>
                <wp:extent cx="0" cy="257175"/>
                <wp:effectExtent l="76200" t="0" r="57150" b="4762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435E2D1" id="Straight Arrow Connector 251" o:spid="_x0000_s1026" type="#_x0000_t32" style="position:absolute;margin-left:61.95pt;margin-top:315.3pt;width:0;height:20.25pt;z-index:2517237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8" distR="114298" simplePos="0" relativeHeight="251722752" behindDoc="0" locked="0" layoutInCell="1" allowOverlap="1" wp14:anchorId="0B9BA94C" wp14:editId="28615764">
                <wp:simplePos x="0" y="0"/>
                <wp:positionH relativeFrom="column">
                  <wp:posOffset>-277496</wp:posOffset>
                </wp:positionH>
                <wp:positionV relativeFrom="paragraph">
                  <wp:posOffset>4023360</wp:posOffset>
                </wp:positionV>
                <wp:extent cx="0" cy="257175"/>
                <wp:effectExtent l="76200" t="0" r="57150" b="47625"/>
                <wp:wrapNone/>
                <wp:docPr id="250" name="Straight Arrow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55B778E" id="Straight Arrow Connector 250" o:spid="_x0000_s1026" type="#_x0000_t32" style="position:absolute;margin-left:-21.85pt;margin-top:316.8pt;width:0;height:20.25pt;z-index:2517227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16608" behindDoc="0" locked="0" layoutInCell="1" allowOverlap="1" wp14:anchorId="27A1595F" wp14:editId="73EE565E">
                <wp:simplePos x="0" y="0"/>
                <wp:positionH relativeFrom="column">
                  <wp:posOffset>-638175</wp:posOffset>
                </wp:positionH>
                <wp:positionV relativeFrom="paragraph">
                  <wp:posOffset>3731260</wp:posOffset>
                </wp:positionV>
                <wp:extent cx="819150" cy="285750"/>
                <wp:effectExtent l="0" t="0" r="19050" b="19050"/>
                <wp:wrapSquare wrapText="bothSides"/>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85750"/>
                        </a:xfrm>
                        <a:prstGeom prst="rect">
                          <a:avLst/>
                        </a:prstGeom>
                        <a:solidFill>
                          <a:srgbClr val="FFFFFF"/>
                        </a:solidFill>
                        <a:ln w="9525">
                          <a:solidFill>
                            <a:srgbClr val="000000"/>
                          </a:solidFill>
                          <a:miter lim="800000"/>
                          <a:headEnd/>
                          <a:tailEnd/>
                        </a:ln>
                      </wps:spPr>
                      <wps:txbx>
                        <w:txbxContent>
                          <w:p w14:paraId="01C41C3C" w14:textId="77777777" w:rsidR="008D5228" w:rsidRPr="00C830F2" w:rsidRDefault="008D5228" w:rsidP="00305206">
                            <w:pPr>
                              <w:rPr>
                                <w:rFonts w:ascii="Times New Roman" w:hAnsi="Times New Roman" w:cs="Times New Roman"/>
                              </w:rPr>
                            </w:pPr>
                            <w:r w:rsidRPr="00C830F2">
                              <w:rPr>
                                <w:rFonts w:ascii="Times New Roman" w:hAnsi="Times New Roman" w:cs="Times New Roman"/>
                              </w:rPr>
                              <w:t>Biratnagar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7A1595F" id="_x0000_s1044" type="#_x0000_t202" style="position:absolute;left:0;text-align:left;margin-left:-50.25pt;margin-top:293.8pt;width:64.5pt;height:22.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">
                <v:textbox>
                  <w:txbxContent>
                    <w:p w14:paraId="01C41C3C" w14:textId="77777777" w:rsidR="008D5228" w:rsidRPr="00C830F2" w:rsidRDefault="008D5228" w:rsidP="00305206">
                      <w:pPr>
                        <w:rPr>
                          <w:rFonts w:ascii="Times New Roman" w:hAnsi="Times New Roman" w:cs="Times New Roman"/>
                        </w:rPr>
                      </w:pPr>
                      <w:r w:rsidRPr="00C830F2">
                        <w:rPr>
                          <w:rFonts w:ascii="Times New Roman" w:hAnsi="Times New Roman" w:cs="Times New Roman"/>
                        </w:rPr>
                        <w:t>Biratnagar</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8" distR="114298" simplePos="0" relativeHeight="251711488" behindDoc="0" locked="0" layoutInCell="1" allowOverlap="1" wp14:anchorId="19745195" wp14:editId="39626541">
                <wp:simplePos x="0" y="0"/>
                <wp:positionH relativeFrom="column">
                  <wp:posOffset>-236856</wp:posOffset>
                </wp:positionH>
                <wp:positionV relativeFrom="paragraph">
                  <wp:posOffset>3474085</wp:posOffset>
                </wp:positionV>
                <wp:extent cx="0" cy="257175"/>
                <wp:effectExtent l="76200" t="0" r="57150" b="47625"/>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4B41C75" id="Straight Arrow Connector 237" o:spid="_x0000_s1026" type="#_x0000_t32" style="position:absolute;margin-left:-18.65pt;margin-top:273.55pt;width:0;height:20.25pt;z-index:2517114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720704" behindDoc="0" locked="0" layoutInCell="1" allowOverlap="1" wp14:anchorId="756FAB52" wp14:editId="580C6DA3">
                <wp:simplePos x="0" y="0"/>
                <wp:positionH relativeFrom="column">
                  <wp:posOffset>4207510</wp:posOffset>
                </wp:positionH>
                <wp:positionV relativeFrom="paragraph">
                  <wp:posOffset>3759835</wp:posOffset>
                </wp:positionV>
                <wp:extent cx="819150" cy="285750"/>
                <wp:effectExtent l="0" t="0" r="19050" b="19050"/>
                <wp:wrapSquare wrapText="bothSides"/>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85750"/>
                        </a:xfrm>
                        <a:prstGeom prst="rect">
                          <a:avLst/>
                        </a:prstGeom>
                        <a:solidFill>
                          <a:srgbClr val="FFFFFF"/>
                        </a:solidFill>
                        <a:ln w="9525">
                          <a:solidFill>
                            <a:srgbClr val="000000"/>
                          </a:solidFill>
                          <a:miter lim="800000"/>
                          <a:headEnd/>
                          <a:tailEnd/>
                        </a:ln>
                      </wps:spPr>
                      <wps:txbx>
                        <w:txbxContent>
                          <w:p w14:paraId="38CAE4C7" w14:textId="77777777" w:rsidR="008D5228" w:rsidRPr="00C830F2" w:rsidRDefault="008D5228" w:rsidP="00305206">
                            <w:pPr>
                              <w:rPr>
                                <w:rFonts w:ascii="Times New Roman" w:hAnsi="Times New Roman" w:cs="Times New Roman"/>
                              </w:rPr>
                            </w:pPr>
                            <w:r>
                              <w:rPr>
                                <w:rFonts w:ascii="Times New Roman" w:hAnsi="Times New Roman" w:cs="Times New Roman"/>
                              </w:rPr>
                              <w:t>Nepalgunj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56FAB52" id="_x0000_s1045" type="#_x0000_t202" style="position:absolute;left:0;text-align:left;margin-left:331.3pt;margin-top:296.05pt;width:64.5pt;height:22.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">
                <v:textbox>
                  <w:txbxContent>
                    <w:p w14:paraId="38CAE4C7" w14:textId="77777777" w:rsidR="008D5228" w:rsidRPr="00C830F2" w:rsidRDefault="008D5228" w:rsidP="00305206">
                      <w:pPr>
                        <w:rPr>
                          <w:rFonts w:ascii="Times New Roman" w:hAnsi="Times New Roman" w:cs="Times New Roman"/>
                        </w:rPr>
                      </w:pPr>
                      <w:r>
                        <w:rPr>
                          <w:rFonts w:ascii="Times New Roman" w:hAnsi="Times New Roman" w:cs="Times New Roman"/>
                        </w:rPr>
                        <w:t>Nepalgunj</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84864" behindDoc="0" locked="0" layoutInCell="1" allowOverlap="1" wp14:anchorId="6FD6E200" wp14:editId="21A90766">
                <wp:simplePos x="0" y="0"/>
                <wp:positionH relativeFrom="column">
                  <wp:posOffset>4429125</wp:posOffset>
                </wp:positionH>
                <wp:positionV relativeFrom="paragraph">
                  <wp:posOffset>3112135</wp:posOffset>
                </wp:positionV>
                <wp:extent cx="1666875" cy="257175"/>
                <wp:effectExtent l="0" t="0" r="28575" b="2857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57175"/>
                        </a:xfrm>
                        <a:prstGeom prst="rect">
                          <a:avLst/>
                        </a:prstGeom>
                        <a:solidFill>
                          <a:srgbClr val="FFFFFF"/>
                        </a:solidFill>
                        <a:ln w="9525">
                          <a:solidFill>
                            <a:srgbClr val="000000"/>
                          </a:solidFill>
                          <a:miter lim="800000"/>
                          <a:headEnd/>
                          <a:tailEnd/>
                        </a:ln>
                      </wps:spPr>
                      <wps:txbx>
                        <w:txbxContent>
                          <w:p w14:paraId="4D650265"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Reference Lab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FD6E200" id="_x0000_s1046" type="#_x0000_t202" style="position:absolute;left:0;text-align:left;margin-left:348.75pt;margin-top:245.05pt;width:131.25pt;height:20.2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">
                <v:textbox>
                  <w:txbxContent>
                    <w:p w14:paraId="4D650265"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Reference Lab</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70528" behindDoc="0" locked="0" layoutInCell="1" allowOverlap="1" wp14:anchorId="6C8D8F05" wp14:editId="0DB4B126">
                <wp:simplePos x="0" y="0"/>
                <wp:positionH relativeFrom="column">
                  <wp:posOffset>3400425</wp:posOffset>
                </wp:positionH>
                <wp:positionV relativeFrom="paragraph">
                  <wp:posOffset>645160</wp:posOffset>
                </wp:positionV>
                <wp:extent cx="1828800" cy="581025"/>
                <wp:effectExtent l="0" t="0" r="19050" b="28575"/>
                <wp:wrapSquare wrapText="bothSides"/>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81025"/>
                        </a:xfrm>
                        <a:prstGeom prst="rect">
                          <a:avLst/>
                        </a:prstGeom>
                        <a:solidFill>
                          <a:srgbClr val="FFFFFF"/>
                        </a:solidFill>
                        <a:ln w="9525">
                          <a:solidFill>
                            <a:srgbClr val="000000"/>
                          </a:solidFill>
                          <a:miter lim="800000"/>
                          <a:headEnd/>
                          <a:tailEnd/>
                        </a:ln>
                      </wps:spPr>
                      <wps:txbx>
                        <w:txbxContent>
                          <w:p w14:paraId="6E79C83A" w14:textId="77777777" w:rsidR="008D5228" w:rsidRPr="00F80A16" w:rsidRDefault="008D5228" w:rsidP="00305206">
                            <w:pPr>
                              <w:jc w:val="center"/>
                              <w:rPr>
                                <w:rFonts w:ascii="Times New Roman" w:hAnsi="Times New Roman" w:cs="Times New Roman"/>
                                <w:sz w:val="18"/>
                                <w:szCs w:val="16"/>
                              </w:rPr>
                            </w:pPr>
                            <w:r w:rsidRPr="00F80A16">
                              <w:rPr>
                                <w:rFonts w:ascii="Times New Roman" w:hAnsi="Times New Roman" w:cs="Times New Roman"/>
                                <w:sz w:val="18"/>
                                <w:szCs w:val="16"/>
                              </w:rPr>
                              <w:t>Deputy Director General</w:t>
                            </w:r>
                          </w:p>
                          <w:p w14:paraId="51033B3A" w14:textId="77777777" w:rsidR="008D5228" w:rsidRPr="00F80A16" w:rsidRDefault="008D5228" w:rsidP="00305206">
                            <w:pPr>
                              <w:jc w:val="center"/>
                              <w:rPr>
                                <w:rFonts w:ascii="Times New Roman" w:hAnsi="Times New Roman" w:cs="Times New Roman"/>
                                <w:sz w:val="20"/>
                                <w:szCs w:val="18"/>
                              </w:rPr>
                            </w:pPr>
                            <w:r w:rsidRPr="00F80A16">
                              <w:rPr>
                                <w:rFonts w:ascii="Times New Roman" w:hAnsi="Times New Roman" w:cs="Times New Roman"/>
                                <w:sz w:val="20"/>
                                <w:szCs w:val="18"/>
                              </w:rPr>
                              <w:t>National Food and Feed Reference laboratory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C8D8F05" id="_x0000_s1047" type="#_x0000_t202" style="position:absolute;left:0;text-align:left;margin-left:267.75pt;margin-top:50.8pt;width:2in;height:45.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">
                <v:textbox>
                  <w:txbxContent>
                    <w:p w14:paraId="6E79C83A" w14:textId="77777777" w:rsidR="008D5228" w:rsidRPr="00F80A16" w:rsidRDefault="008D5228" w:rsidP="00305206">
                      <w:pPr>
                        <w:jc w:val="center"/>
                        <w:rPr>
                          <w:rFonts w:ascii="Times New Roman" w:hAnsi="Times New Roman" w:cs="Times New Roman"/>
                          <w:sz w:val="18"/>
                          <w:szCs w:val="16"/>
                        </w:rPr>
                      </w:pPr>
                      <w:r w:rsidRPr="00F80A16">
                        <w:rPr>
                          <w:rFonts w:ascii="Times New Roman" w:hAnsi="Times New Roman" w:cs="Times New Roman"/>
                          <w:sz w:val="18"/>
                          <w:szCs w:val="16"/>
                        </w:rPr>
                        <w:t>Deputy Director General</w:t>
                      </w:r>
                    </w:p>
                    <w:p w14:paraId="51033B3A" w14:textId="77777777" w:rsidR="008D5228" w:rsidRPr="00F80A16" w:rsidRDefault="008D5228" w:rsidP="00305206">
                      <w:pPr>
                        <w:jc w:val="center"/>
                        <w:rPr>
                          <w:rFonts w:ascii="Times New Roman" w:hAnsi="Times New Roman" w:cs="Times New Roman"/>
                          <w:sz w:val="20"/>
                          <w:szCs w:val="18"/>
                        </w:rPr>
                      </w:pPr>
                      <w:r w:rsidRPr="00F80A16">
                        <w:rPr>
                          <w:rFonts w:ascii="Times New Roman" w:hAnsi="Times New Roman" w:cs="Times New Roman"/>
                          <w:sz w:val="20"/>
                          <w:szCs w:val="18"/>
                        </w:rPr>
                        <w:t>National Food and Feed Reference laboratory</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697152" behindDoc="0" locked="0" layoutInCell="1" allowOverlap="1" wp14:anchorId="67FCBBDE" wp14:editId="0ED344DC">
                <wp:simplePos x="0" y="0"/>
                <wp:positionH relativeFrom="column">
                  <wp:posOffset>4259580</wp:posOffset>
                </wp:positionH>
                <wp:positionV relativeFrom="paragraph">
                  <wp:posOffset>3268979</wp:posOffset>
                </wp:positionV>
                <wp:extent cx="171450" cy="0"/>
                <wp:effectExtent l="0" t="76200" r="19050" b="95250"/>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64FC315" id="Straight Arrow Connector 211" o:spid="_x0000_s1026" type="#_x0000_t32" style="position:absolute;margin-left:335.4pt;margin-top:257.4pt;width:13.5pt;height:0;z-index:251697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83840" behindDoc="0" locked="0" layoutInCell="1" allowOverlap="1" wp14:anchorId="19C8A16A" wp14:editId="40E510F6">
                <wp:simplePos x="0" y="0"/>
                <wp:positionH relativeFrom="column">
                  <wp:posOffset>4429125</wp:posOffset>
                </wp:positionH>
                <wp:positionV relativeFrom="paragraph">
                  <wp:posOffset>2646045</wp:posOffset>
                </wp:positionV>
                <wp:extent cx="1704975" cy="342900"/>
                <wp:effectExtent l="0" t="0" r="28575" b="19050"/>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42900"/>
                        </a:xfrm>
                        <a:prstGeom prst="rect">
                          <a:avLst/>
                        </a:prstGeom>
                        <a:solidFill>
                          <a:srgbClr val="FFFFFF"/>
                        </a:solidFill>
                        <a:ln w="9525">
                          <a:solidFill>
                            <a:srgbClr val="000000"/>
                          </a:solidFill>
                          <a:miter lim="800000"/>
                          <a:headEnd/>
                          <a:tailEnd/>
                        </a:ln>
                      </wps:spPr>
                      <wps:txbx>
                        <w:txbxContent>
                          <w:p w14:paraId="2752346C"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Food Additive and chemical contaminant lab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9C8A16A" id="_x0000_s1048" type="#_x0000_t202" style="position:absolute;left:0;text-align:left;margin-left:348.75pt;margin-top:208.35pt;width:134.25pt;height:27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">
                <v:textbox>
                  <w:txbxContent>
                    <w:p w14:paraId="2752346C"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Food Additive and chemical contaminant lab</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81792" behindDoc="0" locked="0" layoutInCell="1" allowOverlap="1" wp14:anchorId="2EC882B6" wp14:editId="5D4B55AF">
                <wp:simplePos x="0" y="0"/>
                <wp:positionH relativeFrom="column">
                  <wp:posOffset>4429125</wp:posOffset>
                </wp:positionH>
                <wp:positionV relativeFrom="paragraph">
                  <wp:posOffset>1821180</wp:posOffset>
                </wp:positionV>
                <wp:extent cx="1704975" cy="295275"/>
                <wp:effectExtent l="0" t="0" r="28575" b="28575"/>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95275"/>
                        </a:xfrm>
                        <a:prstGeom prst="rect">
                          <a:avLst/>
                        </a:prstGeom>
                        <a:solidFill>
                          <a:srgbClr val="FFFFFF"/>
                        </a:solidFill>
                        <a:ln w="9525">
                          <a:solidFill>
                            <a:srgbClr val="000000"/>
                          </a:solidFill>
                          <a:miter lim="800000"/>
                          <a:headEnd/>
                          <a:tailEnd/>
                        </a:ln>
                      </wps:spPr>
                      <wps:txbx>
                        <w:txbxContent>
                          <w:p w14:paraId="1D62A049"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Microbiology lab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EC882B6" id="_x0000_s1049" type="#_x0000_t202" style="position:absolute;left:0;text-align:left;margin-left:348.75pt;margin-top:143.4pt;width:134.25pt;height:23.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">
                <v:textbox>
                  <w:txbxContent>
                    <w:p w14:paraId="1D62A049"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Microbiology lab</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701248" behindDoc="0" locked="0" layoutInCell="1" allowOverlap="1" wp14:anchorId="6BDE89D3" wp14:editId="7A9F17F0">
                <wp:simplePos x="0" y="0"/>
                <wp:positionH relativeFrom="column">
                  <wp:posOffset>4229100</wp:posOffset>
                </wp:positionH>
                <wp:positionV relativeFrom="paragraph">
                  <wp:posOffset>1494789</wp:posOffset>
                </wp:positionV>
                <wp:extent cx="171450" cy="0"/>
                <wp:effectExtent l="0" t="76200" r="19050" b="95250"/>
                <wp:wrapNone/>
                <wp:docPr id="220" name="Straight Arrow Connector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8AB52E2" id="Straight Arrow Connector 220" o:spid="_x0000_s1026" type="#_x0000_t32" style="position:absolute;margin-left:333pt;margin-top:117.7pt;width:13.5pt;height:0;z-index:251701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708416" behindDoc="0" locked="0" layoutInCell="1" allowOverlap="1" wp14:anchorId="4CEF434E" wp14:editId="11F5D81D">
                <wp:simplePos x="0" y="0"/>
                <wp:positionH relativeFrom="column">
                  <wp:posOffset>4231640</wp:posOffset>
                </wp:positionH>
                <wp:positionV relativeFrom="paragraph">
                  <wp:posOffset>1226185</wp:posOffset>
                </wp:positionV>
                <wp:extent cx="26035" cy="2038350"/>
                <wp:effectExtent l="0" t="0" r="31115" b="19050"/>
                <wp:wrapNone/>
                <wp:docPr id="31"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C1183E4" id="Straight Connector 16"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33.2pt,96.55pt" to="335.25pt,2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" strokecolor="#4579b8 [3044]">
                <o:lock v:ext="edit" shapetype="f"/>
              </v:lin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666432" behindDoc="0" locked="0" layoutInCell="1" allowOverlap="1" wp14:anchorId="1F707CAC" wp14:editId="396B8570">
                <wp:simplePos x="0" y="0"/>
                <wp:positionH relativeFrom="column">
                  <wp:posOffset>4273550</wp:posOffset>
                </wp:positionH>
                <wp:positionV relativeFrom="paragraph">
                  <wp:posOffset>408940</wp:posOffset>
                </wp:positionV>
                <wp:extent cx="102235" cy="247650"/>
                <wp:effectExtent l="19050" t="0" r="31115" b="38100"/>
                <wp:wrapNone/>
                <wp:docPr id="29" name="Down Arrow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02235" cy="247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83FAC08" id="Down Arrow 10" o:spid="_x0000_s1026" type="#_x0000_t67" style="position:absolute;margin-left:336.5pt;margin-top:32.2pt;width:8.05pt;height:19.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" adj="17142" fillcolor="#4f81bd [3204]" strokecolor="#243f60 [1604]" strokeweight="2pt">
                <v:path arrowok="t"/>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667456" behindDoc="0" locked="0" layoutInCell="1" allowOverlap="1" wp14:anchorId="6CEAE0F1" wp14:editId="09C473CB">
                <wp:simplePos x="0" y="0"/>
                <wp:positionH relativeFrom="column">
                  <wp:posOffset>786765</wp:posOffset>
                </wp:positionH>
                <wp:positionV relativeFrom="paragraph">
                  <wp:posOffset>418465</wp:posOffset>
                </wp:positionV>
                <wp:extent cx="102235" cy="247650"/>
                <wp:effectExtent l="19050" t="0" r="31115" b="38100"/>
                <wp:wrapNone/>
                <wp:docPr id="257" name="Down Arrow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02235" cy="247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4FF06D0" id="Down Arrow 257" o:spid="_x0000_s1026" type="#_x0000_t67" style="position:absolute;margin-left:61.95pt;margin-top:32.95pt;width:8.05pt;height:19.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" adj="17142" fillcolor="#4f81bd [3204]" strokecolor="#243f60 [1604]" strokeweight="2pt">
                <v:path arrowok="t"/>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693056" behindDoc="0" locked="0" layoutInCell="1" allowOverlap="1" wp14:anchorId="509AD822" wp14:editId="1B8E3934">
                <wp:simplePos x="0" y="0"/>
                <wp:positionH relativeFrom="column">
                  <wp:posOffset>1971675</wp:posOffset>
                </wp:positionH>
                <wp:positionV relativeFrom="paragraph">
                  <wp:posOffset>2535554</wp:posOffset>
                </wp:positionV>
                <wp:extent cx="314325" cy="0"/>
                <wp:effectExtent l="0" t="76200" r="9525" b="95250"/>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43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16A9084" id="Straight Arrow Connector 205" o:spid="_x0000_s1026" type="#_x0000_t32" style="position:absolute;margin-left:155.25pt;margin-top:199.65pt;width:24.75pt;height:0;z-index:251693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700224" behindDoc="0" locked="0" layoutInCell="1" allowOverlap="1" wp14:anchorId="613CA12E" wp14:editId="3A353C22">
                <wp:simplePos x="0" y="0"/>
                <wp:positionH relativeFrom="column">
                  <wp:posOffset>8401050</wp:posOffset>
                </wp:positionH>
                <wp:positionV relativeFrom="paragraph">
                  <wp:posOffset>2535554</wp:posOffset>
                </wp:positionV>
                <wp:extent cx="123825" cy="0"/>
                <wp:effectExtent l="38100" t="76200" r="9525" b="9525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8A7A6BB" id="Straight Arrow Connector 218" o:spid="_x0000_s1026" type="#_x0000_t32" style="position:absolute;margin-left:661.5pt;margin-top:199.65pt;width:9.75pt;height:0;flip:x;z-index:251700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699200" behindDoc="0" locked="0" layoutInCell="1" allowOverlap="1" wp14:anchorId="1EED08DD" wp14:editId="2750BFB1">
                <wp:simplePos x="0" y="0"/>
                <wp:positionH relativeFrom="column">
                  <wp:posOffset>8401050</wp:posOffset>
                </wp:positionH>
                <wp:positionV relativeFrom="paragraph">
                  <wp:posOffset>2040254</wp:posOffset>
                </wp:positionV>
                <wp:extent cx="123825" cy="0"/>
                <wp:effectExtent l="38100" t="76200" r="9525" b="95250"/>
                <wp:wrapNone/>
                <wp:docPr id="216" name="Straight Arrow Connector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A4D2776" id="Straight Arrow Connector 216" o:spid="_x0000_s1026" type="#_x0000_t32" style="position:absolute;margin-left:661.5pt;margin-top:160.65pt;width:9.75pt;height:0;flip:x;z-index:251699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698176" behindDoc="0" locked="0" layoutInCell="1" allowOverlap="1" wp14:anchorId="0A6496A6" wp14:editId="5FD6ACE2">
                <wp:simplePos x="0" y="0"/>
                <wp:positionH relativeFrom="column">
                  <wp:posOffset>8401050</wp:posOffset>
                </wp:positionH>
                <wp:positionV relativeFrom="paragraph">
                  <wp:posOffset>1497329</wp:posOffset>
                </wp:positionV>
                <wp:extent cx="123825" cy="0"/>
                <wp:effectExtent l="38100" t="76200" r="9525" b="95250"/>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F5D33A1" id="Straight Arrow Connector 215" o:spid="_x0000_s1026" type="#_x0000_t32" style="position:absolute;margin-left:661.5pt;margin-top:117.9pt;width:9.75pt;height:0;flip:x;z-index:2516981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8" distR="114298" simplePos="0" relativeHeight="251709440" behindDoc="0" locked="0" layoutInCell="1" allowOverlap="1" wp14:anchorId="619A347B" wp14:editId="49B35429">
                <wp:simplePos x="0" y="0"/>
                <wp:positionH relativeFrom="column">
                  <wp:posOffset>8524874</wp:posOffset>
                </wp:positionH>
                <wp:positionV relativeFrom="paragraph">
                  <wp:posOffset>1188085</wp:posOffset>
                </wp:positionV>
                <wp:extent cx="0" cy="1352550"/>
                <wp:effectExtent l="0" t="0" r="19050" b="19050"/>
                <wp:wrapNone/>
                <wp:docPr id="2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52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72E1AB1" id="Straight Connector 18" o:spid="_x0000_s1026" style="position:absolute;z-index:2517094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71.25pt,93.55pt" to="671.25pt,20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" strokecolor="#4579b8 [3044]">
                <o:lock v:ext="edit" shapetype="f"/>
              </v:lin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87936" behindDoc="0" locked="0" layoutInCell="1" allowOverlap="1" wp14:anchorId="643CB8F7" wp14:editId="0890CD40">
                <wp:simplePos x="0" y="0"/>
                <wp:positionH relativeFrom="column">
                  <wp:posOffset>6943725</wp:posOffset>
                </wp:positionH>
                <wp:positionV relativeFrom="paragraph">
                  <wp:posOffset>2378710</wp:posOffset>
                </wp:positionV>
                <wp:extent cx="1457325" cy="342900"/>
                <wp:effectExtent l="0" t="0" r="28575" b="190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342900"/>
                        </a:xfrm>
                        <a:prstGeom prst="rect">
                          <a:avLst/>
                        </a:prstGeom>
                        <a:solidFill>
                          <a:srgbClr val="FFFFFF"/>
                        </a:solidFill>
                        <a:ln w="9525">
                          <a:solidFill>
                            <a:srgbClr val="000000"/>
                          </a:solidFill>
                          <a:miter lim="800000"/>
                          <a:headEnd/>
                          <a:tailEnd/>
                        </a:ln>
                      </wps:spPr>
                      <wps:txbx>
                        <w:txbxContent>
                          <w:p w14:paraId="7C3FD097"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Training Information and Communication Section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43CB8F7" id="_x0000_s1050" type="#_x0000_t202" style="position:absolute;left:0;text-align:left;margin-left:546.75pt;margin-top:187.3pt;width:114.75pt;height:27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">
                <v:textbox>
                  <w:txbxContent>
                    <w:p w14:paraId="7C3FD097"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Training Information and Communication Section</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86912" behindDoc="0" locked="0" layoutInCell="1" allowOverlap="1" wp14:anchorId="361ECAD8" wp14:editId="56589BF5">
                <wp:simplePos x="0" y="0"/>
                <wp:positionH relativeFrom="column">
                  <wp:posOffset>6943725</wp:posOffset>
                </wp:positionH>
                <wp:positionV relativeFrom="paragraph">
                  <wp:posOffset>1854835</wp:posOffset>
                </wp:positionV>
                <wp:extent cx="1457325" cy="342900"/>
                <wp:effectExtent l="0" t="0" r="28575" b="1905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342900"/>
                        </a:xfrm>
                        <a:prstGeom prst="rect">
                          <a:avLst/>
                        </a:prstGeom>
                        <a:solidFill>
                          <a:srgbClr val="FFFFFF"/>
                        </a:solidFill>
                        <a:ln w="9525">
                          <a:solidFill>
                            <a:srgbClr val="000000"/>
                          </a:solidFill>
                          <a:miter lim="800000"/>
                          <a:headEnd/>
                          <a:tailEnd/>
                        </a:ln>
                      </wps:spPr>
                      <wps:txbx>
                        <w:txbxContent>
                          <w:p w14:paraId="1A464CFF"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Food Tech and Nutrition Lab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61ECAD8" id="_x0000_s1051" type="#_x0000_t202" style="position:absolute;left:0;text-align:left;margin-left:546.75pt;margin-top:146.05pt;width:114.75pt;height:27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">
                <v:textbox>
                  <w:txbxContent>
                    <w:p w14:paraId="1A464CFF"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Food Tech and Nutrition Lab</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85888" behindDoc="0" locked="0" layoutInCell="1" allowOverlap="1" wp14:anchorId="2063D787" wp14:editId="3150217F">
                <wp:simplePos x="0" y="0"/>
                <wp:positionH relativeFrom="column">
                  <wp:posOffset>6943725</wp:posOffset>
                </wp:positionH>
                <wp:positionV relativeFrom="paragraph">
                  <wp:posOffset>1350010</wp:posOffset>
                </wp:positionV>
                <wp:extent cx="1457325" cy="342900"/>
                <wp:effectExtent l="0" t="0" r="28575" b="1905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342900"/>
                        </a:xfrm>
                        <a:prstGeom prst="rect">
                          <a:avLst/>
                        </a:prstGeom>
                        <a:solidFill>
                          <a:srgbClr val="FFFFFF"/>
                        </a:solidFill>
                        <a:ln w="9525">
                          <a:solidFill>
                            <a:srgbClr val="000000"/>
                          </a:solidFill>
                          <a:miter lim="800000"/>
                          <a:headEnd/>
                          <a:tailEnd/>
                        </a:ln>
                      </wps:spPr>
                      <wps:txbx>
                        <w:txbxContent>
                          <w:p w14:paraId="4890E193"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Food Tech and Nutrition Research Section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063D787" id="_x0000_s1052" type="#_x0000_t202" style="position:absolute;left:0;text-align:left;margin-left:546.75pt;margin-top:106.3pt;width:114.75pt;height:27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">
                <v:textbox>
                  <w:txbxContent>
                    <w:p w14:paraId="4890E193"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Food Tech and Nutrition Research Section</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71552" behindDoc="0" locked="0" layoutInCell="1" allowOverlap="1" wp14:anchorId="6A21DB9A" wp14:editId="2FF29450">
                <wp:simplePos x="0" y="0"/>
                <wp:positionH relativeFrom="column">
                  <wp:posOffset>6877050</wp:posOffset>
                </wp:positionH>
                <wp:positionV relativeFrom="paragraph">
                  <wp:posOffset>607060</wp:posOffset>
                </wp:positionV>
                <wp:extent cx="1828800" cy="581025"/>
                <wp:effectExtent l="0" t="0" r="19050" b="2857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81025"/>
                        </a:xfrm>
                        <a:prstGeom prst="rect">
                          <a:avLst/>
                        </a:prstGeom>
                        <a:solidFill>
                          <a:srgbClr val="FFFFFF"/>
                        </a:solidFill>
                        <a:ln w="9525">
                          <a:solidFill>
                            <a:srgbClr val="000000"/>
                          </a:solidFill>
                          <a:miter lim="800000"/>
                          <a:headEnd/>
                          <a:tailEnd/>
                        </a:ln>
                      </wps:spPr>
                      <wps:txbx>
                        <w:txbxContent>
                          <w:p w14:paraId="741C55A6" w14:textId="77777777" w:rsidR="008D5228" w:rsidRPr="002328BA" w:rsidRDefault="008D5228" w:rsidP="00305206">
                            <w:pPr>
                              <w:jc w:val="center"/>
                              <w:rPr>
                                <w:rFonts w:ascii="Times New Roman" w:hAnsi="Times New Roman" w:cs="Times New Roman"/>
                                <w:sz w:val="18"/>
                                <w:szCs w:val="16"/>
                              </w:rPr>
                            </w:pPr>
                            <w:r w:rsidRPr="002328BA">
                              <w:rPr>
                                <w:rFonts w:ascii="Times New Roman" w:hAnsi="Times New Roman" w:cs="Times New Roman"/>
                                <w:sz w:val="18"/>
                                <w:szCs w:val="16"/>
                              </w:rPr>
                              <w:t>Deputy Director General</w:t>
                            </w:r>
                          </w:p>
                          <w:p w14:paraId="7E0EB105" w14:textId="77777777" w:rsidR="008D5228" w:rsidRPr="00F80A16" w:rsidRDefault="008D5228" w:rsidP="00305206">
                            <w:pPr>
                              <w:jc w:val="center"/>
                              <w:rPr>
                                <w:rFonts w:ascii="Times New Roman" w:hAnsi="Times New Roman" w:cs="Times New Roman"/>
                                <w:sz w:val="20"/>
                                <w:szCs w:val="18"/>
                              </w:rPr>
                            </w:pPr>
                            <w:r w:rsidRPr="00F80A16">
                              <w:rPr>
                                <w:rFonts w:ascii="Times New Roman" w:hAnsi="Times New Roman" w:cs="Times New Roman"/>
                                <w:sz w:val="20"/>
                                <w:szCs w:val="18"/>
                              </w:rPr>
                              <w:t>Food Technology Development and Nutrition Division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A21DB9A" id="_x0000_s1053" type="#_x0000_t202" style="position:absolute;left:0;text-align:left;margin-left:541.5pt;margin-top:47.8pt;width:2in;height:45.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">
                <v:textbox>
                  <w:txbxContent>
                    <w:p w14:paraId="741C55A6" w14:textId="77777777" w:rsidR="008D5228" w:rsidRPr="002328BA" w:rsidRDefault="008D5228" w:rsidP="00305206">
                      <w:pPr>
                        <w:jc w:val="center"/>
                        <w:rPr>
                          <w:rFonts w:ascii="Times New Roman" w:hAnsi="Times New Roman" w:cs="Times New Roman"/>
                          <w:sz w:val="18"/>
                          <w:szCs w:val="16"/>
                        </w:rPr>
                      </w:pPr>
                      <w:r w:rsidRPr="002328BA">
                        <w:rPr>
                          <w:rFonts w:ascii="Times New Roman" w:hAnsi="Times New Roman" w:cs="Times New Roman"/>
                          <w:sz w:val="18"/>
                          <w:szCs w:val="16"/>
                        </w:rPr>
                        <w:t>Deputy Director General</w:t>
                      </w:r>
                    </w:p>
                    <w:p w14:paraId="7E0EB105" w14:textId="77777777" w:rsidR="008D5228" w:rsidRPr="00F80A16" w:rsidRDefault="008D5228" w:rsidP="00305206">
                      <w:pPr>
                        <w:jc w:val="center"/>
                        <w:rPr>
                          <w:rFonts w:ascii="Times New Roman" w:hAnsi="Times New Roman" w:cs="Times New Roman"/>
                          <w:sz w:val="20"/>
                          <w:szCs w:val="18"/>
                        </w:rPr>
                      </w:pPr>
                      <w:r w:rsidRPr="00F80A16">
                        <w:rPr>
                          <w:rFonts w:ascii="Times New Roman" w:hAnsi="Times New Roman" w:cs="Times New Roman"/>
                          <w:sz w:val="20"/>
                          <w:szCs w:val="18"/>
                        </w:rPr>
                        <w:t>Food Technology Development and Nutrition Division</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668480" behindDoc="0" locked="0" layoutInCell="1" allowOverlap="1" wp14:anchorId="08309416" wp14:editId="4AADCD5C">
                <wp:simplePos x="0" y="0"/>
                <wp:positionH relativeFrom="column">
                  <wp:posOffset>7795895</wp:posOffset>
                </wp:positionH>
                <wp:positionV relativeFrom="paragraph">
                  <wp:posOffset>370840</wp:posOffset>
                </wp:positionV>
                <wp:extent cx="102235" cy="247650"/>
                <wp:effectExtent l="19050" t="0" r="31115" b="38100"/>
                <wp:wrapNone/>
                <wp:docPr id="23" name="Down Arrow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02235" cy="247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8512C9B" id="Down Arrow 12" o:spid="_x0000_s1026" type="#_x0000_t67" style="position:absolute;margin-left:613.85pt;margin-top:29.2pt;width:8.05pt;height:19.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" adj="17142" fillcolor="#4f81bd [3204]" strokecolor="#243f60 [1604]" strokeweight="2pt">
                <v:path arrowok="t"/>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707392" behindDoc="0" locked="0" layoutInCell="1" allowOverlap="1" wp14:anchorId="08AC1333" wp14:editId="4C6937A9">
                <wp:simplePos x="0" y="0"/>
                <wp:positionH relativeFrom="column">
                  <wp:posOffset>1971675</wp:posOffset>
                </wp:positionH>
                <wp:positionV relativeFrom="paragraph">
                  <wp:posOffset>416560</wp:posOffset>
                </wp:positionV>
                <wp:extent cx="9525" cy="2124075"/>
                <wp:effectExtent l="0" t="0" r="28575" b="28575"/>
                <wp:wrapNone/>
                <wp:docPr id="1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124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201AF19" id="Straight Connector 5"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25pt,32.8pt" to="156pt,20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" strokecolor="#4579b8 [3044]">
                <o:lock v:ext="edit" shapetype="f"/>
              </v:lin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78720" behindDoc="0" locked="0" layoutInCell="1" allowOverlap="1" wp14:anchorId="7B8927B5" wp14:editId="57C5385F">
                <wp:simplePos x="0" y="0"/>
                <wp:positionH relativeFrom="column">
                  <wp:posOffset>2276475</wp:posOffset>
                </wp:positionH>
                <wp:positionV relativeFrom="paragraph">
                  <wp:posOffset>1931035</wp:posOffset>
                </wp:positionV>
                <wp:extent cx="923925" cy="342900"/>
                <wp:effectExtent l="0" t="0" r="28575"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42900"/>
                        </a:xfrm>
                        <a:prstGeom prst="rect">
                          <a:avLst/>
                        </a:prstGeom>
                        <a:solidFill>
                          <a:srgbClr val="FFFFFF"/>
                        </a:solidFill>
                        <a:ln w="9525">
                          <a:solidFill>
                            <a:srgbClr val="000000"/>
                          </a:solidFill>
                          <a:miter lim="800000"/>
                          <a:headEnd/>
                          <a:tailEnd/>
                        </a:ln>
                      </wps:spPr>
                      <wps:txbx>
                        <w:txbxContent>
                          <w:p w14:paraId="59C555F1"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Administration Section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B8927B5" id="_x0000_s1054" type="#_x0000_t202" style="position:absolute;left:0;text-align:left;margin-left:179.25pt;margin-top:152.05pt;width:72.75pt;height:27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">
                <v:textbox>
                  <w:txbxContent>
                    <w:p w14:paraId="59C555F1"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Administration Section</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692032" behindDoc="0" locked="0" layoutInCell="1" allowOverlap="1" wp14:anchorId="44108AD3" wp14:editId="7FB07E9C">
                <wp:simplePos x="0" y="0"/>
                <wp:positionH relativeFrom="column">
                  <wp:posOffset>1962150</wp:posOffset>
                </wp:positionH>
                <wp:positionV relativeFrom="paragraph">
                  <wp:posOffset>2106929</wp:posOffset>
                </wp:positionV>
                <wp:extent cx="314325" cy="0"/>
                <wp:effectExtent l="0" t="76200" r="9525" b="95250"/>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43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16C2AF2" id="Straight Arrow Connector 204" o:spid="_x0000_s1026" type="#_x0000_t32" style="position:absolute;margin-left:154.5pt;margin-top:165.9pt;width:24.75pt;height:0;z-index:251692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77696" behindDoc="0" locked="0" layoutInCell="1" allowOverlap="1" wp14:anchorId="2FDED1FE" wp14:editId="122AC06A">
                <wp:simplePos x="0" y="0"/>
                <wp:positionH relativeFrom="column">
                  <wp:posOffset>2295525</wp:posOffset>
                </wp:positionH>
                <wp:positionV relativeFrom="paragraph">
                  <wp:posOffset>1492885</wp:posOffset>
                </wp:positionV>
                <wp:extent cx="1266825" cy="342900"/>
                <wp:effectExtent l="0" t="0" r="28575"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342900"/>
                        </a:xfrm>
                        <a:prstGeom prst="rect">
                          <a:avLst/>
                        </a:prstGeom>
                        <a:solidFill>
                          <a:srgbClr val="FFFFFF"/>
                        </a:solidFill>
                        <a:ln w="9525">
                          <a:solidFill>
                            <a:srgbClr val="000000"/>
                          </a:solidFill>
                          <a:miter lim="800000"/>
                          <a:headEnd/>
                          <a:tailEnd/>
                        </a:ln>
                      </wps:spPr>
                      <wps:txbx>
                        <w:txbxContent>
                          <w:p w14:paraId="5AD53CBE"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Planning, Monitoring and Evaluation Section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FDED1FE" id="_x0000_s1055" type="#_x0000_t202" style="position:absolute;left:0;text-align:left;margin-left:180.75pt;margin-top:117.55pt;width:99.75pt;height:27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">
                <v:textbox>
                  <w:txbxContent>
                    <w:p w14:paraId="5AD53CBE"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Planning, Monitoring and Evaluation Section</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691008" behindDoc="0" locked="0" layoutInCell="1" allowOverlap="1" wp14:anchorId="0D244C65" wp14:editId="30F61F15">
                <wp:simplePos x="0" y="0"/>
                <wp:positionH relativeFrom="column">
                  <wp:posOffset>1981200</wp:posOffset>
                </wp:positionH>
                <wp:positionV relativeFrom="paragraph">
                  <wp:posOffset>1602104</wp:posOffset>
                </wp:positionV>
                <wp:extent cx="314325" cy="0"/>
                <wp:effectExtent l="0" t="76200" r="9525" b="9525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43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A7A13EE" id="Straight Arrow Connector 203" o:spid="_x0000_s1026" type="#_x0000_t32" style="position:absolute;margin-left:156pt;margin-top:126.15pt;width:24.75pt;height:0;z-index:25169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76672" behindDoc="0" locked="0" layoutInCell="1" allowOverlap="1" wp14:anchorId="6AA629BA" wp14:editId="039BAF92">
                <wp:simplePos x="0" y="0"/>
                <wp:positionH relativeFrom="column">
                  <wp:posOffset>2305050</wp:posOffset>
                </wp:positionH>
                <wp:positionV relativeFrom="paragraph">
                  <wp:posOffset>1054735</wp:posOffset>
                </wp:positionV>
                <wp:extent cx="981075" cy="342900"/>
                <wp:effectExtent l="0" t="0" r="28575"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42900"/>
                        </a:xfrm>
                        <a:prstGeom prst="rect">
                          <a:avLst/>
                        </a:prstGeom>
                        <a:solidFill>
                          <a:srgbClr val="FFFFFF"/>
                        </a:solidFill>
                        <a:ln w="9525">
                          <a:solidFill>
                            <a:srgbClr val="000000"/>
                          </a:solidFill>
                          <a:miter lim="800000"/>
                          <a:headEnd/>
                          <a:tailEnd/>
                        </a:ln>
                      </wps:spPr>
                      <wps:txbx>
                        <w:txbxContent>
                          <w:p w14:paraId="22399D3E"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SPS Enquiry Point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AA629BA" id="_x0000_s1056" type="#_x0000_t202" style="position:absolute;left:0;text-align:left;margin-left:181.5pt;margin-top:83.05pt;width:77.25pt;height:27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">
                <v:textbox>
                  <w:txbxContent>
                    <w:p w14:paraId="22399D3E"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SPS Enquiry Point</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689984" behindDoc="0" locked="0" layoutInCell="1" allowOverlap="1" wp14:anchorId="06AB3634" wp14:editId="6D133E92">
                <wp:simplePos x="0" y="0"/>
                <wp:positionH relativeFrom="column">
                  <wp:posOffset>1981200</wp:posOffset>
                </wp:positionH>
                <wp:positionV relativeFrom="paragraph">
                  <wp:posOffset>1192529</wp:posOffset>
                </wp:positionV>
                <wp:extent cx="314325" cy="0"/>
                <wp:effectExtent l="0" t="76200" r="9525" b="95250"/>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43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C939EBD" id="Straight Arrow Connector 202" o:spid="_x0000_s1026" type="#_x0000_t32" style="position:absolute;margin-left:156pt;margin-top:93.9pt;width:24.75pt;height:0;z-index:251689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696128" behindDoc="0" locked="0" layoutInCell="1" allowOverlap="1" wp14:anchorId="6BC81A15" wp14:editId="16544DFE">
                <wp:simplePos x="0" y="0"/>
                <wp:positionH relativeFrom="column">
                  <wp:posOffset>4262120</wp:posOffset>
                </wp:positionH>
                <wp:positionV relativeFrom="paragraph">
                  <wp:posOffset>2859404</wp:posOffset>
                </wp:positionV>
                <wp:extent cx="171450" cy="0"/>
                <wp:effectExtent l="0" t="76200" r="19050" b="95250"/>
                <wp:wrapNone/>
                <wp:docPr id="210"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1F5DBE9" id="Straight Arrow Connector 210" o:spid="_x0000_s1026" type="#_x0000_t32" style="position:absolute;margin-left:335.6pt;margin-top:225.15pt;width:13.5pt;height:0;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694080" behindDoc="0" locked="0" layoutInCell="1" allowOverlap="1" wp14:anchorId="149D71BC" wp14:editId="3B40D2EE">
                <wp:simplePos x="0" y="0"/>
                <wp:positionH relativeFrom="column">
                  <wp:posOffset>4257675</wp:posOffset>
                </wp:positionH>
                <wp:positionV relativeFrom="paragraph">
                  <wp:posOffset>1945004</wp:posOffset>
                </wp:positionV>
                <wp:extent cx="171450" cy="0"/>
                <wp:effectExtent l="0" t="76200" r="19050" b="95250"/>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C1E2694" id="Straight Arrow Connector 208" o:spid="_x0000_s1026" type="#_x0000_t32" style="position:absolute;margin-left:335.25pt;margin-top:153.15pt;width:13.5pt;height:0;z-index:2516940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82816" behindDoc="0" locked="0" layoutInCell="1" allowOverlap="1" wp14:anchorId="47B1DC60" wp14:editId="0D601DA1">
                <wp:simplePos x="0" y="0"/>
                <wp:positionH relativeFrom="column">
                  <wp:posOffset>4429125</wp:posOffset>
                </wp:positionH>
                <wp:positionV relativeFrom="paragraph">
                  <wp:posOffset>2230755</wp:posOffset>
                </wp:positionV>
                <wp:extent cx="1704975" cy="342900"/>
                <wp:effectExtent l="0" t="0" r="28575"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42900"/>
                        </a:xfrm>
                        <a:prstGeom prst="rect">
                          <a:avLst/>
                        </a:prstGeom>
                        <a:solidFill>
                          <a:srgbClr val="FFFFFF"/>
                        </a:solidFill>
                        <a:ln w="9525">
                          <a:solidFill>
                            <a:srgbClr val="000000"/>
                          </a:solidFill>
                          <a:miter lim="800000"/>
                          <a:headEnd/>
                          <a:tailEnd/>
                        </a:ln>
                      </wps:spPr>
                      <wps:txbx>
                        <w:txbxContent>
                          <w:p w14:paraId="418A152C"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Dietary Supplement and Feed lab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7B1DC60" id="_x0000_s1057" type="#_x0000_t202" style="position:absolute;left:0;text-align:left;margin-left:348.75pt;margin-top:175.65pt;width:134.25pt;height:27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">
                <v:textbox>
                  <w:txbxContent>
                    <w:p w14:paraId="418A152C"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Dietary Supplement and Feed lab</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8" distR="114298" simplePos="0" relativeHeight="251706368" behindDoc="0" locked="0" layoutInCell="1" allowOverlap="1" wp14:anchorId="3B5D594B" wp14:editId="40E8BD24">
                <wp:simplePos x="0" y="0"/>
                <wp:positionH relativeFrom="column">
                  <wp:posOffset>1457324</wp:posOffset>
                </wp:positionH>
                <wp:positionV relativeFrom="paragraph">
                  <wp:posOffset>1292860</wp:posOffset>
                </wp:positionV>
                <wp:extent cx="0" cy="1562100"/>
                <wp:effectExtent l="0" t="0" r="19050" b="19050"/>
                <wp:wrapNone/>
                <wp:docPr id="230" name="Straight Connector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6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169F277" id="Straight Connector 230" o:spid="_x0000_s1026" style="position:absolute;z-index:2517063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4.75pt,101.8pt" to="114.75pt,2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" strokecolor="#4579b8 [3044]">
                <o:lock v:ext="edit" shapetype="f"/>
              </v:lin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705344" behindDoc="0" locked="0" layoutInCell="1" allowOverlap="1" wp14:anchorId="7393A129" wp14:editId="3BACEF43">
                <wp:simplePos x="0" y="0"/>
                <wp:positionH relativeFrom="column">
                  <wp:posOffset>1333500</wp:posOffset>
                </wp:positionH>
                <wp:positionV relativeFrom="paragraph">
                  <wp:posOffset>2835909</wp:posOffset>
                </wp:positionV>
                <wp:extent cx="123825" cy="0"/>
                <wp:effectExtent l="38100" t="76200" r="9525" b="95250"/>
                <wp:wrapNone/>
                <wp:docPr id="227" name="Straight Arrow Connector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7D84B31" id="Straight Arrow Connector 227" o:spid="_x0000_s1026" type="#_x0000_t32" style="position:absolute;margin-left:105pt;margin-top:223.3pt;width:9.75pt;height:0;flip:x;z-index:251705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704320" behindDoc="0" locked="0" layoutInCell="1" allowOverlap="1" wp14:anchorId="258B5C59" wp14:editId="7463A75E">
                <wp:simplePos x="0" y="0"/>
                <wp:positionH relativeFrom="column">
                  <wp:posOffset>1323975</wp:posOffset>
                </wp:positionH>
                <wp:positionV relativeFrom="paragraph">
                  <wp:posOffset>2388234</wp:posOffset>
                </wp:positionV>
                <wp:extent cx="123825" cy="0"/>
                <wp:effectExtent l="38100" t="76200" r="9525" b="95250"/>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EC3848E" id="Straight Arrow Connector 226" o:spid="_x0000_s1026" type="#_x0000_t32" style="position:absolute;margin-left:104.25pt;margin-top:188.05pt;width:9.75pt;height:0;flip:x;z-index:251704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703296" behindDoc="0" locked="0" layoutInCell="1" allowOverlap="1" wp14:anchorId="531A7A31" wp14:editId="2E18ACAC">
                <wp:simplePos x="0" y="0"/>
                <wp:positionH relativeFrom="column">
                  <wp:posOffset>1304925</wp:posOffset>
                </wp:positionH>
                <wp:positionV relativeFrom="paragraph">
                  <wp:posOffset>2035809</wp:posOffset>
                </wp:positionV>
                <wp:extent cx="123825" cy="0"/>
                <wp:effectExtent l="38100" t="76200" r="9525" b="95250"/>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5F7716B" id="Straight Arrow Connector 225" o:spid="_x0000_s1026" type="#_x0000_t32" style="position:absolute;margin-left:102.75pt;margin-top:160.3pt;width:9.75pt;height:0;flip:x;z-index:251703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294967294" distB="4294967294" distL="114300" distR="114300" simplePos="0" relativeHeight="251702272" behindDoc="0" locked="0" layoutInCell="1" allowOverlap="1" wp14:anchorId="41274D10" wp14:editId="03A50F24">
                <wp:simplePos x="0" y="0"/>
                <wp:positionH relativeFrom="column">
                  <wp:posOffset>1333500</wp:posOffset>
                </wp:positionH>
                <wp:positionV relativeFrom="paragraph">
                  <wp:posOffset>1597659</wp:posOffset>
                </wp:positionV>
                <wp:extent cx="123825" cy="0"/>
                <wp:effectExtent l="38100" t="76200" r="9525" b="95250"/>
                <wp:wrapNone/>
                <wp:docPr id="224" name="Straight Arrow Connector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A9217C6" id="Straight Arrow Connector 224" o:spid="_x0000_s1026" type="#_x0000_t32" style="position:absolute;margin-left:105pt;margin-top:125.8pt;width:9.75pt;height:0;flip:x;z-index:251702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" strokecolor="#4579b8 [3044]">
                <v:stroke endarrow="block"/>
                <o:lock v:ext="edit" shapetype="f"/>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75648" behindDoc="0" locked="0" layoutInCell="1" allowOverlap="1" wp14:anchorId="51793371" wp14:editId="31B7659F">
                <wp:simplePos x="0" y="0"/>
                <wp:positionH relativeFrom="column">
                  <wp:posOffset>-114300</wp:posOffset>
                </wp:positionH>
                <wp:positionV relativeFrom="paragraph">
                  <wp:posOffset>2683510</wp:posOffset>
                </wp:positionV>
                <wp:extent cx="1447800" cy="276225"/>
                <wp:effectExtent l="0" t="0" r="19050" b="285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76225"/>
                        </a:xfrm>
                        <a:prstGeom prst="rect">
                          <a:avLst/>
                        </a:prstGeom>
                        <a:solidFill>
                          <a:srgbClr val="FFFFFF"/>
                        </a:solidFill>
                        <a:ln w="9525">
                          <a:solidFill>
                            <a:srgbClr val="000000"/>
                          </a:solidFill>
                          <a:miter lim="800000"/>
                          <a:headEnd/>
                          <a:tailEnd/>
                        </a:ln>
                      </wps:spPr>
                      <wps:txbx>
                        <w:txbxContent>
                          <w:p w14:paraId="64898A5C"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Standardization Section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1793371" id="_x0000_s1058" type="#_x0000_t202" style="position:absolute;left:0;text-align:left;margin-left:-9pt;margin-top:211.3pt;width:114pt;height:21.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">
                <v:textbox>
                  <w:txbxContent>
                    <w:p w14:paraId="64898A5C"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Standardization Section</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74624" behindDoc="0" locked="0" layoutInCell="1" allowOverlap="1" wp14:anchorId="63C249FE" wp14:editId="2F9D8F2F">
                <wp:simplePos x="0" y="0"/>
                <wp:positionH relativeFrom="column">
                  <wp:posOffset>-104775</wp:posOffset>
                </wp:positionH>
                <wp:positionV relativeFrom="paragraph">
                  <wp:posOffset>2273935</wp:posOffset>
                </wp:positionV>
                <wp:extent cx="1438275" cy="342900"/>
                <wp:effectExtent l="0" t="0" r="28575" b="190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342900"/>
                        </a:xfrm>
                        <a:prstGeom prst="rect">
                          <a:avLst/>
                        </a:prstGeom>
                        <a:solidFill>
                          <a:srgbClr val="FFFFFF"/>
                        </a:solidFill>
                        <a:ln w="9525">
                          <a:solidFill>
                            <a:srgbClr val="000000"/>
                          </a:solidFill>
                          <a:miter lim="800000"/>
                          <a:headEnd/>
                          <a:tailEnd/>
                        </a:ln>
                      </wps:spPr>
                      <wps:txbx>
                        <w:txbxContent>
                          <w:p w14:paraId="5A9B9894"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Dietary Supplements Regulation Section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3C249FE" id="_x0000_s1059" type="#_x0000_t202" style="position:absolute;left:0;text-align:left;margin-left:-8.25pt;margin-top:179.05pt;width:113.25pt;height:27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">
                <v:textbox>
                  <w:txbxContent>
                    <w:p w14:paraId="5A9B9894"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Dietary Supplements Regulation Section</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73600" behindDoc="0" locked="0" layoutInCell="1" allowOverlap="1" wp14:anchorId="4A8AC5DB" wp14:editId="48D53CD9">
                <wp:simplePos x="0" y="0"/>
                <wp:positionH relativeFrom="column">
                  <wp:posOffset>-123825</wp:posOffset>
                </wp:positionH>
                <wp:positionV relativeFrom="paragraph">
                  <wp:posOffset>1883410</wp:posOffset>
                </wp:positionV>
                <wp:extent cx="1447800" cy="34290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342900"/>
                        </a:xfrm>
                        <a:prstGeom prst="rect">
                          <a:avLst/>
                        </a:prstGeom>
                        <a:solidFill>
                          <a:srgbClr val="FFFFFF"/>
                        </a:solidFill>
                        <a:ln w="9525">
                          <a:solidFill>
                            <a:srgbClr val="000000"/>
                          </a:solidFill>
                          <a:miter lim="800000"/>
                          <a:headEnd/>
                          <a:tailEnd/>
                        </a:ln>
                      </wps:spPr>
                      <wps:txbx>
                        <w:txbxContent>
                          <w:p w14:paraId="1560EDF3" w14:textId="77777777" w:rsidR="008D5228" w:rsidRPr="002328BA" w:rsidRDefault="008D5228" w:rsidP="00305206">
                            <w:pPr>
                              <w:rPr>
                                <w:rFonts w:ascii="Times New Roman" w:hAnsi="Times New Roman" w:cs="Times New Roman"/>
                                <w:sz w:val="18"/>
                                <w:szCs w:val="16"/>
                              </w:rPr>
                            </w:pPr>
                            <w:r>
                              <w:rPr>
                                <w:rFonts w:ascii="Times New Roman" w:hAnsi="Times New Roman" w:cs="Times New Roman"/>
                                <w:sz w:val="18"/>
                                <w:szCs w:val="16"/>
                              </w:rPr>
                              <w:t>Licensing and Inspection Section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A8AC5DB" id="_x0000_s1060" type="#_x0000_t202" style="position:absolute;left:0;text-align:left;margin-left:-9.75pt;margin-top:148.3pt;width:114pt;height:27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">
                <v:textbox>
                  <w:txbxContent>
                    <w:p w14:paraId="1560EDF3" w14:textId="77777777" w:rsidR="008D5228" w:rsidRPr="002328BA" w:rsidRDefault="008D5228" w:rsidP="00305206">
                      <w:pPr>
                        <w:rPr>
                          <w:rFonts w:ascii="Times New Roman" w:hAnsi="Times New Roman" w:cs="Times New Roman"/>
                          <w:sz w:val="18"/>
                          <w:szCs w:val="16"/>
                        </w:rPr>
                      </w:pPr>
                      <w:r>
                        <w:rPr>
                          <w:rFonts w:ascii="Times New Roman" w:hAnsi="Times New Roman" w:cs="Times New Roman"/>
                          <w:sz w:val="18"/>
                          <w:szCs w:val="16"/>
                        </w:rPr>
                        <w:t>Licensing and Inspection Section</w:t>
                      </w:r>
                    </w:p>
                  </w:txbxContent>
                </v:textbox>
                <w10:wrap type="square"/>
              </v:shape>
            </w:pict>
          </mc:Fallback>
        </mc:AlternateContent>
      </w: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72576" behindDoc="0" locked="0" layoutInCell="1" allowOverlap="1" wp14:anchorId="378C25F4" wp14:editId="1698C24E">
                <wp:simplePos x="0" y="0"/>
                <wp:positionH relativeFrom="column">
                  <wp:posOffset>-123825</wp:posOffset>
                </wp:positionH>
                <wp:positionV relativeFrom="paragraph">
                  <wp:posOffset>1464310</wp:posOffset>
                </wp:positionV>
                <wp:extent cx="1447800" cy="342900"/>
                <wp:effectExtent l="0" t="0" r="19050"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342900"/>
                        </a:xfrm>
                        <a:prstGeom prst="rect">
                          <a:avLst/>
                        </a:prstGeom>
                        <a:solidFill>
                          <a:srgbClr val="FFFFFF"/>
                        </a:solidFill>
                        <a:ln w="9525">
                          <a:solidFill>
                            <a:srgbClr val="000000"/>
                          </a:solidFill>
                          <a:miter lim="800000"/>
                          <a:headEnd/>
                          <a:tailEnd/>
                        </a:ln>
                      </wps:spPr>
                      <wps:txbx>
                        <w:txbxContent>
                          <w:p w14:paraId="7220133F"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Import Export certification Section</w:t>
                            </w:r>
                          </w:p>
                          <w:p w14:paraId="538F5431" w14:textId="77777777" w:rsidR="008D5228" w:rsidRPr="002328BA" w:rsidRDefault="008D5228" w:rsidP="00305206">
                            <w:pPr>
                              <w:jc w:val="center"/>
                              <w:rPr>
                                <w:rFonts w:ascii="Times New Roman" w:hAnsi="Times New Roman" w:cs="Times New Roman"/>
                                <w:sz w:val="18"/>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78C25F4" id="_x0000_s1061" type="#_x0000_t202" style="position:absolute;left:0;text-align:left;margin-left:-9.75pt;margin-top:115.3pt;width:114pt;height:27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">
                <v:textbox>
                  <w:txbxContent>
                    <w:p w14:paraId="7220133F" w14:textId="77777777" w:rsidR="008D5228" w:rsidRPr="002328BA" w:rsidRDefault="008D5228" w:rsidP="00305206">
                      <w:pPr>
                        <w:jc w:val="center"/>
                        <w:rPr>
                          <w:rFonts w:ascii="Times New Roman" w:hAnsi="Times New Roman" w:cs="Times New Roman"/>
                          <w:sz w:val="18"/>
                          <w:szCs w:val="16"/>
                        </w:rPr>
                      </w:pPr>
                      <w:r>
                        <w:rPr>
                          <w:rFonts w:ascii="Times New Roman" w:hAnsi="Times New Roman" w:cs="Times New Roman"/>
                          <w:sz w:val="18"/>
                          <w:szCs w:val="16"/>
                        </w:rPr>
                        <w:t>Import Export certification Section</w:t>
                      </w:r>
                    </w:p>
                    <w:p w14:paraId="538F5431" w14:textId="77777777" w:rsidR="008D5228" w:rsidRPr="002328BA" w:rsidRDefault="008D5228" w:rsidP="00305206">
                      <w:pPr>
                        <w:jc w:val="center"/>
                        <w:rPr>
                          <w:rFonts w:ascii="Times New Roman" w:hAnsi="Times New Roman" w:cs="Times New Roman"/>
                          <w:sz w:val="18"/>
                          <w:szCs w:val="16"/>
                        </w:rPr>
                      </w:pPr>
                    </w:p>
                  </w:txbxContent>
                </v:textbox>
                <w10:wrap type="square"/>
              </v:shape>
            </w:pict>
          </mc:Fallback>
        </mc:AlternateContent>
      </w:r>
    </w:p>
    <w:p w14:paraId="579A7396" w14:textId="77777777" w:rsidR="00305206" w:rsidRPr="00385DD6" w:rsidRDefault="00305206" w:rsidP="00FE0FF8">
      <w:pPr>
        <w:jc w:val="both"/>
        <w:rPr>
          <w:rFonts w:ascii="Times New Roman" w:hAnsi="Times New Roman" w:cs="Times New Roman"/>
          <w:color w:val="000000" w:themeColor="text1"/>
          <w:sz w:val="24"/>
        </w:rPr>
      </w:pPr>
    </w:p>
    <w:p w14:paraId="5B5134BB" w14:textId="77777777" w:rsidR="00305206" w:rsidRPr="00385DD6" w:rsidRDefault="007C47C1" w:rsidP="00FE0FF8">
      <w:pPr>
        <w:jc w:val="both"/>
        <w:rPr>
          <w:rFonts w:ascii="Times New Roman" w:hAnsi="Times New Roman" w:cs="Times New Roman"/>
          <w:color w:val="000000" w:themeColor="text1"/>
          <w:sz w:val="24"/>
        </w:rPr>
      </w:pPr>
      <w:r w:rsidRPr="00385DD6">
        <w:rPr>
          <w:rFonts w:ascii="Times New Roman" w:hAnsi="Times New Roman" w:cs="Times New Roman"/>
          <w:noProof/>
          <w:color w:val="000000" w:themeColor="text1"/>
          <w:lang w:bidi="ne-NP"/>
        </w:rPr>
        <mc:AlternateContent>
          <mc:Choice Requires="wps">
            <w:drawing>
              <wp:anchor distT="0" distB="0" distL="114300" distR="114300" simplePos="0" relativeHeight="251748352" behindDoc="0" locked="0" layoutInCell="1" allowOverlap="1" wp14:anchorId="7D62FACE" wp14:editId="593CB42F">
                <wp:simplePos x="0" y="0"/>
                <wp:positionH relativeFrom="column">
                  <wp:posOffset>6524625</wp:posOffset>
                </wp:positionH>
                <wp:positionV relativeFrom="paragraph">
                  <wp:posOffset>20320</wp:posOffset>
                </wp:positionV>
                <wp:extent cx="9525" cy="2465070"/>
                <wp:effectExtent l="47625" t="7620" r="57150" b="22860"/>
                <wp:wrapNone/>
                <wp:docPr id="10"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465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2BC5B39" id="AutoShape 98" o:spid="_x0000_s1026" type="#_x0000_t32" style="position:absolute;margin-left:513.75pt;margin-top:1.6pt;width:.75pt;height:194.1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">
                <v:stroke endarrow="block"/>
              </v:shape>
            </w:pict>
          </mc:Fallback>
        </mc:AlternateContent>
      </w:r>
      <w:r w:rsidRPr="00385DD6">
        <w:rPr>
          <w:rFonts w:ascii="Times New Roman" w:hAnsi="Times New Roman" w:cs="Times New Roman"/>
          <w:noProof/>
          <w:color w:val="000000" w:themeColor="text1"/>
          <w:lang w:bidi="ne-NP"/>
        </w:rPr>
        <mc:AlternateContent>
          <mc:Choice Requires="wps">
            <w:drawing>
              <wp:anchor distT="0" distB="0" distL="114298" distR="114298" simplePos="0" relativeHeight="251729920" behindDoc="0" locked="0" layoutInCell="1" allowOverlap="1" wp14:anchorId="08D958F4" wp14:editId="6E428495">
                <wp:simplePos x="0" y="0"/>
                <wp:positionH relativeFrom="column">
                  <wp:posOffset>1762124</wp:posOffset>
                </wp:positionH>
                <wp:positionV relativeFrom="paragraph">
                  <wp:posOffset>53975</wp:posOffset>
                </wp:positionV>
                <wp:extent cx="0" cy="3067050"/>
                <wp:effectExtent l="0" t="0" r="19050" b="19050"/>
                <wp:wrapNone/>
                <wp:docPr id="200" name="Straight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067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E57C8FE" id="Straight Connector 200" o:spid="_x0000_s1026" style="position:absolute;flip:y;z-index:2517299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38.75pt,4.25pt" to="138.75pt,2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" strokecolor="#4579b8 [3044]">
                <o:lock v:ext="edit" shapetype="f"/>
              </v:line>
            </w:pict>
          </mc:Fallback>
        </mc:AlternateContent>
      </w:r>
    </w:p>
    <w:p w14:paraId="5560D1B5" w14:textId="77777777" w:rsidR="00305206" w:rsidRPr="00385DD6" w:rsidRDefault="007C47C1" w:rsidP="00FE0FF8">
      <w:pPr>
        <w:jc w:val="both"/>
        <w:rPr>
          <w:rFonts w:ascii="Times New Roman" w:hAnsi="Times New Roman" w:cs="Times New Roman"/>
          <w:color w:val="000000" w:themeColor="text1"/>
          <w:sz w:val="24"/>
        </w:rPr>
      </w:pP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69504" behindDoc="0" locked="0" layoutInCell="1" allowOverlap="1" wp14:anchorId="5AB61333" wp14:editId="160B8391">
                <wp:simplePos x="0" y="0"/>
                <wp:positionH relativeFrom="column">
                  <wp:posOffset>161925</wp:posOffset>
                </wp:positionH>
                <wp:positionV relativeFrom="paragraph">
                  <wp:posOffset>126365</wp:posOffset>
                </wp:positionV>
                <wp:extent cx="1479550" cy="638175"/>
                <wp:effectExtent l="0" t="0" r="25400"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0" cy="638175"/>
                        </a:xfrm>
                        <a:prstGeom prst="rect">
                          <a:avLst/>
                        </a:prstGeom>
                        <a:solidFill>
                          <a:srgbClr val="FFFFFF"/>
                        </a:solidFill>
                        <a:ln w="9525">
                          <a:solidFill>
                            <a:srgbClr val="000000"/>
                          </a:solidFill>
                          <a:miter lim="800000"/>
                          <a:headEnd/>
                          <a:tailEnd/>
                        </a:ln>
                      </wps:spPr>
                      <wps:txbx>
                        <w:txbxContent>
                          <w:p w14:paraId="0B480F7E" w14:textId="77777777" w:rsidR="008D5228" w:rsidRPr="00F80A16" w:rsidRDefault="008D5228" w:rsidP="00305206">
                            <w:pPr>
                              <w:jc w:val="center"/>
                              <w:rPr>
                                <w:rFonts w:ascii="Times New Roman" w:hAnsi="Times New Roman" w:cs="Times New Roman"/>
                                <w:sz w:val="18"/>
                                <w:szCs w:val="16"/>
                              </w:rPr>
                            </w:pPr>
                            <w:r w:rsidRPr="00F80A16">
                              <w:rPr>
                                <w:rFonts w:ascii="Times New Roman" w:hAnsi="Times New Roman" w:cs="Times New Roman"/>
                                <w:sz w:val="18"/>
                                <w:szCs w:val="16"/>
                              </w:rPr>
                              <w:t>Deputy Director General</w:t>
                            </w:r>
                          </w:p>
                          <w:p w14:paraId="66870B65" w14:textId="77777777" w:rsidR="008D5228" w:rsidRPr="00F80A16" w:rsidRDefault="008D5228" w:rsidP="00305206">
                            <w:pPr>
                              <w:jc w:val="center"/>
                              <w:rPr>
                                <w:rFonts w:ascii="Times New Roman" w:hAnsi="Times New Roman" w:cs="Times New Roman"/>
                                <w:sz w:val="20"/>
                                <w:szCs w:val="18"/>
                              </w:rPr>
                            </w:pPr>
                            <w:r w:rsidRPr="00F80A16">
                              <w:rPr>
                                <w:rFonts w:ascii="Times New Roman" w:hAnsi="Times New Roman" w:cs="Times New Roman"/>
                                <w:sz w:val="20"/>
                                <w:szCs w:val="18"/>
                              </w:rPr>
                              <w:t>Food and Feed Safety and Quality Regulation Division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AB61333" id="_x0000_s1062" type="#_x0000_t202" style="position:absolute;left:0;text-align:left;margin-left:12.75pt;margin-top:9.95pt;width:116.5pt;height:50.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">
                <v:textbox>
                  <w:txbxContent>
                    <w:p w14:paraId="0B480F7E" w14:textId="77777777" w:rsidR="008D5228" w:rsidRPr="00F80A16" w:rsidRDefault="008D5228" w:rsidP="00305206">
                      <w:pPr>
                        <w:jc w:val="center"/>
                        <w:rPr>
                          <w:rFonts w:ascii="Times New Roman" w:hAnsi="Times New Roman" w:cs="Times New Roman"/>
                          <w:sz w:val="18"/>
                          <w:szCs w:val="16"/>
                        </w:rPr>
                      </w:pPr>
                      <w:r w:rsidRPr="00F80A16">
                        <w:rPr>
                          <w:rFonts w:ascii="Times New Roman" w:hAnsi="Times New Roman" w:cs="Times New Roman"/>
                          <w:sz w:val="18"/>
                          <w:szCs w:val="16"/>
                        </w:rPr>
                        <w:t>Deputy Director General</w:t>
                      </w:r>
                    </w:p>
                    <w:p w14:paraId="66870B65" w14:textId="77777777" w:rsidR="008D5228" w:rsidRPr="00F80A16" w:rsidRDefault="008D5228" w:rsidP="00305206">
                      <w:pPr>
                        <w:jc w:val="center"/>
                        <w:rPr>
                          <w:rFonts w:ascii="Times New Roman" w:hAnsi="Times New Roman" w:cs="Times New Roman"/>
                          <w:sz w:val="20"/>
                          <w:szCs w:val="18"/>
                        </w:rPr>
                      </w:pPr>
                      <w:r w:rsidRPr="00F80A16">
                        <w:rPr>
                          <w:rFonts w:ascii="Times New Roman" w:hAnsi="Times New Roman" w:cs="Times New Roman"/>
                          <w:sz w:val="20"/>
                          <w:szCs w:val="18"/>
                        </w:rPr>
                        <w:t>Food and Feed Safety and Quality Regulation Division</w:t>
                      </w:r>
                    </w:p>
                  </w:txbxContent>
                </v:textbox>
                <w10:wrap type="square"/>
              </v:shape>
            </w:pict>
          </mc:Fallback>
        </mc:AlternateContent>
      </w:r>
    </w:p>
    <w:p w14:paraId="7E59FC8B" w14:textId="77777777" w:rsidR="00305206" w:rsidRPr="00385DD6" w:rsidRDefault="00305206" w:rsidP="00FE0FF8">
      <w:pPr>
        <w:jc w:val="both"/>
        <w:rPr>
          <w:rFonts w:ascii="Times New Roman" w:hAnsi="Times New Roman" w:cs="Times New Roman"/>
          <w:color w:val="000000" w:themeColor="text1"/>
          <w:sz w:val="24"/>
        </w:rPr>
      </w:pPr>
    </w:p>
    <w:p w14:paraId="5D3A60FF" w14:textId="77777777" w:rsidR="00305206" w:rsidRPr="00385DD6" w:rsidRDefault="00305206" w:rsidP="00FE0FF8">
      <w:pPr>
        <w:jc w:val="both"/>
        <w:rPr>
          <w:rFonts w:ascii="Times New Roman" w:hAnsi="Times New Roman" w:cs="Times New Roman"/>
          <w:color w:val="000000" w:themeColor="text1"/>
          <w:sz w:val="24"/>
        </w:rPr>
      </w:pPr>
    </w:p>
    <w:p w14:paraId="23A80442" w14:textId="77777777" w:rsidR="00305206" w:rsidRPr="00385DD6" w:rsidRDefault="00305206" w:rsidP="00FE0FF8">
      <w:pPr>
        <w:jc w:val="both"/>
        <w:rPr>
          <w:rFonts w:ascii="Times New Roman" w:hAnsi="Times New Roman" w:cs="Times New Roman"/>
          <w:color w:val="000000" w:themeColor="text1"/>
          <w:sz w:val="24"/>
        </w:rPr>
      </w:pPr>
    </w:p>
    <w:p w14:paraId="7FB827D9" w14:textId="3B0CF1A5" w:rsidR="00305206" w:rsidRPr="00385DD6" w:rsidRDefault="00385DD6" w:rsidP="00FE0FF8">
      <w:pPr>
        <w:jc w:val="both"/>
        <w:rPr>
          <w:rFonts w:ascii="Times New Roman" w:hAnsi="Times New Roman" w:cs="Times New Roman"/>
          <w:color w:val="000000" w:themeColor="text1"/>
          <w:sz w:val="24"/>
        </w:rPr>
      </w:pP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80768" behindDoc="0" locked="0" layoutInCell="1" allowOverlap="1" wp14:anchorId="2E23050C" wp14:editId="58565549">
                <wp:simplePos x="0" y="0"/>
                <wp:positionH relativeFrom="column">
                  <wp:posOffset>4398010</wp:posOffset>
                </wp:positionH>
                <wp:positionV relativeFrom="paragraph">
                  <wp:posOffset>168275</wp:posOffset>
                </wp:positionV>
                <wp:extent cx="1685925" cy="238125"/>
                <wp:effectExtent l="0" t="0" r="28575" b="28575"/>
                <wp:wrapSquare wrapText="bothSides"/>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38125"/>
                        </a:xfrm>
                        <a:prstGeom prst="rect">
                          <a:avLst/>
                        </a:prstGeom>
                        <a:solidFill>
                          <a:srgbClr val="FFFFFF"/>
                        </a:solidFill>
                        <a:ln w="9525">
                          <a:solidFill>
                            <a:srgbClr val="000000"/>
                          </a:solidFill>
                          <a:miter lim="800000"/>
                          <a:headEnd/>
                          <a:tailEnd/>
                        </a:ln>
                      </wps:spPr>
                      <wps:txbx>
                        <w:txbxContent>
                          <w:p w14:paraId="3C5927F5" w14:textId="77777777" w:rsidR="008D5228" w:rsidRPr="002328BA" w:rsidRDefault="008D5228" w:rsidP="00305206">
                            <w:pPr>
                              <w:rPr>
                                <w:rFonts w:ascii="Times New Roman" w:hAnsi="Times New Roman" w:cs="Times New Roman"/>
                                <w:sz w:val="18"/>
                                <w:szCs w:val="16"/>
                              </w:rPr>
                            </w:pPr>
                            <w:r>
                              <w:rPr>
                                <w:rFonts w:ascii="Times New Roman" w:hAnsi="Times New Roman" w:cs="Times New Roman"/>
                                <w:sz w:val="18"/>
                                <w:szCs w:val="16"/>
                              </w:rPr>
                              <w:t>Physical and Chemical Lab</w:t>
                            </w:r>
                          </w:p>
                          <w:p w14:paraId="435EBC71" w14:textId="77777777" w:rsidR="008D5228" w:rsidRPr="002328BA" w:rsidRDefault="008D5228" w:rsidP="00305206">
                            <w:pPr>
                              <w:jc w:val="center"/>
                              <w:rPr>
                                <w:rFonts w:ascii="Times New Roman" w:hAnsi="Times New Roman" w:cs="Times New Roman"/>
                                <w:sz w:val="18"/>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E23050C" id="_x0000_s1063" type="#_x0000_t202" style="position:absolute;left:0;text-align:left;margin-left:346.3pt;margin-top:13.25pt;width:132.75pt;height:18.7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">
                <v:textbox>
                  <w:txbxContent>
                    <w:p w14:paraId="3C5927F5" w14:textId="77777777" w:rsidR="008D5228" w:rsidRPr="002328BA" w:rsidRDefault="008D5228" w:rsidP="00305206">
                      <w:pPr>
                        <w:rPr>
                          <w:rFonts w:ascii="Times New Roman" w:hAnsi="Times New Roman" w:cs="Times New Roman"/>
                          <w:sz w:val="18"/>
                          <w:szCs w:val="16"/>
                        </w:rPr>
                      </w:pPr>
                      <w:r>
                        <w:rPr>
                          <w:rFonts w:ascii="Times New Roman" w:hAnsi="Times New Roman" w:cs="Times New Roman"/>
                          <w:sz w:val="18"/>
                          <w:szCs w:val="16"/>
                        </w:rPr>
                        <w:t>Physical and Chemical Lab</w:t>
                      </w:r>
                    </w:p>
                    <w:p w14:paraId="435EBC71" w14:textId="77777777" w:rsidR="008D5228" w:rsidRPr="002328BA" w:rsidRDefault="008D5228" w:rsidP="00305206">
                      <w:pPr>
                        <w:jc w:val="center"/>
                        <w:rPr>
                          <w:rFonts w:ascii="Times New Roman" w:hAnsi="Times New Roman" w:cs="Times New Roman"/>
                          <w:sz w:val="18"/>
                          <w:szCs w:val="16"/>
                        </w:rPr>
                      </w:pPr>
                    </w:p>
                  </w:txbxContent>
                </v:textbox>
                <w10:wrap type="square"/>
              </v:shape>
            </w:pict>
          </mc:Fallback>
        </mc:AlternateContent>
      </w:r>
    </w:p>
    <w:p w14:paraId="56DDA1CC" w14:textId="77777777" w:rsidR="00305206" w:rsidRPr="00385DD6" w:rsidRDefault="00305206" w:rsidP="00FE0FF8">
      <w:pPr>
        <w:jc w:val="both"/>
        <w:rPr>
          <w:rFonts w:ascii="Times New Roman" w:hAnsi="Times New Roman" w:cs="Times New Roman"/>
          <w:color w:val="000000" w:themeColor="text1"/>
          <w:sz w:val="24"/>
        </w:rPr>
      </w:pPr>
    </w:p>
    <w:p w14:paraId="0F94F397" w14:textId="46385E76" w:rsidR="00305206" w:rsidRPr="00385DD6" w:rsidRDefault="00385DD6" w:rsidP="00FE0FF8">
      <w:pPr>
        <w:jc w:val="both"/>
        <w:rPr>
          <w:rFonts w:ascii="Times New Roman" w:hAnsi="Times New Roman" w:cs="Times New Roman"/>
          <w:color w:val="000000" w:themeColor="text1"/>
          <w:sz w:val="24"/>
        </w:rPr>
      </w:pPr>
      <w:r w:rsidRPr="00385DD6">
        <w:rPr>
          <w:rFonts w:ascii="Times New Roman" w:hAnsi="Times New Roman" w:cs="Times New Roman"/>
          <w:noProof/>
          <w:color w:val="000000" w:themeColor="text1"/>
          <w:lang w:bidi="ne-NP"/>
        </w:rPr>
        <mc:AlternateContent>
          <mc:Choice Requires="wps">
            <w:drawing>
              <wp:anchor distT="45720" distB="45720" distL="114300" distR="114300" simplePos="0" relativeHeight="251688960" behindDoc="0" locked="0" layoutInCell="1" allowOverlap="1" wp14:anchorId="52C304B3" wp14:editId="66D37A20">
                <wp:simplePos x="0" y="0"/>
                <wp:positionH relativeFrom="column">
                  <wp:posOffset>6485365</wp:posOffset>
                </wp:positionH>
                <wp:positionV relativeFrom="paragraph">
                  <wp:posOffset>1265030</wp:posOffset>
                </wp:positionV>
                <wp:extent cx="2732405" cy="757555"/>
                <wp:effectExtent l="0" t="0" r="10795" b="23495"/>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757555"/>
                        </a:xfrm>
                        <a:prstGeom prst="rect">
                          <a:avLst/>
                        </a:prstGeom>
                        <a:solidFill>
                          <a:srgbClr val="FFFFFF"/>
                        </a:solidFill>
                        <a:ln w="9525">
                          <a:solidFill>
                            <a:srgbClr val="000000"/>
                          </a:solidFill>
                          <a:miter lim="800000"/>
                          <a:headEnd/>
                          <a:tailEnd/>
                        </a:ln>
                      </wps:spPr>
                      <wps:txbx>
                        <w:txbxContent>
                          <w:p w14:paraId="063EA689" w14:textId="77777777" w:rsidR="008D5228" w:rsidRDefault="008D5228" w:rsidP="00305206">
                            <w:pPr>
                              <w:jc w:val="center"/>
                              <w:rPr>
                                <w:rFonts w:ascii="Times New Roman" w:hAnsi="Times New Roman" w:cs="Times New Roman"/>
                                <w:sz w:val="18"/>
                                <w:szCs w:val="16"/>
                              </w:rPr>
                            </w:pPr>
                            <w:r>
                              <w:rPr>
                                <w:rFonts w:ascii="Times New Roman" w:hAnsi="Times New Roman" w:cs="Times New Roman"/>
                                <w:sz w:val="18"/>
                                <w:szCs w:val="16"/>
                              </w:rPr>
                              <w:t xml:space="preserve">Food Import/Export Quality Certification office </w:t>
                            </w:r>
                          </w:p>
                          <w:p w14:paraId="2C878D5E" w14:textId="77777777" w:rsidR="008D5228" w:rsidRDefault="008D5228" w:rsidP="00305206">
                            <w:pPr>
                              <w:jc w:val="center"/>
                              <w:rPr>
                                <w:rFonts w:ascii="Times New Roman" w:hAnsi="Times New Roman" w:cs="Times New Roman"/>
                                <w:sz w:val="18"/>
                                <w:szCs w:val="16"/>
                              </w:rPr>
                            </w:pPr>
                            <w:r>
                              <w:rPr>
                                <w:rFonts w:ascii="Times New Roman" w:hAnsi="Times New Roman" w:cs="Times New Roman"/>
                                <w:sz w:val="18"/>
                                <w:szCs w:val="16"/>
                              </w:rPr>
                              <w:t>(Kakarvitta, Rani, Jaleshwar, Birgunj, Tatopani, Rasuwa, Belahiya, Krishnanagar, Nepalgunj, Dhangadhi, Mahendranagar, Tribhuvan International Airport)</w:t>
                            </w:r>
                          </w:p>
                          <w:p w14:paraId="67472072" w14:textId="77777777" w:rsidR="008D5228" w:rsidRPr="002328BA" w:rsidRDefault="008D5228" w:rsidP="00305206">
                            <w:pPr>
                              <w:jc w:val="center"/>
                              <w:rPr>
                                <w:rFonts w:ascii="Times New Roman" w:hAnsi="Times New Roman" w:cs="Times New Roman"/>
                                <w:sz w:val="18"/>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2C304B3" id="_x0000_s1064" type="#_x0000_t202" style="position:absolute;left:0;text-align:left;margin-left:510.65pt;margin-top:99.6pt;width:215.15pt;height:59.6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">
                <v:textbox>
                  <w:txbxContent>
                    <w:p w14:paraId="063EA689" w14:textId="77777777" w:rsidR="008D5228" w:rsidRDefault="008D5228" w:rsidP="00305206">
                      <w:pPr>
                        <w:jc w:val="center"/>
                        <w:rPr>
                          <w:rFonts w:ascii="Times New Roman" w:hAnsi="Times New Roman" w:cs="Times New Roman"/>
                          <w:sz w:val="18"/>
                          <w:szCs w:val="16"/>
                        </w:rPr>
                      </w:pPr>
                      <w:r>
                        <w:rPr>
                          <w:rFonts w:ascii="Times New Roman" w:hAnsi="Times New Roman" w:cs="Times New Roman"/>
                          <w:sz w:val="18"/>
                          <w:szCs w:val="16"/>
                        </w:rPr>
                        <w:t xml:space="preserve">Food Import/Export Quality Certification office </w:t>
                      </w:r>
                    </w:p>
                    <w:p w14:paraId="2C878D5E" w14:textId="77777777" w:rsidR="008D5228" w:rsidRDefault="008D5228" w:rsidP="00305206">
                      <w:pPr>
                        <w:jc w:val="center"/>
                        <w:rPr>
                          <w:rFonts w:ascii="Times New Roman" w:hAnsi="Times New Roman" w:cs="Times New Roman"/>
                          <w:sz w:val="18"/>
                          <w:szCs w:val="16"/>
                        </w:rPr>
                      </w:pPr>
                      <w:r>
                        <w:rPr>
                          <w:rFonts w:ascii="Times New Roman" w:hAnsi="Times New Roman" w:cs="Times New Roman"/>
                          <w:sz w:val="18"/>
                          <w:szCs w:val="16"/>
                        </w:rPr>
                        <w:t>(Kakarvitta, Rani, Jaleshwar, Birgunj, Tatopani, Rasuwa, Belahiya, Krishnanagar, Nepalgunj, Dhangadhi, Mahendranagar, Tribhuvan International Airport)</w:t>
                      </w:r>
                    </w:p>
                    <w:p w14:paraId="67472072" w14:textId="77777777" w:rsidR="008D5228" w:rsidRPr="002328BA" w:rsidRDefault="008D5228" w:rsidP="00305206">
                      <w:pPr>
                        <w:jc w:val="center"/>
                        <w:rPr>
                          <w:rFonts w:ascii="Times New Roman" w:hAnsi="Times New Roman" w:cs="Times New Roman"/>
                          <w:sz w:val="18"/>
                          <w:szCs w:val="16"/>
                        </w:rPr>
                      </w:pPr>
                    </w:p>
                  </w:txbxContent>
                </v:textbox>
                <w10:wrap type="square"/>
              </v:shape>
            </w:pict>
          </mc:Fallback>
        </mc:AlternateContent>
      </w:r>
      <w:r w:rsidR="002E07F7" w:rsidRPr="00385DD6">
        <w:rPr>
          <w:rFonts w:ascii="Times New Roman" w:hAnsi="Times New Roman" w:cs="Times New Roman"/>
          <w:noProof/>
          <w:color w:val="000000" w:themeColor="text1"/>
          <w:sz w:val="24"/>
          <w:lang w:bidi="ne-NP"/>
        </w:rPr>
        <mc:AlternateContent>
          <mc:Choice Requires="wps">
            <w:drawing>
              <wp:anchor distT="0" distB="0" distL="114300" distR="114300" simplePos="0" relativeHeight="251747328" behindDoc="0" locked="0" layoutInCell="1" allowOverlap="1" wp14:anchorId="6CB68528" wp14:editId="7B8CAFD4">
                <wp:simplePos x="0" y="0"/>
                <wp:positionH relativeFrom="column">
                  <wp:posOffset>-321926</wp:posOffset>
                </wp:positionH>
                <wp:positionV relativeFrom="paragraph">
                  <wp:posOffset>3298834</wp:posOffset>
                </wp:positionV>
                <wp:extent cx="8305165" cy="276225"/>
                <wp:effectExtent l="0" t="0" r="19685" b="10160"/>
                <wp:wrapNone/>
                <wp:docPr id="265" name="Text Box 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165" cy="276225"/>
                        </a:xfrm>
                        <a:prstGeom prst="rect">
                          <a:avLst/>
                        </a:prstGeom>
                        <a:solidFill>
                          <a:srgbClr val="FFFFFF"/>
                        </a:solidFill>
                        <a:ln w="9525">
                          <a:solidFill>
                            <a:schemeClr val="bg1">
                              <a:lumMod val="100000"/>
                              <a:lumOff val="0"/>
                            </a:schemeClr>
                          </a:solidFill>
                          <a:miter lim="800000"/>
                          <a:headEnd/>
                          <a:tailEnd/>
                        </a:ln>
                      </wps:spPr>
                      <wps:txbx>
                        <w:txbxContent>
                          <w:p w14:paraId="1492D320" w14:textId="77777777" w:rsidR="008D5228" w:rsidRPr="00831153" w:rsidRDefault="008D5228" w:rsidP="00305206">
                            <w:pPr>
                              <w:shd w:val="clear" w:color="auto" w:fill="FFFFFF" w:themeFill="background1"/>
                              <w:jc w:val="center"/>
                              <w:rPr>
                                <w:rFonts w:ascii="Times New Roman" w:hAnsi="Times New Roman" w:cs="Times New Roman"/>
                                <w:b/>
                                <w:bCs/>
                                <w:sz w:val="24"/>
                                <w:szCs w:val="24"/>
                              </w:rPr>
                            </w:pPr>
                            <w:r w:rsidRPr="00831153">
                              <w:rPr>
                                <w:rFonts w:ascii="Times New Roman" w:hAnsi="Times New Roman" w:cs="Times New Roman"/>
                                <w:b/>
                                <w:bCs/>
                                <w:sz w:val="24"/>
                                <w:szCs w:val="24"/>
                              </w:rPr>
                              <w:t>Figure: Organizational structure of Department of Food Technology and Quality Control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CB68528" id="Text Box 605" o:spid="_x0000_s1065" type="#_x0000_t202" style="position:absolute;left:0;text-align:left;margin-left:-25.35pt;margin-top:259.75pt;width:653.95pt;height:21.75pt;z-index:2517473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" strokecolor="white [3212]">
                <v:textbox style="mso-fit-shape-to-text:t">
                  <w:txbxContent>
                    <w:p w14:paraId="1492D320" w14:textId="77777777" w:rsidR="008D5228" w:rsidRPr="00831153" w:rsidRDefault="008D5228" w:rsidP="00305206">
                      <w:pPr>
                        <w:shd w:val="clear" w:color="auto" w:fill="FFFFFF" w:themeFill="background1"/>
                        <w:jc w:val="center"/>
                        <w:rPr>
                          <w:rFonts w:ascii="Times New Roman" w:hAnsi="Times New Roman" w:cs="Times New Roman"/>
                          <w:b/>
                          <w:bCs/>
                          <w:sz w:val="24"/>
                          <w:szCs w:val="24"/>
                        </w:rPr>
                      </w:pPr>
                      <w:r w:rsidRPr="00831153">
                        <w:rPr>
                          <w:rFonts w:ascii="Times New Roman" w:hAnsi="Times New Roman" w:cs="Times New Roman"/>
                          <w:b/>
                          <w:bCs/>
                          <w:sz w:val="24"/>
                          <w:szCs w:val="24"/>
                        </w:rPr>
                        <w:t>Figure: Organizational structure of Department of Food Technology and Quality Control</w:t>
                      </w:r>
                    </w:p>
                  </w:txbxContent>
                </v:textbox>
              </v:shape>
            </w:pict>
          </mc:Fallback>
        </mc:AlternateContent>
      </w:r>
    </w:p>
    <w:p w14:paraId="6051B195" w14:textId="77777777" w:rsidR="00305206" w:rsidRPr="00385DD6" w:rsidRDefault="00305206" w:rsidP="00FE0FF8">
      <w:pPr>
        <w:jc w:val="both"/>
        <w:rPr>
          <w:rFonts w:ascii="Times New Roman" w:hAnsi="Times New Roman" w:cs="Times New Roman"/>
          <w:color w:val="000000" w:themeColor="text1"/>
          <w:sz w:val="24"/>
        </w:rPr>
        <w:sectPr w:rsidR="00305206" w:rsidRPr="00385DD6" w:rsidSect="00270F02">
          <w:pgSz w:w="16840" w:h="11910" w:orient="landscape"/>
          <w:pgMar w:top="1180" w:right="1380" w:bottom="1000" w:left="1200" w:header="0" w:footer="1004" w:gutter="0"/>
          <w:cols w:space="720"/>
          <w:docGrid w:linePitch="299"/>
        </w:sectPr>
      </w:pPr>
    </w:p>
    <w:p w14:paraId="39169724" w14:textId="77777777" w:rsidR="00305206" w:rsidRPr="00385DD6" w:rsidRDefault="00305206" w:rsidP="00385DD6">
      <w:pPr>
        <w:pStyle w:val="Heading1"/>
        <w:keepNext w:val="0"/>
        <w:keepLines w:val="0"/>
        <w:spacing w:before="0" w:line="300" w:lineRule="auto"/>
        <w:jc w:val="both"/>
        <w:rPr>
          <w:rFonts w:ascii="Times New Roman" w:hAnsi="Times New Roman" w:cs="Times New Roman"/>
          <w:color w:val="000000" w:themeColor="text1"/>
          <w:spacing w:val="-1"/>
        </w:rPr>
      </w:pPr>
      <w:bookmarkStart w:id="5" w:name="B._Annual_Progress_Report"/>
      <w:bookmarkStart w:id="6" w:name="_Toc184372630"/>
      <w:bookmarkEnd w:id="5"/>
      <w:r w:rsidRPr="00385DD6">
        <w:rPr>
          <w:rFonts w:ascii="Times New Roman" w:hAnsi="Times New Roman" w:cs="Times New Roman"/>
          <w:color w:val="000000" w:themeColor="text1"/>
          <w:spacing w:val="-1"/>
        </w:rPr>
        <w:lastRenderedPageBreak/>
        <w:t>B. Annual Progress Report</w:t>
      </w:r>
      <w:bookmarkStart w:id="7" w:name="F/Y_:_2075_/76(2018-19_AD)"/>
      <w:bookmarkEnd w:id="6"/>
      <w:bookmarkEnd w:id="7"/>
    </w:p>
    <w:p w14:paraId="32B11D24" w14:textId="77777777" w:rsidR="00305206" w:rsidRPr="00385DD6" w:rsidRDefault="003B52D7" w:rsidP="00385DD6">
      <w:pPr>
        <w:spacing w:after="240" w:line="300" w:lineRule="auto"/>
        <w:jc w:val="both"/>
        <w:rPr>
          <w:rFonts w:ascii="Times New Roman" w:eastAsia="Book Antiqua" w:hAnsi="Times New Roman" w:cs="Times New Roman"/>
          <w:b/>
          <w:bCs/>
          <w:color w:val="000000" w:themeColor="text1"/>
          <w:sz w:val="27"/>
          <w:szCs w:val="27"/>
        </w:rPr>
      </w:pPr>
      <w:r w:rsidRPr="00385DD6">
        <w:rPr>
          <w:rFonts w:ascii="Times New Roman" w:eastAsia="Book Antiqua" w:hAnsi="Times New Roman" w:cs="Times New Roman"/>
          <w:b/>
          <w:bCs/>
          <w:color w:val="000000" w:themeColor="text1"/>
          <w:sz w:val="27"/>
          <w:szCs w:val="27"/>
        </w:rPr>
        <w:t>Fiscal Year 2081/82</w:t>
      </w:r>
      <w:r w:rsidR="00FA74A4" w:rsidRPr="00385DD6">
        <w:rPr>
          <w:rFonts w:ascii="Times New Roman" w:eastAsia="Book Antiqua" w:hAnsi="Times New Roman" w:cs="Times New Roman"/>
          <w:b/>
          <w:bCs/>
          <w:color w:val="000000" w:themeColor="text1"/>
          <w:sz w:val="27"/>
          <w:szCs w:val="27"/>
        </w:rPr>
        <w:t xml:space="preserve"> (2024/25</w:t>
      </w:r>
      <w:r w:rsidR="00305206" w:rsidRPr="00385DD6">
        <w:rPr>
          <w:rFonts w:ascii="Times New Roman" w:eastAsia="Book Antiqua" w:hAnsi="Times New Roman" w:cs="Times New Roman"/>
          <w:b/>
          <w:bCs/>
          <w:color w:val="000000" w:themeColor="text1"/>
          <w:sz w:val="27"/>
          <w:szCs w:val="27"/>
        </w:rPr>
        <w:t>)</w:t>
      </w:r>
    </w:p>
    <w:p w14:paraId="4FB7B87B" w14:textId="77777777" w:rsidR="00305206" w:rsidRPr="00385DD6" w:rsidRDefault="00305206" w:rsidP="00385DD6">
      <w:pPr>
        <w:numPr>
          <w:ilvl w:val="0"/>
          <w:numId w:val="3"/>
        </w:numPr>
        <w:tabs>
          <w:tab w:val="left" w:pos="476"/>
        </w:tabs>
        <w:spacing w:line="300" w:lineRule="auto"/>
        <w:jc w:val="both"/>
        <w:outlineLvl w:val="1"/>
        <w:rPr>
          <w:rFonts w:ascii="Times New Roman" w:eastAsia="Book Antiqua" w:hAnsi="Times New Roman" w:cs="Times New Roman"/>
          <w:color w:val="000000" w:themeColor="text1"/>
          <w:sz w:val="28"/>
          <w:szCs w:val="28"/>
        </w:rPr>
      </w:pPr>
      <w:bookmarkStart w:id="8" w:name="_Toc184372631"/>
      <w:r w:rsidRPr="00385DD6">
        <w:rPr>
          <w:rFonts w:ascii="Times New Roman" w:hAnsi="Times New Roman" w:cs="Times New Roman"/>
          <w:b/>
          <w:color w:val="000000" w:themeColor="text1"/>
          <w:sz w:val="28"/>
          <w:szCs w:val="28"/>
        </w:rPr>
        <w:t xml:space="preserve">Food </w:t>
      </w:r>
      <w:r w:rsidRPr="00385DD6">
        <w:rPr>
          <w:rFonts w:ascii="Times New Roman" w:hAnsi="Times New Roman" w:cs="Times New Roman"/>
          <w:b/>
          <w:color w:val="000000" w:themeColor="text1"/>
          <w:spacing w:val="-1"/>
          <w:sz w:val="28"/>
          <w:szCs w:val="28"/>
        </w:rPr>
        <w:t xml:space="preserve">Quality Control </w:t>
      </w:r>
      <w:r w:rsidRPr="00385DD6">
        <w:rPr>
          <w:rFonts w:ascii="Times New Roman" w:hAnsi="Times New Roman" w:cs="Times New Roman"/>
          <w:b/>
          <w:color w:val="000000" w:themeColor="text1"/>
          <w:sz w:val="28"/>
          <w:szCs w:val="28"/>
        </w:rPr>
        <w:t>Program</w:t>
      </w:r>
      <w:bookmarkEnd w:id="8"/>
    </w:p>
    <w:p w14:paraId="562D2EAF" w14:textId="77777777" w:rsidR="00305206" w:rsidRPr="00385DD6" w:rsidRDefault="00305206" w:rsidP="00385DD6">
      <w:pPr>
        <w:spacing w:before="10" w:line="300" w:lineRule="auto"/>
        <w:jc w:val="both"/>
        <w:rPr>
          <w:rFonts w:ascii="Times New Roman" w:eastAsia="Book Antiqua" w:hAnsi="Times New Roman" w:cs="Times New Roman"/>
          <w:b/>
          <w:bCs/>
          <w:color w:val="000000" w:themeColor="text1"/>
          <w:sz w:val="24"/>
          <w:szCs w:val="24"/>
        </w:rPr>
      </w:pPr>
    </w:p>
    <w:p w14:paraId="1E64CDE9" w14:textId="77777777" w:rsidR="00305206" w:rsidRPr="00385DD6" w:rsidRDefault="00305206" w:rsidP="00385DD6">
      <w:pPr>
        <w:pStyle w:val="BodyText"/>
        <w:spacing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Department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Food Technology and Quality </w:t>
      </w:r>
      <w:r w:rsidRPr="00385DD6">
        <w:rPr>
          <w:rFonts w:ascii="Times New Roman" w:hAnsi="Times New Roman" w:cs="Times New Roman"/>
          <w:color w:val="000000" w:themeColor="text1"/>
        </w:rPr>
        <w:t xml:space="preserve">Control </w:t>
      </w:r>
      <w:r w:rsidRPr="00385DD6">
        <w:rPr>
          <w:rFonts w:ascii="Times New Roman" w:hAnsi="Times New Roman" w:cs="Times New Roman"/>
          <w:color w:val="000000" w:themeColor="text1"/>
          <w:spacing w:val="-1"/>
        </w:rPr>
        <w:t xml:space="preserve">has implemented following major programs in this fiscal </w:t>
      </w:r>
      <w:r w:rsidRPr="00385DD6">
        <w:rPr>
          <w:rFonts w:ascii="Times New Roman" w:hAnsi="Times New Roman" w:cs="Times New Roman"/>
          <w:color w:val="000000" w:themeColor="text1"/>
        </w:rPr>
        <w:t xml:space="preserve">year as an effort of </w:t>
      </w:r>
      <w:r w:rsidRPr="00385DD6">
        <w:rPr>
          <w:rFonts w:ascii="Times New Roman" w:hAnsi="Times New Roman" w:cs="Times New Roman"/>
          <w:color w:val="000000" w:themeColor="text1"/>
          <w:spacing w:val="-1"/>
        </w:rPr>
        <w:t xml:space="preserve">enforcing </w:t>
      </w:r>
      <w:r w:rsidRPr="00385DD6">
        <w:rPr>
          <w:rFonts w:ascii="Times New Roman" w:hAnsi="Times New Roman" w:cs="Times New Roman"/>
          <w:color w:val="000000" w:themeColor="text1"/>
        </w:rPr>
        <w:t>food</w:t>
      </w:r>
      <w:r w:rsidRPr="00385DD6">
        <w:rPr>
          <w:rFonts w:ascii="Times New Roman" w:hAnsi="Times New Roman" w:cs="Times New Roman"/>
          <w:color w:val="000000" w:themeColor="text1"/>
          <w:spacing w:val="-1"/>
        </w:rPr>
        <w:t xml:space="preserve">s safety and quality </w:t>
      </w:r>
      <w:r w:rsidRPr="00385DD6">
        <w:rPr>
          <w:rFonts w:ascii="Times New Roman" w:hAnsi="Times New Roman" w:cs="Times New Roman"/>
          <w:color w:val="000000" w:themeColor="text1"/>
        </w:rPr>
        <w:t xml:space="preserve">control as </w:t>
      </w:r>
      <w:r w:rsidRPr="00385DD6">
        <w:rPr>
          <w:rFonts w:ascii="Times New Roman" w:hAnsi="Times New Roman" w:cs="Times New Roman"/>
          <w:color w:val="000000" w:themeColor="text1"/>
          <w:spacing w:val="-1"/>
        </w:rPr>
        <w:t xml:space="preserve">well </w:t>
      </w:r>
      <w:r w:rsidRPr="00385DD6">
        <w:rPr>
          <w:rFonts w:ascii="Times New Roman" w:hAnsi="Times New Roman" w:cs="Times New Roman"/>
          <w:color w:val="000000" w:themeColor="text1"/>
        </w:rPr>
        <w:t xml:space="preserve">as </w:t>
      </w:r>
      <w:r w:rsidRPr="00385DD6">
        <w:rPr>
          <w:rFonts w:ascii="Times New Roman" w:hAnsi="Times New Roman" w:cs="Times New Roman"/>
          <w:color w:val="000000" w:themeColor="text1"/>
          <w:spacing w:val="-1"/>
        </w:rPr>
        <w:t xml:space="preserve">consumer awareness. The main </w:t>
      </w:r>
      <w:r w:rsidRPr="00385DD6">
        <w:rPr>
          <w:rFonts w:ascii="Times New Roman" w:hAnsi="Times New Roman" w:cs="Times New Roman"/>
          <w:color w:val="000000" w:themeColor="text1"/>
        </w:rPr>
        <w:t xml:space="preserve">programs were as </w:t>
      </w:r>
      <w:r w:rsidRPr="00385DD6">
        <w:rPr>
          <w:rFonts w:ascii="Times New Roman" w:hAnsi="Times New Roman" w:cs="Times New Roman"/>
          <w:color w:val="000000" w:themeColor="text1"/>
          <w:spacing w:val="-1"/>
        </w:rPr>
        <w:t>follows:</w:t>
      </w:r>
    </w:p>
    <w:p w14:paraId="1C3C316C" w14:textId="77777777" w:rsidR="00305206" w:rsidRPr="00385DD6" w:rsidRDefault="00305206" w:rsidP="00385DD6">
      <w:pPr>
        <w:pStyle w:val="BodyText"/>
        <w:numPr>
          <w:ilvl w:val="1"/>
          <w:numId w:val="3"/>
        </w:numPr>
        <w:tabs>
          <w:tab w:val="left" w:pos="1108"/>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Food/feed inspection and food/feed sample collection</w:t>
      </w:r>
    </w:p>
    <w:p w14:paraId="4C40C48A" w14:textId="77777777" w:rsidR="00305206" w:rsidRPr="00385DD6" w:rsidRDefault="00305206" w:rsidP="00385DD6">
      <w:pPr>
        <w:pStyle w:val="BodyText"/>
        <w:numPr>
          <w:ilvl w:val="1"/>
          <w:numId w:val="3"/>
        </w:numPr>
        <w:tabs>
          <w:tab w:val="left" w:pos="1108"/>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Food/feed </w:t>
      </w:r>
      <w:r w:rsidRPr="00385DD6">
        <w:rPr>
          <w:rFonts w:ascii="Times New Roman" w:hAnsi="Times New Roman" w:cs="Times New Roman"/>
          <w:color w:val="000000" w:themeColor="text1"/>
          <w:spacing w:val="-1"/>
        </w:rPr>
        <w:t>industry licensing</w:t>
      </w:r>
    </w:p>
    <w:p w14:paraId="6BC0C6D6" w14:textId="77777777" w:rsidR="00305206" w:rsidRPr="00385DD6" w:rsidRDefault="00305206" w:rsidP="00385DD6">
      <w:pPr>
        <w:pStyle w:val="BodyText"/>
        <w:numPr>
          <w:ilvl w:val="1"/>
          <w:numId w:val="3"/>
        </w:numPr>
        <w:tabs>
          <w:tab w:val="left" w:pos="1108"/>
        </w:tabs>
        <w:spacing w:before="1"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Development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new </w:t>
      </w:r>
      <w:r w:rsidRPr="00385DD6">
        <w:rPr>
          <w:rFonts w:ascii="Times New Roman" w:hAnsi="Times New Roman" w:cs="Times New Roman"/>
          <w:color w:val="000000" w:themeColor="text1"/>
        </w:rPr>
        <w:t xml:space="preserve">food </w:t>
      </w:r>
      <w:r w:rsidRPr="00385DD6">
        <w:rPr>
          <w:rFonts w:ascii="Times New Roman" w:hAnsi="Times New Roman" w:cs="Times New Roman"/>
          <w:color w:val="000000" w:themeColor="text1"/>
          <w:spacing w:val="-1"/>
        </w:rPr>
        <w:t>standard and updating the standard</w:t>
      </w:r>
    </w:p>
    <w:p w14:paraId="5D98DE60" w14:textId="77777777" w:rsidR="00305206" w:rsidRPr="00385DD6" w:rsidRDefault="00305206" w:rsidP="00385DD6">
      <w:pPr>
        <w:pStyle w:val="BodyText"/>
        <w:numPr>
          <w:ilvl w:val="1"/>
          <w:numId w:val="3"/>
        </w:numPr>
        <w:tabs>
          <w:tab w:val="left" w:pos="1108"/>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Consumer awareness campaign</w:t>
      </w:r>
    </w:p>
    <w:p w14:paraId="4C97F299" w14:textId="77777777" w:rsidR="00305206" w:rsidRPr="00385DD6" w:rsidRDefault="00305206" w:rsidP="00385DD6">
      <w:pPr>
        <w:pStyle w:val="BodyText"/>
        <w:numPr>
          <w:ilvl w:val="1"/>
          <w:numId w:val="3"/>
        </w:numPr>
        <w:tabs>
          <w:tab w:val="left" w:pos="1108"/>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Export/import certification</w:t>
      </w:r>
    </w:p>
    <w:p w14:paraId="7C42BCBB" w14:textId="77777777" w:rsidR="00305206" w:rsidRPr="00385DD6" w:rsidRDefault="00305206" w:rsidP="00385DD6">
      <w:pPr>
        <w:pStyle w:val="BodyText"/>
        <w:numPr>
          <w:ilvl w:val="1"/>
          <w:numId w:val="3"/>
        </w:numPr>
        <w:tabs>
          <w:tab w:val="left" w:pos="1108"/>
        </w:tabs>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Dietary food supplement regulation</w:t>
      </w:r>
    </w:p>
    <w:p w14:paraId="274F5A61" w14:textId="77777777" w:rsidR="00305206" w:rsidRPr="00BC6C83" w:rsidRDefault="00305206" w:rsidP="00385DD6">
      <w:pPr>
        <w:spacing w:line="300" w:lineRule="auto"/>
        <w:jc w:val="both"/>
        <w:outlineLvl w:val="2"/>
        <w:rPr>
          <w:rFonts w:ascii="Times New Roman" w:eastAsia="Book Antiqua" w:hAnsi="Times New Roman" w:cs="Times New Roman"/>
          <w:color w:val="000000" w:themeColor="text1"/>
          <w:sz w:val="3"/>
          <w:szCs w:val="3"/>
        </w:rPr>
      </w:pPr>
    </w:p>
    <w:p w14:paraId="2A4B0C3D" w14:textId="77777777" w:rsidR="00305206" w:rsidRPr="00385DD6" w:rsidRDefault="00305206" w:rsidP="00385DD6">
      <w:pPr>
        <w:pStyle w:val="ListParagraph"/>
        <w:numPr>
          <w:ilvl w:val="1"/>
          <w:numId w:val="15"/>
        </w:numPr>
        <w:spacing w:line="300" w:lineRule="auto"/>
        <w:jc w:val="both"/>
        <w:outlineLvl w:val="2"/>
        <w:rPr>
          <w:rFonts w:ascii="Times New Roman" w:eastAsia="Book Antiqua" w:hAnsi="Times New Roman" w:cs="Times New Roman"/>
          <w:color w:val="000000" w:themeColor="text1"/>
          <w:sz w:val="28"/>
          <w:szCs w:val="28"/>
        </w:rPr>
      </w:pPr>
      <w:bookmarkStart w:id="9" w:name="_Toc184372632"/>
      <w:r w:rsidRPr="00385DD6">
        <w:rPr>
          <w:rFonts w:ascii="Times New Roman" w:hAnsi="Times New Roman" w:cs="Times New Roman"/>
          <w:b/>
          <w:color w:val="000000" w:themeColor="text1"/>
          <w:sz w:val="28"/>
          <w:szCs w:val="28"/>
        </w:rPr>
        <w:t>Market</w:t>
      </w:r>
      <w:r w:rsidRPr="00385DD6">
        <w:rPr>
          <w:rFonts w:ascii="Times New Roman" w:hAnsi="Times New Roman" w:cs="Times New Roman"/>
          <w:b/>
          <w:color w:val="000000" w:themeColor="text1"/>
          <w:spacing w:val="-1"/>
          <w:sz w:val="28"/>
          <w:szCs w:val="28"/>
        </w:rPr>
        <w:t>, Industry, Hotel/Restaurants and Sweet Shops Inspection</w:t>
      </w:r>
      <w:bookmarkEnd w:id="9"/>
    </w:p>
    <w:p w14:paraId="42CF0E7B" w14:textId="77777777" w:rsidR="00305206" w:rsidRPr="00385DD6" w:rsidRDefault="00305206" w:rsidP="00253F08">
      <w:pPr>
        <w:pStyle w:val="BodyText"/>
        <w:spacing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rPr>
        <w:t>During this period, Food and Feed Safety and Regulation Division (FSSQRD), eight Food Technology and Quality Control Offices (</w:t>
      </w:r>
      <w:r w:rsidRPr="00385DD6">
        <w:rPr>
          <w:rFonts w:ascii="Times New Roman" w:hAnsi="Times New Roman" w:cs="Times New Roman"/>
          <w:color w:val="000000" w:themeColor="text1"/>
          <w:lang w:bidi="ne-NP"/>
        </w:rPr>
        <w:t>FTQCOs)</w:t>
      </w:r>
      <w:r w:rsidRPr="00385DD6">
        <w:rPr>
          <w:rFonts w:ascii="Times New Roman" w:hAnsi="Times New Roman" w:cs="Times New Roman"/>
          <w:color w:val="000000" w:themeColor="text1"/>
        </w:rPr>
        <w:t>) and twenty two Food Technology and Quality Control Division Offices (FTQCDOs) inspected food/feed market</w:t>
      </w:r>
      <w:r w:rsidRPr="00385DD6">
        <w:rPr>
          <w:rFonts w:ascii="Times New Roman" w:hAnsi="Times New Roman" w:cs="Times New Roman"/>
          <w:color w:val="000000" w:themeColor="text1"/>
          <w:szCs w:val="21"/>
          <w:lang w:val="en-GB" w:bidi="ne-NP"/>
        </w:rPr>
        <w:t>s</w:t>
      </w:r>
      <w:r w:rsidRPr="00385DD6">
        <w:rPr>
          <w:rFonts w:ascii="Times New Roman" w:hAnsi="Times New Roman" w:cs="Times New Roman"/>
          <w:color w:val="000000" w:themeColor="text1"/>
        </w:rPr>
        <w:t xml:space="preserve">, industries, hotel/restaurants and sweets shops. In this fiscal year, food/feed market inspection, industry inspection, hotel / restaurant /sweet shops inspection and rapid response modality inspection in coordination with different </w:t>
      </w:r>
      <w:r w:rsidR="0056075B" w:rsidRPr="00385DD6">
        <w:rPr>
          <w:rFonts w:ascii="Times New Roman" w:hAnsi="Times New Roman" w:cs="Times New Roman"/>
          <w:color w:val="000000" w:themeColor="text1"/>
        </w:rPr>
        <w:t xml:space="preserve">related stakeholders </w:t>
      </w:r>
      <w:r w:rsidRPr="00385DD6">
        <w:rPr>
          <w:rFonts w:ascii="Times New Roman" w:hAnsi="Times New Roman" w:cs="Times New Roman"/>
          <w:color w:val="000000" w:themeColor="text1"/>
        </w:rPr>
        <w:t>carried</w:t>
      </w:r>
      <w:r w:rsidR="003E2301" w:rsidRPr="00385DD6">
        <w:rPr>
          <w:rFonts w:ascii="Times New Roman" w:hAnsi="Times New Roman" w:cs="Times New Roman"/>
          <w:color w:val="000000" w:themeColor="text1"/>
        </w:rPr>
        <w:t xml:space="preserve"> out </w:t>
      </w:r>
      <w:r w:rsidR="00E1275C" w:rsidRPr="00385DD6">
        <w:rPr>
          <w:rFonts w:ascii="Times New Roman" w:hAnsi="Times New Roman" w:cs="Times New Roman"/>
          <w:color w:val="000000" w:themeColor="text1"/>
        </w:rPr>
        <w:t>3599</w:t>
      </w:r>
      <w:r w:rsidR="003E2301" w:rsidRPr="00385DD6">
        <w:rPr>
          <w:rFonts w:ascii="Times New Roman" w:hAnsi="Times New Roman" w:cs="Times New Roman"/>
          <w:color w:val="000000" w:themeColor="text1"/>
        </w:rPr>
        <w:t xml:space="preserve">, </w:t>
      </w:r>
      <w:r w:rsidR="00E1275C" w:rsidRPr="00385DD6">
        <w:rPr>
          <w:rFonts w:ascii="Times New Roman" w:hAnsi="Times New Roman" w:cs="Times New Roman"/>
          <w:color w:val="000000" w:themeColor="text1"/>
        </w:rPr>
        <w:t>4537</w:t>
      </w:r>
      <w:r w:rsidR="003E2301" w:rsidRPr="00385DD6">
        <w:rPr>
          <w:rFonts w:ascii="Times New Roman" w:hAnsi="Times New Roman" w:cs="Times New Roman"/>
          <w:color w:val="000000" w:themeColor="text1"/>
        </w:rPr>
        <w:t>, 2303 and 620</w:t>
      </w:r>
      <w:r w:rsidRPr="00385DD6">
        <w:rPr>
          <w:rFonts w:ascii="Times New Roman" w:hAnsi="Times New Roman" w:cs="Times New Roman"/>
          <w:color w:val="000000" w:themeColor="text1"/>
        </w:rPr>
        <w:t xml:space="preserve"> times, respectively throughout the country with the aim to maintain food safety and quality. Details on food/feed market inspection, industry, hotel/restaurants/sweets shops and joint monitoring (rapid response) is shown in the Table 1.1 and Table 1.2.</w:t>
      </w:r>
    </w:p>
    <w:p w14:paraId="1C6B4D11" w14:textId="77777777" w:rsidR="00305206" w:rsidRPr="00385DD6" w:rsidRDefault="00305206" w:rsidP="00253F08">
      <w:pPr>
        <w:spacing w:before="4" w:line="300" w:lineRule="auto"/>
        <w:jc w:val="both"/>
        <w:rPr>
          <w:rFonts w:ascii="Times New Roman" w:eastAsia="Book Antiqua" w:hAnsi="Times New Roman" w:cs="Times New Roman"/>
          <w:color w:val="000000" w:themeColor="text1"/>
          <w:sz w:val="23"/>
          <w:szCs w:val="23"/>
        </w:rPr>
      </w:pPr>
    </w:p>
    <w:p w14:paraId="5B784A7C" w14:textId="77777777" w:rsidR="00305206" w:rsidRPr="00385DD6" w:rsidRDefault="00305206" w:rsidP="00253F08">
      <w:pPr>
        <w:pStyle w:val="Heading5"/>
        <w:spacing w:line="300" w:lineRule="auto"/>
        <w:ind w:left="0"/>
        <w:jc w:val="both"/>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t>Table</w:t>
      </w:r>
      <w:r w:rsidRPr="00385DD6">
        <w:rPr>
          <w:rFonts w:ascii="Times New Roman" w:hAnsi="Times New Roman" w:cs="Times New Roman"/>
          <w:color w:val="000000" w:themeColor="text1"/>
        </w:rPr>
        <w:t xml:space="preserve">1.1: </w:t>
      </w:r>
      <w:r w:rsidRPr="00385DD6">
        <w:rPr>
          <w:rFonts w:ascii="Times New Roman" w:hAnsi="Times New Roman" w:cs="Times New Roman"/>
          <w:color w:val="000000" w:themeColor="text1"/>
          <w:spacing w:val="-1"/>
        </w:rPr>
        <w:t xml:space="preserve">Summary </w:t>
      </w:r>
      <w:r w:rsidRPr="00385DD6">
        <w:rPr>
          <w:rFonts w:ascii="Times New Roman" w:hAnsi="Times New Roman" w:cs="Times New Roman"/>
          <w:color w:val="000000" w:themeColor="text1"/>
        </w:rPr>
        <w:t>of</w:t>
      </w:r>
      <w:r w:rsidRPr="00385DD6">
        <w:rPr>
          <w:rFonts w:ascii="Times New Roman" w:hAnsi="Times New Roman" w:cs="Times New Roman"/>
          <w:color w:val="000000" w:themeColor="text1"/>
          <w:spacing w:val="-1"/>
        </w:rPr>
        <w:t xml:space="preserve"> Market, Industry, Hotel/Restaurant/Sweet Shops inspection and Rapid response monitoring.</w:t>
      </w:r>
    </w:p>
    <w:tbl>
      <w:tblPr>
        <w:tblW w:w="0" w:type="auto"/>
        <w:jc w:val="center"/>
        <w:tblLook w:val="04A0" w:firstRow="1" w:lastRow="0" w:firstColumn="1" w:lastColumn="0" w:noHBand="0" w:noVBand="1"/>
      </w:tblPr>
      <w:tblGrid>
        <w:gridCol w:w="608"/>
        <w:gridCol w:w="2055"/>
        <w:gridCol w:w="1516"/>
        <w:gridCol w:w="1619"/>
        <w:gridCol w:w="1968"/>
        <w:gridCol w:w="1362"/>
        <w:gridCol w:w="766"/>
      </w:tblGrid>
      <w:tr w:rsidR="00385DD6" w:rsidRPr="00385DD6" w14:paraId="3C06C52E" w14:textId="77777777" w:rsidTr="00385DD6">
        <w:trPr>
          <w:cantSplit/>
          <w:trHeight w:val="509"/>
          <w:jc w:val="center"/>
        </w:trPr>
        <w:tc>
          <w:tcPr>
            <w:tcW w:w="0" w:type="auto"/>
            <w:vMerge w:val="restart"/>
            <w:tcBorders>
              <w:top w:val="single" w:sz="8" w:space="0" w:color="auto"/>
              <w:left w:val="single" w:sz="8" w:space="0" w:color="auto"/>
              <w:bottom w:val="single" w:sz="8" w:space="0" w:color="000000"/>
              <w:right w:val="single" w:sz="8" w:space="0" w:color="auto"/>
            </w:tcBorders>
            <w:vAlign w:val="center"/>
            <w:hideMark/>
          </w:tcPr>
          <w:p w14:paraId="761BC4F8" w14:textId="77777777" w:rsidR="00305206" w:rsidRPr="00385DD6" w:rsidRDefault="00305206" w:rsidP="00253F08">
            <w:pPr>
              <w:widowControl/>
              <w:spacing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S.N.</w:t>
            </w:r>
          </w:p>
        </w:tc>
        <w:tc>
          <w:tcPr>
            <w:tcW w:w="0" w:type="auto"/>
            <w:vMerge w:val="restart"/>
            <w:tcBorders>
              <w:top w:val="single" w:sz="8" w:space="0" w:color="auto"/>
              <w:left w:val="single" w:sz="8" w:space="0" w:color="auto"/>
              <w:bottom w:val="single" w:sz="8" w:space="0" w:color="000000"/>
              <w:right w:val="single" w:sz="8" w:space="0" w:color="auto"/>
            </w:tcBorders>
            <w:vAlign w:val="center"/>
            <w:hideMark/>
          </w:tcPr>
          <w:p w14:paraId="22605F1F" w14:textId="77777777" w:rsidR="00305206" w:rsidRPr="00385DD6" w:rsidRDefault="00305206" w:rsidP="00253F08">
            <w:pPr>
              <w:spacing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Office</w:t>
            </w:r>
          </w:p>
        </w:tc>
        <w:tc>
          <w:tcPr>
            <w:tcW w:w="0" w:type="auto"/>
            <w:vMerge w:val="restart"/>
            <w:tcBorders>
              <w:top w:val="single" w:sz="8" w:space="0" w:color="auto"/>
              <w:left w:val="single" w:sz="8" w:space="0" w:color="auto"/>
              <w:bottom w:val="nil"/>
              <w:right w:val="single" w:sz="8" w:space="0" w:color="auto"/>
            </w:tcBorders>
            <w:vAlign w:val="center"/>
            <w:hideMark/>
          </w:tcPr>
          <w:p w14:paraId="662DFA02" w14:textId="77777777" w:rsidR="00305206" w:rsidRPr="00385DD6" w:rsidRDefault="00305206" w:rsidP="00253F08">
            <w:pPr>
              <w:spacing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Market Inspection</w:t>
            </w:r>
          </w:p>
        </w:tc>
        <w:tc>
          <w:tcPr>
            <w:tcW w:w="0" w:type="auto"/>
            <w:vMerge w:val="restart"/>
            <w:tcBorders>
              <w:top w:val="single" w:sz="8" w:space="0" w:color="auto"/>
              <w:left w:val="single" w:sz="8" w:space="0" w:color="auto"/>
              <w:bottom w:val="nil"/>
              <w:right w:val="single" w:sz="8" w:space="0" w:color="auto"/>
            </w:tcBorders>
            <w:vAlign w:val="center"/>
            <w:hideMark/>
          </w:tcPr>
          <w:p w14:paraId="0CDCFF16" w14:textId="77777777" w:rsidR="00305206" w:rsidRPr="00385DD6" w:rsidRDefault="00305206" w:rsidP="00253F08">
            <w:pPr>
              <w:spacing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Industries Inspection</w:t>
            </w:r>
          </w:p>
        </w:tc>
        <w:tc>
          <w:tcPr>
            <w:tcW w:w="0" w:type="auto"/>
            <w:vMerge w:val="restart"/>
            <w:tcBorders>
              <w:top w:val="single" w:sz="8" w:space="0" w:color="auto"/>
              <w:left w:val="single" w:sz="8" w:space="0" w:color="auto"/>
              <w:bottom w:val="single" w:sz="8" w:space="0" w:color="000000"/>
              <w:right w:val="single" w:sz="8" w:space="0" w:color="auto"/>
            </w:tcBorders>
            <w:vAlign w:val="center"/>
            <w:hideMark/>
          </w:tcPr>
          <w:p w14:paraId="1532B919" w14:textId="77777777" w:rsidR="00305206" w:rsidRPr="00385DD6" w:rsidRDefault="00305206" w:rsidP="00253F08">
            <w:pPr>
              <w:spacing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Hotel/ Restaurant Inspection</w:t>
            </w:r>
          </w:p>
        </w:tc>
        <w:tc>
          <w:tcPr>
            <w:tcW w:w="0" w:type="auto"/>
            <w:vMerge w:val="restart"/>
            <w:tcBorders>
              <w:top w:val="single" w:sz="8" w:space="0" w:color="auto"/>
              <w:left w:val="single" w:sz="8" w:space="0" w:color="auto"/>
              <w:bottom w:val="nil"/>
              <w:right w:val="single" w:sz="8" w:space="0" w:color="auto"/>
            </w:tcBorders>
            <w:vAlign w:val="center"/>
            <w:hideMark/>
          </w:tcPr>
          <w:p w14:paraId="55F3C035" w14:textId="77777777" w:rsidR="00305206" w:rsidRPr="00385DD6" w:rsidRDefault="00305206" w:rsidP="00253F08">
            <w:pPr>
              <w:spacing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Rapid Response</w:t>
            </w:r>
          </w:p>
        </w:tc>
        <w:tc>
          <w:tcPr>
            <w:tcW w:w="0" w:type="auto"/>
            <w:vMerge w:val="restart"/>
            <w:tcBorders>
              <w:top w:val="single" w:sz="8" w:space="0" w:color="auto"/>
              <w:left w:val="single" w:sz="8" w:space="0" w:color="auto"/>
              <w:bottom w:val="single" w:sz="8" w:space="0" w:color="000000"/>
              <w:right w:val="single" w:sz="8" w:space="0" w:color="auto"/>
            </w:tcBorders>
            <w:vAlign w:val="center"/>
            <w:hideMark/>
          </w:tcPr>
          <w:p w14:paraId="0321A014" w14:textId="77777777" w:rsidR="00305206" w:rsidRPr="00385DD6" w:rsidRDefault="00305206" w:rsidP="00253F08">
            <w:pPr>
              <w:spacing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Total</w:t>
            </w:r>
          </w:p>
        </w:tc>
      </w:tr>
      <w:tr w:rsidR="00385DD6" w:rsidRPr="00385DD6" w14:paraId="41FB81FC" w14:textId="77777777" w:rsidTr="00385DD6">
        <w:trPr>
          <w:cantSplit/>
          <w:trHeight w:val="509"/>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AC74C1A" w14:textId="77777777" w:rsidR="00305206" w:rsidRPr="00385DD6" w:rsidRDefault="00305206" w:rsidP="00253F08">
            <w:pPr>
              <w:spacing w:line="300" w:lineRule="auto"/>
              <w:jc w:val="both"/>
              <w:rPr>
                <w:rFonts w:ascii="Times New Roman" w:hAnsi="Times New Roman" w:cs="Times New Roman"/>
                <w:b/>
                <w:bCs/>
                <w:color w:val="000000" w:themeColor="text1"/>
                <w:sz w:val="24"/>
                <w:szCs w:val="24"/>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ABF82D8" w14:textId="77777777" w:rsidR="00305206" w:rsidRPr="00385DD6" w:rsidRDefault="00305206" w:rsidP="00253F08">
            <w:pPr>
              <w:spacing w:line="300" w:lineRule="auto"/>
              <w:jc w:val="both"/>
              <w:rPr>
                <w:rFonts w:ascii="Times New Roman" w:hAnsi="Times New Roman" w:cs="Times New Roman"/>
                <w:b/>
                <w:bCs/>
                <w:color w:val="000000" w:themeColor="text1"/>
                <w:sz w:val="24"/>
                <w:szCs w:val="24"/>
              </w:rPr>
            </w:pPr>
          </w:p>
        </w:tc>
        <w:tc>
          <w:tcPr>
            <w:tcW w:w="0" w:type="auto"/>
            <w:vMerge/>
            <w:tcBorders>
              <w:top w:val="single" w:sz="8" w:space="0" w:color="auto"/>
              <w:left w:val="single" w:sz="8" w:space="0" w:color="auto"/>
              <w:bottom w:val="nil"/>
              <w:right w:val="single" w:sz="8" w:space="0" w:color="auto"/>
            </w:tcBorders>
            <w:vAlign w:val="center"/>
            <w:hideMark/>
          </w:tcPr>
          <w:p w14:paraId="200B8CFC" w14:textId="77777777" w:rsidR="00305206" w:rsidRPr="00385DD6" w:rsidRDefault="00305206" w:rsidP="00253F08">
            <w:pPr>
              <w:spacing w:line="300" w:lineRule="auto"/>
              <w:jc w:val="both"/>
              <w:rPr>
                <w:rFonts w:ascii="Times New Roman" w:hAnsi="Times New Roman" w:cs="Times New Roman"/>
                <w:b/>
                <w:bCs/>
                <w:color w:val="000000" w:themeColor="text1"/>
                <w:sz w:val="24"/>
                <w:szCs w:val="24"/>
              </w:rPr>
            </w:pPr>
          </w:p>
        </w:tc>
        <w:tc>
          <w:tcPr>
            <w:tcW w:w="0" w:type="auto"/>
            <w:vMerge/>
            <w:tcBorders>
              <w:top w:val="single" w:sz="8" w:space="0" w:color="auto"/>
              <w:left w:val="single" w:sz="8" w:space="0" w:color="auto"/>
              <w:bottom w:val="nil"/>
              <w:right w:val="single" w:sz="8" w:space="0" w:color="auto"/>
            </w:tcBorders>
            <w:vAlign w:val="center"/>
            <w:hideMark/>
          </w:tcPr>
          <w:p w14:paraId="762C6467" w14:textId="77777777" w:rsidR="00305206" w:rsidRPr="00385DD6" w:rsidRDefault="00305206" w:rsidP="00253F08">
            <w:pPr>
              <w:spacing w:line="300" w:lineRule="auto"/>
              <w:jc w:val="both"/>
              <w:rPr>
                <w:rFonts w:ascii="Times New Roman" w:hAnsi="Times New Roman" w:cs="Times New Roman"/>
                <w:b/>
                <w:bCs/>
                <w:color w:val="000000" w:themeColor="text1"/>
                <w:sz w:val="24"/>
                <w:szCs w:val="24"/>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014C0DA" w14:textId="77777777" w:rsidR="00305206" w:rsidRPr="00385DD6" w:rsidRDefault="00305206" w:rsidP="00253F08">
            <w:pPr>
              <w:spacing w:line="300" w:lineRule="auto"/>
              <w:jc w:val="both"/>
              <w:rPr>
                <w:rFonts w:ascii="Times New Roman" w:hAnsi="Times New Roman" w:cs="Times New Roman"/>
                <w:b/>
                <w:bCs/>
                <w:color w:val="000000" w:themeColor="text1"/>
                <w:sz w:val="24"/>
                <w:szCs w:val="24"/>
              </w:rPr>
            </w:pPr>
          </w:p>
        </w:tc>
        <w:tc>
          <w:tcPr>
            <w:tcW w:w="0" w:type="auto"/>
            <w:vMerge/>
            <w:tcBorders>
              <w:top w:val="single" w:sz="8" w:space="0" w:color="auto"/>
              <w:left w:val="single" w:sz="8" w:space="0" w:color="auto"/>
              <w:bottom w:val="nil"/>
              <w:right w:val="single" w:sz="8" w:space="0" w:color="auto"/>
            </w:tcBorders>
            <w:vAlign w:val="center"/>
            <w:hideMark/>
          </w:tcPr>
          <w:p w14:paraId="5737215E" w14:textId="77777777" w:rsidR="00305206" w:rsidRPr="00385DD6" w:rsidRDefault="00305206" w:rsidP="00253F08">
            <w:pPr>
              <w:spacing w:line="300" w:lineRule="auto"/>
              <w:jc w:val="both"/>
              <w:rPr>
                <w:rFonts w:ascii="Times New Roman" w:hAnsi="Times New Roman" w:cs="Times New Roman"/>
                <w:b/>
                <w:bCs/>
                <w:color w:val="000000" w:themeColor="text1"/>
                <w:sz w:val="24"/>
                <w:szCs w:val="24"/>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907F97F" w14:textId="77777777" w:rsidR="00305206" w:rsidRPr="00385DD6" w:rsidRDefault="00305206" w:rsidP="00253F08">
            <w:pPr>
              <w:spacing w:line="300" w:lineRule="auto"/>
              <w:jc w:val="both"/>
              <w:rPr>
                <w:rFonts w:ascii="Times New Roman" w:hAnsi="Times New Roman" w:cs="Times New Roman"/>
                <w:b/>
                <w:bCs/>
                <w:color w:val="000000" w:themeColor="text1"/>
                <w:sz w:val="24"/>
                <w:szCs w:val="24"/>
              </w:rPr>
            </w:pPr>
          </w:p>
        </w:tc>
      </w:tr>
      <w:tr w:rsidR="00385DD6" w:rsidRPr="00385DD6" w14:paraId="6CC4549A" w14:textId="77777777" w:rsidTr="00385DD6">
        <w:trPr>
          <w:cantSplit/>
          <w:jc w:val="center"/>
        </w:trPr>
        <w:tc>
          <w:tcPr>
            <w:tcW w:w="0" w:type="auto"/>
            <w:tcBorders>
              <w:top w:val="nil"/>
              <w:left w:val="single" w:sz="8" w:space="0" w:color="auto"/>
              <w:bottom w:val="single" w:sz="8" w:space="0" w:color="auto"/>
              <w:right w:val="single" w:sz="8" w:space="0" w:color="auto"/>
            </w:tcBorders>
            <w:vAlign w:val="center"/>
            <w:hideMark/>
          </w:tcPr>
          <w:p w14:paraId="68B67C55"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w:t>
            </w:r>
          </w:p>
        </w:tc>
        <w:tc>
          <w:tcPr>
            <w:tcW w:w="0" w:type="auto"/>
            <w:tcBorders>
              <w:top w:val="nil"/>
              <w:left w:val="nil"/>
              <w:bottom w:val="single" w:sz="8" w:space="0" w:color="auto"/>
              <w:right w:val="nil"/>
            </w:tcBorders>
            <w:vAlign w:val="center"/>
            <w:hideMark/>
          </w:tcPr>
          <w:p w14:paraId="3BCCB646"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DFTQC, Kathmandu</w:t>
            </w:r>
          </w:p>
        </w:tc>
        <w:tc>
          <w:tcPr>
            <w:tcW w:w="0" w:type="auto"/>
            <w:tcBorders>
              <w:top w:val="single" w:sz="8" w:space="0" w:color="auto"/>
              <w:left w:val="single" w:sz="8" w:space="0" w:color="auto"/>
              <w:bottom w:val="single" w:sz="8" w:space="0" w:color="auto"/>
              <w:right w:val="single" w:sz="8" w:space="0" w:color="auto"/>
            </w:tcBorders>
            <w:vAlign w:val="bottom"/>
          </w:tcPr>
          <w:p w14:paraId="37797CC3"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137</w:t>
            </w:r>
          </w:p>
        </w:tc>
        <w:tc>
          <w:tcPr>
            <w:tcW w:w="0" w:type="auto"/>
            <w:tcBorders>
              <w:top w:val="single" w:sz="8" w:space="0" w:color="auto"/>
              <w:left w:val="nil"/>
              <w:bottom w:val="single" w:sz="8" w:space="0" w:color="auto"/>
              <w:right w:val="single" w:sz="8" w:space="0" w:color="auto"/>
            </w:tcBorders>
            <w:vAlign w:val="bottom"/>
          </w:tcPr>
          <w:p w14:paraId="4AB41CCE"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213</w:t>
            </w:r>
          </w:p>
        </w:tc>
        <w:tc>
          <w:tcPr>
            <w:tcW w:w="0" w:type="auto"/>
            <w:tcBorders>
              <w:top w:val="nil"/>
              <w:left w:val="nil"/>
              <w:bottom w:val="single" w:sz="8" w:space="0" w:color="auto"/>
              <w:right w:val="nil"/>
            </w:tcBorders>
            <w:vAlign w:val="bottom"/>
          </w:tcPr>
          <w:p w14:paraId="7AC1EE1D"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150</w:t>
            </w:r>
          </w:p>
        </w:tc>
        <w:tc>
          <w:tcPr>
            <w:tcW w:w="0" w:type="auto"/>
            <w:tcBorders>
              <w:top w:val="single" w:sz="8" w:space="0" w:color="auto"/>
              <w:left w:val="single" w:sz="8" w:space="0" w:color="auto"/>
              <w:bottom w:val="single" w:sz="8" w:space="0" w:color="auto"/>
              <w:right w:val="single" w:sz="8" w:space="0" w:color="auto"/>
            </w:tcBorders>
            <w:vAlign w:val="bottom"/>
          </w:tcPr>
          <w:p w14:paraId="7CD8C239"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15</w:t>
            </w:r>
          </w:p>
        </w:tc>
        <w:tc>
          <w:tcPr>
            <w:tcW w:w="0" w:type="auto"/>
            <w:tcBorders>
              <w:top w:val="nil"/>
              <w:left w:val="nil"/>
              <w:bottom w:val="single" w:sz="8" w:space="0" w:color="auto"/>
              <w:right w:val="single" w:sz="8" w:space="0" w:color="auto"/>
            </w:tcBorders>
            <w:vAlign w:val="bottom"/>
            <w:hideMark/>
          </w:tcPr>
          <w:p w14:paraId="229FEFEE"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515</w:t>
            </w:r>
          </w:p>
        </w:tc>
      </w:tr>
      <w:tr w:rsidR="00385DD6" w:rsidRPr="00385DD6" w14:paraId="385923A4" w14:textId="77777777" w:rsidTr="00385DD6">
        <w:trPr>
          <w:cantSplit/>
          <w:jc w:val="center"/>
        </w:trPr>
        <w:tc>
          <w:tcPr>
            <w:tcW w:w="0" w:type="auto"/>
            <w:tcBorders>
              <w:top w:val="nil"/>
              <w:left w:val="single" w:sz="8" w:space="0" w:color="auto"/>
              <w:bottom w:val="single" w:sz="8" w:space="0" w:color="auto"/>
              <w:right w:val="single" w:sz="8" w:space="0" w:color="auto"/>
            </w:tcBorders>
            <w:vAlign w:val="center"/>
            <w:hideMark/>
          </w:tcPr>
          <w:p w14:paraId="42EE7B4D" w14:textId="77777777" w:rsidR="00CE2E20" w:rsidRPr="00385DD6" w:rsidRDefault="00CE2E20"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2</w:t>
            </w:r>
          </w:p>
        </w:tc>
        <w:tc>
          <w:tcPr>
            <w:tcW w:w="0" w:type="auto"/>
            <w:tcBorders>
              <w:top w:val="nil"/>
              <w:left w:val="nil"/>
              <w:bottom w:val="single" w:sz="8" w:space="0" w:color="auto"/>
              <w:right w:val="nil"/>
            </w:tcBorders>
            <w:vAlign w:val="center"/>
            <w:hideMark/>
          </w:tcPr>
          <w:p w14:paraId="51FD0D6B"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FTQCO, Biratnagar</w:t>
            </w:r>
          </w:p>
        </w:tc>
        <w:tc>
          <w:tcPr>
            <w:tcW w:w="0" w:type="auto"/>
            <w:tcBorders>
              <w:top w:val="nil"/>
              <w:left w:val="single" w:sz="8" w:space="0" w:color="auto"/>
              <w:bottom w:val="single" w:sz="8" w:space="0" w:color="auto"/>
              <w:right w:val="single" w:sz="8" w:space="0" w:color="auto"/>
            </w:tcBorders>
            <w:vAlign w:val="bottom"/>
          </w:tcPr>
          <w:p w14:paraId="73F8908B"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152</w:t>
            </w:r>
          </w:p>
        </w:tc>
        <w:tc>
          <w:tcPr>
            <w:tcW w:w="0" w:type="auto"/>
            <w:tcBorders>
              <w:top w:val="nil"/>
              <w:left w:val="nil"/>
              <w:bottom w:val="single" w:sz="8" w:space="0" w:color="auto"/>
              <w:right w:val="single" w:sz="8" w:space="0" w:color="auto"/>
            </w:tcBorders>
            <w:vAlign w:val="bottom"/>
          </w:tcPr>
          <w:p w14:paraId="21CE1A10"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221</w:t>
            </w:r>
          </w:p>
        </w:tc>
        <w:tc>
          <w:tcPr>
            <w:tcW w:w="0" w:type="auto"/>
            <w:tcBorders>
              <w:top w:val="nil"/>
              <w:left w:val="nil"/>
              <w:bottom w:val="single" w:sz="8" w:space="0" w:color="auto"/>
              <w:right w:val="nil"/>
            </w:tcBorders>
            <w:vAlign w:val="bottom"/>
          </w:tcPr>
          <w:p w14:paraId="7ACA8B23"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78</w:t>
            </w:r>
          </w:p>
        </w:tc>
        <w:tc>
          <w:tcPr>
            <w:tcW w:w="0" w:type="auto"/>
            <w:tcBorders>
              <w:top w:val="nil"/>
              <w:left w:val="single" w:sz="8" w:space="0" w:color="auto"/>
              <w:bottom w:val="single" w:sz="8" w:space="0" w:color="auto"/>
              <w:right w:val="single" w:sz="8" w:space="0" w:color="auto"/>
            </w:tcBorders>
            <w:vAlign w:val="bottom"/>
          </w:tcPr>
          <w:p w14:paraId="4748A7D0"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154</w:t>
            </w:r>
          </w:p>
        </w:tc>
        <w:tc>
          <w:tcPr>
            <w:tcW w:w="0" w:type="auto"/>
            <w:tcBorders>
              <w:top w:val="nil"/>
              <w:left w:val="nil"/>
              <w:bottom w:val="single" w:sz="8" w:space="0" w:color="auto"/>
              <w:right w:val="single" w:sz="8" w:space="0" w:color="auto"/>
            </w:tcBorders>
            <w:vAlign w:val="bottom"/>
            <w:hideMark/>
          </w:tcPr>
          <w:p w14:paraId="495AB832"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605</w:t>
            </w:r>
          </w:p>
        </w:tc>
      </w:tr>
      <w:tr w:rsidR="00385DD6" w:rsidRPr="00385DD6" w14:paraId="3A1BB06A" w14:textId="77777777" w:rsidTr="00385DD6">
        <w:trPr>
          <w:cantSplit/>
          <w:jc w:val="center"/>
        </w:trPr>
        <w:tc>
          <w:tcPr>
            <w:tcW w:w="0" w:type="auto"/>
            <w:tcBorders>
              <w:top w:val="nil"/>
              <w:left w:val="single" w:sz="8" w:space="0" w:color="auto"/>
              <w:bottom w:val="single" w:sz="8" w:space="0" w:color="auto"/>
              <w:right w:val="single" w:sz="8" w:space="0" w:color="auto"/>
            </w:tcBorders>
            <w:vAlign w:val="center"/>
            <w:hideMark/>
          </w:tcPr>
          <w:p w14:paraId="4EB91D60" w14:textId="77777777" w:rsidR="00CE2E20" w:rsidRPr="00385DD6" w:rsidRDefault="00CE2E20"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3</w:t>
            </w:r>
          </w:p>
        </w:tc>
        <w:tc>
          <w:tcPr>
            <w:tcW w:w="0" w:type="auto"/>
            <w:tcBorders>
              <w:top w:val="nil"/>
              <w:left w:val="nil"/>
              <w:bottom w:val="single" w:sz="8" w:space="0" w:color="auto"/>
              <w:right w:val="nil"/>
            </w:tcBorders>
            <w:vAlign w:val="center"/>
            <w:hideMark/>
          </w:tcPr>
          <w:p w14:paraId="2EA8BAB3"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FTQCO, Janakpur</w:t>
            </w:r>
          </w:p>
        </w:tc>
        <w:tc>
          <w:tcPr>
            <w:tcW w:w="0" w:type="auto"/>
            <w:tcBorders>
              <w:top w:val="nil"/>
              <w:left w:val="single" w:sz="8" w:space="0" w:color="auto"/>
              <w:bottom w:val="single" w:sz="8" w:space="0" w:color="auto"/>
              <w:right w:val="single" w:sz="8" w:space="0" w:color="auto"/>
            </w:tcBorders>
            <w:vAlign w:val="bottom"/>
          </w:tcPr>
          <w:p w14:paraId="1A0F422A"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98</w:t>
            </w:r>
          </w:p>
        </w:tc>
        <w:tc>
          <w:tcPr>
            <w:tcW w:w="0" w:type="auto"/>
            <w:tcBorders>
              <w:top w:val="nil"/>
              <w:left w:val="nil"/>
              <w:bottom w:val="single" w:sz="8" w:space="0" w:color="auto"/>
              <w:right w:val="single" w:sz="8" w:space="0" w:color="auto"/>
            </w:tcBorders>
            <w:vAlign w:val="bottom"/>
          </w:tcPr>
          <w:p w14:paraId="566A16A1"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280</w:t>
            </w:r>
          </w:p>
        </w:tc>
        <w:tc>
          <w:tcPr>
            <w:tcW w:w="0" w:type="auto"/>
            <w:tcBorders>
              <w:top w:val="nil"/>
              <w:left w:val="nil"/>
              <w:bottom w:val="single" w:sz="8" w:space="0" w:color="auto"/>
              <w:right w:val="nil"/>
            </w:tcBorders>
            <w:vAlign w:val="bottom"/>
          </w:tcPr>
          <w:p w14:paraId="3EF3025E"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102</w:t>
            </w:r>
          </w:p>
        </w:tc>
        <w:tc>
          <w:tcPr>
            <w:tcW w:w="0" w:type="auto"/>
            <w:tcBorders>
              <w:top w:val="nil"/>
              <w:left w:val="single" w:sz="8" w:space="0" w:color="auto"/>
              <w:bottom w:val="single" w:sz="8" w:space="0" w:color="auto"/>
              <w:right w:val="single" w:sz="8" w:space="0" w:color="auto"/>
            </w:tcBorders>
            <w:vAlign w:val="bottom"/>
          </w:tcPr>
          <w:p w14:paraId="0BAEAEDC"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14</w:t>
            </w:r>
          </w:p>
        </w:tc>
        <w:tc>
          <w:tcPr>
            <w:tcW w:w="0" w:type="auto"/>
            <w:tcBorders>
              <w:top w:val="nil"/>
              <w:left w:val="nil"/>
              <w:bottom w:val="single" w:sz="8" w:space="0" w:color="auto"/>
              <w:right w:val="single" w:sz="8" w:space="0" w:color="auto"/>
            </w:tcBorders>
            <w:vAlign w:val="bottom"/>
          </w:tcPr>
          <w:p w14:paraId="4776F82D"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494</w:t>
            </w:r>
          </w:p>
        </w:tc>
      </w:tr>
      <w:tr w:rsidR="00385DD6" w:rsidRPr="00385DD6" w14:paraId="2FE3C402" w14:textId="77777777" w:rsidTr="00385DD6">
        <w:trPr>
          <w:cantSplit/>
          <w:jc w:val="center"/>
        </w:trPr>
        <w:tc>
          <w:tcPr>
            <w:tcW w:w="0" w:type="auto"/>
            <w:tcBorders>
              <w:top w:val="nil"/>
              <w:left w:val="single" w:sz="8" w:space="0" w:color="auto"/>
              <w:bottom w:val="single" w:sz="8" w:space="0" w:color="auto"/>
              <w:right w:val="single" w:sz="8" w:space="0" w:color="auto"/>
            </w:tcBorders>
            <w:vAlign w:val="center"/>
            <w:hideMark/>
          </w:tcPr>
          <w:p w14:paraId="534B92B8" w14:textId="77777777" w:rsidR="00CE2E20" w:rsidRPr="00385DD6" w:rsidRDefault="00CE2E20"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4</w:t>
            </w:r>
          </w:p>
        </w:tc>
        <w:tc>
          <w:tcPr>
            <w:tcW w:w="0" w:type="auto"/>
            <w:tcBorders>
              <w:top w:val="nil"/>
              <w:left w:val="nil"/>
              <w:bottom w:val="single" w:sz="8" w:space="0" w:color="auto"/>
              <w:right w:val="nil"/>
            </w:tcBorders>
            <w:vAlign w:val="center"/>
            <w:hideMark/>
          </w:tcPr>
          <w:p w14:paraId="1548903C"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FTQCO, Hetauda</w:t>
            </w:r>
          </w:p>
        </w:tc>
        <w:tc>
          <w:tcPr>
            <w:tcW w:w="0" w:type="auto"/>
            <w:tcBorders>
              <w:top w:val="nil"/>
              <w:left w:val="single" w:sz="8" w:space="0" w:color="auto"/>
              <w:bottom w:val="single" w:sz="8" w:space="0" w:color="auto"/>
              <w:right w:val="single" w:sz="8" w:space="0" w:color="auto"/>
            </w:tcBorders>
            <w:vAlign w:val="bottom"/>
          </w:tcPr>
          <w:p w14:paraId="1BD21D26"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130</w:t>
            </w:r>
          </w:p>
        </w:tc>
        <w:tc>
          <w:tcPr>
            <w:tcW w:w="0" w:type="auto"/>
            <w:tcBorders>
              <w:top w:val="nil"/>
              <w:left w:val="nil"/>
              <w:bottom w:val="single" w:sz="8" w:space="0" w:color="auto"/>
              <w:right w:val="single" w:sz="8" w:space="0" w:color="auto"/>
            </w:tcBorders>
            <w:vAlign w:val="bottom"/>
          </w:tcPr>
          <w:p w14:paraId="66B4FBFE"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274</w:t>
            </w:r>
          </w:p>
        </w:tc>
        <w:tc>
          <w:tcPr>
            <w:tcW w:w="0" w:type="auto"/>
            <w:tcBorders>
              <w:top w:val="nil"/>
              <w:left w:val="nil"/>
              <w:bottom w:val="single" w:sz="8" w:space="0" w:color="auto"/>
              <w:right w:val="nil"/>
            </w:tcBorders>
            <w:vAlign w:val="bottom"/>
          </w:tcPr>
          <w:p w14:paraId="48341A29"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81</w:t>
            </w:r>
          </w:p>
        </w:tc>
        <w:tc>
          <w:tcPr>
            <w:tcW w:w="0" w:type="auto"/>
            <w:tcBorders>
              <w:top w:val="nil"/>
              <w:left w:val="single" w:sz="8" w:space="0" w:color="auto"/>
              <w:bottom w:val="single" w:sz="8" w:space="0" w:color="auto"/>
              <w:right w:val="single" w:sz="8" w:space="0" w:color="auto"/>
            </w:tcBorders>
            <w:vAlign w:val="bottom"/>
          </w:tcPr>
          <w:p w14:paraId="11DC7D66"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15</w:t>
            </w:r>
          </w:p>
        </w:tc>
        <w:tc>
          <w:tcPr>
            <w:tcW w:w="0" w:type="auto"/>
            <w:tcBorders>
              <w:top w:val="nil"/>
              <w:left w:val="nil"/>
              <w:bottom w:val="single" w:sz="8" w:space="0" w:color="auto"/>
              <w:right w:val="single" w:sz="8" w:space="0" w:color="auto"/>
            </w:tcBorders>
            <w:vAlign w:val="bottom"/>
          </w:tcPr>
          <w:p w14:paraId="52C3781D"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500</w:t>
            </w:r>
          </w:p>
        </w:tc>
      </w:tr>
      <w:tr w:rsidR="00385DD6" w:rsidRPr="00385DD6" w14:paraId="2A2E5E64" w14:textId="77777777" w:rsidTr="00385DD6">
        <w:trPr>
          <w:cantSplit/>
          <w:jc w:val="center"/>
        </w:trPr>
        <w:tc>
          <w:tcPr>
            <w:tcW w:w="0" w:type="auto"/>
            <w:tcBorders>
              <w:top w:val="nil"/>
              <w:left w:val="single" w:sz="8" w:space="0" w:color="auto"/>
              <w:bottom w:val="single" w:sz="8" w:space="0" w:color="auto"/>
              <w:right w:val="single" w:sz="8" w:space="0" w:color="auto"/>
            </w:tcBorders>
            <w:vAlign w:val="center"/>
            <w:hideMark/>
          </w:tcPr>
          <w:p w14:paraId="4FE3418A" w14:textId="77777777" w:rsidR="00CE2E20" w:rsidRPr="00385DD6" w:rsidRDefault="00CE2E20"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5</w:t>
            </w:r>
          </w:p>
        </w:tc>
        <w:tc>
          <w:tcPr>
            <w:tcW w:w="0" w:type="auto"/>
            <w:tcBorders>
              <w:top w:val="nil"/>
              <w:left w:val="nil"/>
              <w:bottom w:val="single" w:sz="8" w:space="0" w:color="auto"/>
              <w:right w:val="nil"/>
            </w:tcBorders>
            <w:vAlign w:val="center"/>
            <w:hideMark/>
          </w:tcPr>
          <w:p w14:paraId="5C56298B"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FTQCO, Pokhara</w:t>
            </w:r>
          </w:p>
        </w:tc>
        <w:tc>
          <w:tcPr>
            <w:tcW w:w="0" w:type="auto"/>
            <w:tcBorders>
              <w:top w:val="nil"/>
              <w:left w:val="single" w:sz="8" w:space="0" w:color="auto"/>
              <w:bottom w:val="single" w:sz="8" w:space="0" w:color="auto"/>
              <w:right w:val="single" w:sz="8" w:space="0" w:color="auto"/>
            </w:tcBorders>
            <w:vAlign w:val="bottom"/>
          </w:tcPr>
          <w:p w14:paraId="70848E3D"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77</w:t>
            </w:r>
          </w:p>
        </w:tc>
        <w:tc>
          <w:tcPr>
            <w:tcW w:w="0" w:type="auto"/>
            <w:tcBorders>
              <w:top w:val="nil"/>
              <w:left w:val="nil"/>
              <w:bottom w:val="single" w:sz="8" w:space="0" w:color="auto"/>
              <w:right w:val="single" w:sz="8" w:space="0" w:color="auto"/>
            </w:tcBorders>
            <w:vAlign w:val="bottom"/>
          </w:tcPr>
          <w:p w14:paraId="2851A4B6"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329</w:t>
            </w:r>
          </w:p>
        </w:tc>
        <w:tc>
          <w:tcPr>
            <w:tcW w:w="0" w:type="auto"/>
            <w:tcBorders>
              <w:top w:val="nil"/>
              <w:left w:val="nil"/>
              <w:bottom w:val="single" w:sz="8" w:space="0" w:color="auto"/>
              <w:right w:val="nil"/>
            </w:tcBorders>
            <w:vAlign w:val="bottom"/>
          </w:tcPr>
          <w:p w14:paraId="5F2898FB"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68</w:t>
            </w:r>
          </w:p>
        </w:tc>
        <w:tc>
          <w:tcPr>
            <w:tcW w:w="0" w:type="auto"/>
            <w:tcBorders>
              <w:top w:val="nil"/>
              <w:left w:val="single" w:sz="8" w:space="0" w:color="auto"/>
              <w:bottom w:val="single" w:sz="8" w:space="0" w:color="auto"/>
              <w:right w:val="single" w:sz="8" w:space="0" w:color="auto"/>
            </w:tcBorders>
            <w:vAlign w:val="bottom"/>
          </w:tcPr>
          <w:p w14:paraId="3381BE3C"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22</w:t>
            </w:r>
          </w:p>
        </w:tc>
        <w:tc>
          <w:tcPr>
            <w:tcW w:w="0" w:type="auto"/>
            <w:tcBorders>
              <w:top w:val="nil"/>
              <w:left w:val="nil"/>
              <w:bottom w:val="single" w:sz="8" w:space="0" w:color="auto"/>
              <w:right w:val="single" w:sz="8" w:space="0" w:color="auto"/>
            </w:tcBorders>
            <w:vAlign w:val="bottom"/>
          </w:tcPr>
          <w:p w14:paraId="136BD09A"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496</w:t>
            </w:r>
          </w:p>
        </w:tc>
      </w:tr>
      <w:tr w:rsidR="00385DD6" w:rsidRPr="00385DD6" w14:paraId="613E5A8B" w14:textId="77777777" w:rsidTr="00385DD6">
        <w:trPr>
          <w:cantSplit/>
          <w:jc w:val="center"/>
        </w:trPr>
        <w:tc>
          <w:tcPr>
            <w:tcW w:w="0" w:type="auto"/>
            <w:tcBorders>
              <w:top w:val="nil"/>
              <w:left w:val="single" w:sz="8" w:space="0" w:color="auto"/>
              <w:bottom w:val="single" w:sz="8" w:space="0" w:color="auto"/>
              <w:right w:val="single" w:sz="8" w:space="0" w:color="auto"/>
            </w:tcBorders>
            <w:vAlign w:val="center"/>
            <w:hideMark/>
          </w:tcPr>
          <w:p w14:paraId="4FE7EFE1" w14:textId="77777777" w:rsidR="00CE2E20" w:rsidRPr="00385DD6" w:rsidRDefault="00CE2E20"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6</w:t>
            </w:r>
          </w:p>
        </w:tc>
        <w:tc>
          <w:tcPr>
            <w:tcW w:w="0" w:type="auto"/>
            <w:tcBorders>
              <w:top w:val="nil"/>
              <w:left w:val="nil"/>
              <w:bottom w:val="single" w:sz="8" w:space="0" w:color="auto"/>
              <w:right w:val="nil"/>
            </w:tcBorders>
            <w:vAlign w:val="center"/>
            <w:hideMark/>
          </w:tcPr>
          <w:p w14:paraId="0FEA6481"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FTQCO,Bhairahawa</w:t>
            </w:r>
          </w:p>
        </w:tc>
        <w:tc>
          <w:tcPr>
            <w:tcW w:w="0" w:type="auto"/>
            <w:tcBorders>
              <w:top w:val="nil"/>
              <w:left w:val="single" w:sz="8" w:space="0" w:color="auto"/>
              <w:bottom w:val="single" w:sz="8" w:space="0" w:color="auto"/>
              <w:right w:val="single" w:sz="8" w:space="0" w:color="auto"/>
            </w:tcBorders>
            <w:vAlign w:val="bottom"/>
          </w:tcPr>
          <w:p w14:paraId="2E1E7391"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71</w:t>
            </w:r>
          </w:p>
        </w:tc>
        <w:tc>
          <w:tcPr>
            <w:tcW w:w="0" w:type="auto"/>
            <w:tcBorders>
              <w:top w:val="nil"/>
              <w:left w:val="nil"/>
              <w:bottom w:val="single" w:sz="8" w:space="0" w:color="auto"/>
              <w:right w:val="single" w:sz="8" w:space="0" w:color="auto"/>
            </w:tcBorders>
            <w:vAlign w:val="bottom"/>
          </w:tcPr>
          <w:p w14:paraId="61445F2F"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209</w:t>
            </w:r>
          </w:p>
        </w:tc>
        <w:tc>
          <w:tcPr>
            <w:tcW w:w="0" w:type="auto"/>
            <w:tcBorders>
              <w:top w:val="nil"/>
              <w:left w:val="nil"/>
              <w:bottom w:val="single" w:sz="8" w:space="0" w:color="auto"/>
              <w:right w:val="nil"/>
            </w:tcBorders>
            <w:vAlign w:val="bottom"/>
          </w:tcPr>
          <w:p w14:paraId="1704824A"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63</w:t>
            </w:r>
          </w:p>
        </w:tc>
        <w:tc>
          <w:tcPr>
            <w:tcW w:w="0" w:type="auto"/>
            <w:tcBorders>
              <w:top w:val="nil"/>
              <w:left w:val="single" w:sz="8" w:space="0" w:color="auto"/>
              <w:bottom w:val="single" w:sz="8" w:space="0" w:color="auto"/>
              <w:right w:val="single" w:sz="8" w:space="0" w:color="auto"/>
            </w:tcBorders>
            <w:vAlign w:val="bottom"/>
          </w:tcPr>
          <w:p w14:paraId="23072029"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19</w:t>
            </w:r>
          </w:p>
        </w:tc>
        <w:tc>
          <w:tcPr>
            <w:tcW w:w="0" w:type="auto"/>
            <w:tcBorders>
              <w:top w:val="nil"/>
              <w:left w:val="nil"/>
              <w:bottom w:val="single" w:sz="8" w:space="0" w:color="auto"/>
              <w:right w:val="single" w:sz="8" w:space="0" w:color="auto"/>
            </w:tcBorders>
            <w:vAlign w:val="bottom"/>
          </w:tcPr>
          <w:p w14:paraId="63697F1D"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362</w:t>
            </w:r>
          </w:p>
        </w:tc>
      </w:tr>
      <w:tr w:rsidR="00385DD6" w:rsidRPr="00385DD6" w14:paraId="06ED8CC9" w14:textId="77777777" w:rsidTr="00385DD6">
        <w:trPr>
          <w:cantSplit/>
          <w:jc w:val="center"/>
        </w:trPr>
        <w:tc>
          <w:tcPr>
            <w:tcW w:w="0" w:type="auto"/>
            <w:tcBorders>
              <w:top w:val="nil"/>
              <w:left w:val="single" w:sz="8" w:space="0" w:color="auto"/>
              <w:bottom w:val="single" w:sz="8" w:space="0" w:color="auto"/>
              <w:right w:val="single" w:sz="8" w:space="0" w:color="auto"/>
            </w:tcBorders>
            <w:vAlign w:val="center"/>
            <w:hideMark/>
          </w:tcPr>
          <w:p w14:paraId="30246CA0" w14:textId="77777777" w:rsidR="00CE2E20" w:rsidRPr="00385DD6" w:rsidRDefault="00CE2E20"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7</w:t>
            </w:r>
          </w:p>
        </w:tc>
        <w:tc>
          <w:tcPr>
            <w:tcW w:w="0" w:type="auto"/>
            <w:tcBorders>
              <w:top w:val="nil"/>
              <w:left w:val="nil"/>
              <w:bottom w:val="single" w:sz="8" w:space="0" w:color="auto"/>
              <w:right w:val="nil"/>
            </w:tcBorders>
            <w:vAlign w:val="center"/>
            <w:hideMark/>
          </w:tcPr>
          <w:p w14:paraId="0067FFB5"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FTQCO, Nepalgunj</w:t>
            </w:r>
          </w:p>
        </w:tc>
        <w:tc>
          <w:tcPr>
            <w:tcW w:w="0" w:type="auto"/>
            <w:tcBorders>
              <w:top w:val="nil"/>
              <w:left w:val="single" w:sz="8" w:space="0" w:color="auto"/>
              <w:bottom w:val="single" w:sz="8" w:space="0" w:color="auto"/>
              <w:right w:val="single" w:sz="8" w:space="0" w:color="auto"/>
            </w:tcBorders>
            <w:vAlign w:val="bottom"/>
          </w:tcPr>
          <w:p w14:paraId="30C98478"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74</w:t>
            </w:r>
          </w:p>
        </w:tc>
        <w:tc>
          <w:tcPr>
            <w:tcW w:w="0" w:type="auto"/>
            <w:tcBorders>
              <w:top w:val="nil"/>
              <w:left w:val="nil"/>
              <w:bottom w:val="single" w:sz="8" w:space="0" w:color="auto"/>
              <w:right w:val="single" w:sz="8" w:space="0" w:color="auto"/>
            </w:tcBorders>
            <w:vAlign w:val="bottom"/>
          </w:tcPr>
          <w:p w14:paraId="3DEBAE89"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151</w:t>
            </w:r>
          </w:p>
        </w:tc>
        <w:tc>
          <w:tcPr>
            <w:tcW w:w="0" w:type="auto"/>
            <w:tcBorders>
              <w:top w:val="nil"/>
              <w:left w:val="nil"/>
              <w:bottom w:val="single" w:sz="8" w:space="0" w:color="auto"/>
              <w:right w:val="nil"/>
            </w:tcBorders>
            <w:vAlign w:val="bottom"/>
          </w:tcPr>
          <w:p w14:paraId="159395D0"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53</w:t>
            </w:r>
          </w:p>
        </w:tc>
        <w:tc>
          <w:tcPr>
            <w:tcW w:w="0" w:type="auto"/>
            <w:tcBorders>
              <w:top w:val="nil"/>
              <w:left w:val="single" w:sz="8" w:space="0" w:color="auto"/>
              <w:bottom w:val="single" w:sz="8" w:space="0" w:color="auto"/>
              <w:right w:val="single" w:sz="8" w:space="0" w:color="auto"/>
            </w:tcBorders>
            <w:vAlign w:val="bottom"/>
          </w:tcPr>
          <w:p w14:paraId="59E71072"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35</w:t>
            </w:r>
          </w:p>
        </w:tc>
        <w:tc>
          <w:tcPr>
            <w:tcW w:w="0" w:type="auto"/>
            <w:tcBorders>
              <w:top w:val="nil"/>
              <w:left w:val="nil"/>
              <w:bottom w:val="single" w:sz="8" w:space="0" w:color="auto"/>
              <w:right w:val="single" w:sz="8" w:space="0" w:color="auto"/>
            </w:tcBorders>
            <w:vAlign w:val="bottom"/>
          </w:tcPr>
          <w:p w14:paraId="106ED4FC"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313</w:t>
            </w:r>
          </w:p>
        </w:tc>
      </w:tr>
      <w:tr w:rsidR="00385DD6" w:rsidRPr="00385DD6" w14:paraId="248F5B53" w14:textId="77777777" w:rsidTr="00385DD6">
        <w:trPr>
          <w:cantSplit/>
          <w:jc w:val="center"/>
        </w:trPr>
        <w:tc>
          <w:tcPr>
            <w:tcW w:w="0" w:type="auto"/>
            <w:tcBorders>
              <w:top w:val="nil"/>
              <w:left w:val="single" w:sz="8" w:space="0" w:color="auto"/>
              <w:bottom w:val="single" w:sz="8" w:space="0" w:color="auto"/>
              <w:right w:val="single" w:sz="8" w:space="0" w:color="auto"/>
            </w:tcBorders>
            <w:vAlign w:val="center"/>
            <w:hideMark/>
          </w:tcPr>
          <w:p w14:paraId="623EA833" w14:textId="77777777" w:rsidR="00CE2E20" w:rsidRPr="00385DD6" w:rsidRDefault="00CE2E20"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8</w:t>
            </w:r>
          </w:p>
        </w:tc>
        <w:tc>
          <w:tcPr>
            <w:tcW w:w="0" w:type="auto"/>
            <w:tcBorders>
              <w:top w:val="nil"/>
              <w:left w:val="nil"/>
              <w:bottom w:val="single" w:sz="8" w:space="0" w:color="auto"/>
              <w:right w:val="nil"/>
            </w:tcBorders>
            <w:vAlign w:val="center"/>
            <w:hideMark/>
          </w:tcPr>
          <w:p w14:paraId="18C79AAD"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FTQCO, Surkhet</w:t>
            </w:r>
          </w:p>
        </w:tc>
        <w:tc>
          <w:tcPr>
            <w:tcW w:w="0" w:type="auto"/>
            <w:tcBorders>
              <w:top w:val="nil"/>
              <w:left w:val="single" w:sz="8" w:space="0" w:color="auto"/>
              <w:bottom w:val="single" w:sz="8" w:space="0" w:color="auto"/>
              <w:right w:val="single" w:sz="8" w:space="0" w:color="auto"/>
            </w:tcBorders>
            <w:vAlign w:val="bottom"/>
          </w:tcPr>
          <w:p w14:paraId="3C8592C6"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129</w:t>
            </w:r>
          </w:p>
        </w:tc>
        <w:tc>
          <w:tcPr>
            <w:tcW w:w="0" w:type="auto"/>
            <w:tcBorders>
              <w:top w:val="nil"/>
              <w:left w:val="nil"/>
              <w:bottom w:val="single" w:sz="8" w:space="0" w:color="auto"/>
              <w:right w:val="single" w:sz="8" w:space="0" w:color="auto"/>
            </w:tcBorders>
            <w:vAlign w:val="bottom"/>
          </w:tcPr>
          <w:p w14:paraId="6B5C8B0C"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181</w:t>
            </w:r>
          </w:p>
        </w:tc>
        <w:tc>
          <w:tcPr>
            <w:tcW w:w="0" w:type="auto"/>
            <w:tcBorders>
              <w:top w:val="nil"/>
              <w:left w:val="nil"/>
              <w:bottom w:val="single" w:sz="8" w:space="0" w:color="auto"/>
              <w:right w:val="nil"/>
            </w:tcBorders>
            <w:vAlign w:val="bottom"/>
          </w:tcPr>
          <w:p w14:paraId="584F3262"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79</w:t>
            </w:r>
          </w:p>
        </w:tc>
        <w:tc>
          <w:tcPr>
            <w:tcW w:w="0" w:type="auto"/>
            <w:tcBorders>
              <w:top w:val="nil"/>
              <w:left w:val="single" w:sz="8" w:space="0" w:color="auto"/>
              <w:bottom w:val="single" w:sz="8" w:space="0" w:color="auto"/>
              <w:right w:val="single" w:sz="8" w:space="0" w:color="auto"/>
            </w:tcBorders>
            <w:vAlign w:val="bottom"/>
          </w:tcPr>
          <w:p w14:paraId="714CD083"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14</w:t>
            </w:r>
          </w:p>
        </w:tc>
        <w:tc>
          <w:tcPr>
            <w:tcW w:w="0" w:type="auto"/>
            <w:tcBorders>
              <w:top w:val="nil"/>
              <w:left w:val="nil"/>
              <w:bottom w:val="single" w:sz="8" w:space="0" w:color="auto"/>
              <w:right w:val="single" w:sz="8" w:space="0" w:color="auto"/>
            </w:tcBorders>
            <w:vAlign w:val="bottom"/>
          </w:tcPr>
          <w:p w14:paraId="2AE8158C"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403</w:t>
            </w:r>
          </w:p>
        </w:tc>
      </w:tr>
      <w:tr w:rsidR="00385DD6" w:rsidRPr="00385DD6" w14:paraId="01A77322" w14:textId="77777777" w:rsidTr="00385DD6">
        <w:trPr>
          <w:cantSplit/>
          <w:jc w:val="center"/>
        </w:trPr>
        <w:tc>
          <w:tcPr>
            <w:tcW w:w="0" w:type="auto"/>
            <w:tcBorders>
              <w:top w:val="nil"/>
              <w:left w:val="single" w:sz="8" w:space="0" w:color="auto"/>
              <w:bottom w:val="single" w:sz="8" w:space="0" w:color="auto"/>
              <w:right w:val="single" w:sz="8" w:space="0" w:color="auto"/>
            </w:tcBorders>
            <w:vAlign w:val="center"/>
            <w:hideMark/>
          </w:tcPr>
          <w:p w14:paraId="2AAF5339" w14:textId="77777777" w:rsidR="00CE2E20" w:rsidRPr="00385DD6" w:rsidRDefault="00CE2E20"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9</w:t>
            </w:r>
          </w:p>
        </w:tc>
        <w:tc>
          <w:tcPr>
            <w:tcW w:w="0" w:type="auto"/>
            <w:tcBorders>
              <w:top w:val="nil"/>
              <w:left w:val="nil"/>
              <w:bottom w:val="single" w:sz="8" w:space="0" w:color="auto"/>
              <w:right w:val="nil"/>
            </w:tcBorders>
            <w:vAlign w:val="center"/>
            <w:hideMark/>
          </w:tcPr>
          <w:p w14:paraId="231883E8"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FTQCO, Dhangadhi</w:t>
            </w:r>
          </w:p>
        </w:tc>
        <w:tc>
          <w:tcPr>
            <w:tcW w:w="0" w:type="auto"/>
            <w:tcBorders>
              <w:top w:val="nil"/>
              <w:left w:val="single" w:sz="8" w:space="0" w:color="auto"/>
              <w:bottom w:val="single" w:sz="8" w:space="0" w:color="auto"/>
              <w:right w:val="single" w:sz="8" w:space="0" w:color="auto"/>
            </w:tcBorders>
            <w:vAlign w:val="bottom"/>
          </w:tcPr>
          <w:p w14:paraId="7E8918B8"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73</w:t>
            </w:r>
          </w:p>
        </w:tc>
        <w:tc>
          <w:tcPr>
            <w:tcW w:w="0" w:type="auto"/>
            <w:tcBorders>
              <w:top w:val="nil"/>
              <w:left w:val="nil"/>
              <w:bottom w:val="single" w:sz="8" w:space="0" w:color="auto"/>
              <w:right w:val="single" w:sz="8" w:space="0" w:color="auto"/>
            </w:tcBorders>
            <w:vAlign w:val="bottom"/>
          </w:tcPr>
          <w:p w14:paraId="6C8648F2"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166</w:t>
            </w:r>
          </w:p>
        </w:tc>
        <w:tc>
          <w:tcPr>
            <w:tcW w:w="0" w:type="auto"/>
            <w:tcBorders>
              <w:top w:val="nil"/>
              <w:left w:val="nil"/>
              <w:bottom w:val="single" w:sz="8" w:space="0" w:color="auto"/>
              <w:right w:val="nil"/>
            </w:tcBorders>
            <w:vAlign w:val="bottom"/>
          </w:tcPr>
          <w:p w14:paraId="76A960B9"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51</w:t>
            </w:r>
          </w:p>
        </w:tc>
        <w:tc>
          <w:tcPr>
            <w:tcW w:w="0" w:type="auto"/>
            <w:tcBorders>
              <w:top w:val="nil"/>
              <w:left w:val="single" w:sz="8" w:space="0" w:color="auto"/>
              <w:bottom w:val="single" w:sz="8" w:space="0" w:color="auto"/>
              <w:right w:val="single" w:sz="8" w:space="0" w:color="auto"/>
            </w:tcBorders>
            <w:vAlign w:val="bottom"/>
          </w:tcPr>
          <w:p w14:paraId="5AF0A04D"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w:t>
            </w:r>
          </w:p>
        </w:tc>
        <w:tc>
          <w:tcPr>
            <w:tcW w:w="0" w:type="auto"/>
            <w:tcBorders>
              <w:top w:val="nil"/>
              <w:left w:val="nil"/>
              <w:bottom w:val="single" w:sz="8" w:space="0" w:color="auto"/>
              <w:right w:val="single" w:sz="8" w:space="0" w:color="auto"/>
            </w:tcBorders>
            <w:vAlign w:val="bottom"/>
          </w:tcPr>
          <w:p w14:paraId="5C4296FE"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302</w:t>
            </w:r>
          </w:p>
        </w:tc>
      </w:tr>
      <w:tr w:rsidR="00385DD6" w:rsidRPr="00385DD6" w14:paraId="45809EA8" w14:textId="77777777" w:rsidTr="00385DD6">
        <w:trPr>
          <w:cantSplit/>
          <w:jc w:val="center"/>
        </w:trPr>
        <w:tc>
          <w:tcPr>
            <w:tcW w:w="0" w:type="auto"/>
            <w:tcBorders>
              <w:top w:val="nil"/>
              <w:left w:val="single" w:sz="8" w:space="0" w:color="auto"/>
              <w:bottom w:val="single" w:sz="8" w:space="0" w:color="auto"/>
              <w:right w:val="single" w:sz="8" w:space="0" w:color="auto"/>
            </w:tcBorders>
            <w:vAlign w:val="center"/>
            <w:hideMark/>
          </w:tcPr>
          <w:p w14:paraId="0FF87F33" w14:textId="77777777" w:rsidR="00CE2E20" w:rsidRPr="00385DD6" w:rsidRDefault="00CE2E20"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10</w:t>
            </w:r>
          </w:p>
        </w:tc>
        <w:tc>
          <w:tcPr>
            <w:tcW w:w="0" w:type="auto"/>
            <w:tcBorders>
              <w:top w:val="nil"/>
              <w:left w:val="nil"/>
              <w:bottom w:val="single" w:sz="8" w:space="0" w:color="auto"/>
              <w:right w:val="single" w:sz="8" w:space="0" w:color="auto"/>
            </w:tcBorders>
            <w:vAlign w:val="center"/>
            <w:hideMark/>
          </w:tcPr>
          <w:p w14:paraId="4B348292"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22 FTQCDOs</w:t>
            </w:r>
          </w:p>
        </w:tc>
        <w:tc>
          <w:tcPr>
            <w:tcW w:w="0" w:type="auto"/>
            <w:tcBorders>
              <w:top w:val="nil"/>
              <w:left w:val="nil"/>
              <w:bottom w:val="single" w:sz="8" w:space="0" w:color="auto"/>
              <w:right w:val="single" w:sz="8" w:space="0" w:color="auto"/>
            </w:tcBorders>
            <w:vAlign w:val="bottom"/>
          </w:tcPr>
          <w:p w14:paraId="3882057A"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2658</w:t>
            </w:r>
          </w:p>
        </w:tc>
        <w:tc>
          <w:tcPr>
            <w:tcW w:w="0" w:type="auto"/>
            <w:tcBorders>
              <w:top w:val="nil"/>
              <w:left w:val="nil"/>
              <w:bottom w:val="single" w:sz="8" w:space="0" w:color="auto"/>
              <w:right w:val="single" w:sz="8" w:space="0" w:color="auto"/>
            </w:tcBorders>
            <w:vAlign w:val="bottom"/>
          </w:tcPr>
          <w:p w14:paraId="6F18E0CD"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2513</w:t>
            </w:r>
          </w:p>
        </w:tc>
        <w:tc>
          <w:tcPr>
            <w:tcW w:w="0" w:type="auto"/>
            <w:tcBorders>
              <w:top w:val="nil"/>
              <w:left w:val="nil"/>
              <w:bottom w:val="single" w:sz="8" w:space="0" w:color="auto"/>
              <w:right w:val="single" w:sz="8" w:space="0" w:color="auto"/>
            </w:tcBorders>
            <w:vAlign w:val="bottom"/>
          </w:tcPr>
          <w:p w14:paraId="2874FD41"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1578</w:t>
            </w:r>
          </w:p>
        </w:tc>
        <w:tc>
          <w:tcPr>
            <w:tcW w:w="0" w:type="auto"/>
            <w:tcBorders>
              <w:top w:val="nil"/>
              <w:left w:val="nil"/>
              <w:bottom w:val="single" w:sz="8" w:space="0" w:color="auto"/>
              <w:right w:val="single" w:sz="8" w:space="0" w:color="auto"/>
            </w:tcBorders>
            <w:vAlign w:val="bottom"/>
          </w:tcPr>
          <w:p w14:paraId="2B2465EE"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320</w:t>
            </w:r>
          </w:p>
        </w:tc>
        <w:tc>
          <w:tcPr>
            <w:tcW w:w="0" w:type="auto"/>
            <w:tcBorders>
              <w:top w:val="nil"/>
              <w:left w:val="nil"/>
              <w:bottom w:val="single" w:sz="8" w:space="0" w:color="auto"/>
              <w:right w:val="single" w:sz="8" w:space="0" w:color="auto"/>
            </w:tcBorders>
            <w:vAlign w:val="bottom"/>
          </w:tcPr>
          <w:p w14:paraId="2E672198" w14:textId="77777777" w:rsidR="00CE2E20" w:rsidRPr="00385DD6" w:rsidRDefault="00CE2E20"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7069</w:t>
            </w:r>
          </w:p>
        </w:tc>
      </w:tr>
      <w:tr w:rsidR="00385DD6" w:rsidRPr="00385DD6" w14:paraId="78CF4525" w14:textId="77777777" w:rsidTr="00385DD6">
        <w:trPr>
          <w:cantSplit/>
          <w:jc w:val="center"/>
        </w:trPr>
        <w:tc>
          <w:tcPr>
            <w:tcW w:w="0" w:type="auto"/>
            <w:tcBorders>
              <w:top w:val="nil"/>
              <w:left w:val="single" w:sz="8" w:space="0" w:color="auto"/>
              <w:bottom w:val="single" w:sz="8" w:space="0" w:color="auto"/>
              <w:right w:val="single" w:sz="8" w:space="0" w:color="auto"/>
            </w:tcBorders>
            <w:vAlign w:val="center"/>
            <w:hideMark/>
          </w:tcPr>
          <w:p w14:paraId="72537615" w14:textId="77777777" w:rsidR="00CE2E20" w:rsidRPr="00385DD6" w:rsidRDefault="00CE2E20"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 </w:t>
            </w:r>
          </w:p>
        </w:tc>
        <w:tc>
          <w:tcPr>
            <w:tcW w:w="0" w:type="auto"/>
            <w:tcBorders>
              <w:top w:val="nil"/>
              <w:left w:val="nil"/>
              <w:bottom w:val="single" w:sz="8" w:space="0" w:color="auto"/>
              <w:right w:val="single" w:sz="8" w:space="0" w:color="auto"/>
            </w:tcBorders>
            <w:vAlign w:val="center"/>
            <w:hideMark/>
          </w:tcPr>
          <w:p w14:paraId="06E608C8" w14:textId="77777777" w:rsidR="00CE2E20" w:rsidRPr="00385DD6" w:rsidRDefault="00CE2E20" w:rsidP="00253F08">
            <w:pPr>
              <w:spacing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Total</w:t>
            </w:r>
          </w:p>
        </w:tc>
        <w:tc>
          <w:tcPr>
            <w:tcW w:w="0" w:type="auto"/>
            <w:tcBorders>
              <w:top w:val="nil"/>
              <w:left w:val="nil"/>
              <w:bottom w:val="single" w:sz="8" w:space="0" w:color="auto"/>
              <w:right w:val="nil"/>
            </w:tcBorders>
            <w:noWrap/>
            <w:vAlign w:val="bottom"/>
            <w:hideMark/>
          </w:tcPr>
          <w:p w14:paraId="41EB8B97" w14:textId="77777777" w:rsidR="00CE2E20" w:rsidRPr="00385DD6" w:rsidRDefault="00CE2E20" w:rsidP="00253F08">
            <w:pPr>
              <w:spacing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lang w:val="en-GB"/>
              </w:rPr>
              <w:t>3599</w:t>
            </w:r>
          </w:p>
        </w:tc>
        <w:tc>
          <w:tcPr>
            <w:tcW w:w="0" w:type="auto"/>
            <w:tcBorders>
              <w:top w:val="nil"/>
              <w:left w:val="single" w:sz="8" w:space="0" w:color="auto"/>
              <w:bottom w:val="single" w:sz="8" w:space="0" w:color="auto"/>
              <w:right w:val="single" w:sz="8" w:space="0" w:color="auto"/>
            </w:tcBorders>
            <w:noWrap/>
            <w:vAlign w:val="bottom"/>
            <w:hideMark/>
          </w:tcPr>
          <w:p w14:paraId="0456FCC5" w14:textId="77777777" w:rsidR="00CE2E20" w:rsidRPr="00385DD6" w:rsidRDefault="00CE2E20" w:rsidP="00253F08">
            <w:pPr>
              <w:spacing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4537</w:t>
            </w:r>
          </w:p>
        </w:tc>
        <w:tc>
          <w:tcPr>
            <w:tcW w:w="0" w:type="auto"/>
            <w:tcBorders>
              <w:top w:val="nil"/>
              <w:left w:val="nil"/>
              <w:bottom w:val="single" w:sz="8" w:space="0" w:color="auto"/>
              <w:right w:val="nil"/>
            </w:tcBorders>
            <w:noWrap/>
            <w:vAlign w:val="bottom"/>
            <w:hideMark/>
          </w:tcPr>
          <w:p w14:paraId="182BCE09" w14:textId="77777777" w:rsidR="00CE2E20" w:rsidRPr="00385DD6" w:rsidRDefault="00CE2E20" w:rsidP="00253F08">
            <w:pPr>
              <w:spacing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2303</w:t>
            </w:r>
          </w:p>
        </w:tc>
        <w:tc>
          <w:tcPr>
            <w:tcW w:w="0" w:type="auto"/>
            <w:tcBorders>
              <w:top w:val="nil"/>
              <w:left w:val="single" w:sz="8" w:space="0" w:color="auto"/>
              <w:bottom w:val="single" w:sz="8" w:space="0" w:color="auto"/>
              <w:right w:val="single" w:sz="8" w:space="0" w:color="auto"/>
            </w:tcBorders>
            <w:noWrap/>
            <w:vAlign w:val="bottom"/>
            <w:hideMark/>
          </w:tcPr>
          <w:p w14:paraId="638BF926" w14:textId="77777777" w:rsidR="00CE2E20" w:rsidRPr="00385DD6" w:rsidRDefault="00CE2E20" w:rsidP="00253F08">
            <w:pPr>
              <w:spacing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620</w:t>
            </w:r>
          </w:p>
        </w:tc>
        <w:tc>
          <w:tcPr>
            <w:tcW w:w="0" w:type="auto"/>
            <w:tcBorders>
              <w:top w:val="nil"/>
              <w:left w:val="nil"/>
              <w:bottom w:val="single" w:sz="8" w:space="0" w:color="auto"/>
              <w:right w:val="single" w:sz="8" w:space="0" w:color="auto"/>
            </w:tcBorders>
            <w:vAlign w:val="bottom"/>
            <w:hideMark/>
          </w:tcPr>
          <w:p w14:paraId="0BE20465" w14:textId="77777777" w:rsidR="00CE2E20" w:rsidRPr="00385DD6" w:rsidRDefault="00CE2E20" w:rsidP="00253F08">
            <w:pPr>
              <w:spacing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11059</w:t>
            </w:r>
          </w:p>
        </w:tc>
      </w:tr>
    </w:tbl>
    <w:p w14:paraId="429C8DF5" w14:textId="77777777" w:rsidR="00305206" w:rsidRPr="00385DD6" w:rsidRDefault="00305206" w:rsidP="00253F08">
      <w:pPr>
        <w:spacing w:line="300" w:lineRule="auto"/>
        <w:jc w:val="both"/>
        <w:rPr>
          <w:rFonts w:ascii="Times New Roman" w:eastAsia="Book Antiqua" w:hAnsi="Times New Roman" w:cs="Times New Roman"/>
          <w:color w:val="000000" w:themeColor="text1"/>
        </w:rPr>
        <w:sectPr w:rsidR="00305206" w:rsidRPr="00385DD6" w:rsidSect="00385DD6">
          <w:footerReference w:type="default" r:id="rId13"/>
          <w:pgSz w:w="11910" w:h="16840"/>
          <w:pgMar w:top="1401" w:right="998" w:bottom="1179" w:left="998" w:header="0" w:footer="987" w:gutter="0"/>
          <w:pgNumType w:start="6"/>
          <w:cols w:space="720"/>
        </w:sectPr>
      </w:pPr>
    </w:p>
    <w:p w14:paraId="6CA628B9" w14:textId="77777777" w:rsidR="00305206" w:rsidRPr="00385DD6" w:rsidRDefault="00305206" w:rsidP="00253F08">
      <w:pPr>
        <w:spacing w:after="80" w:line="300" w:lineRule="auto"/>
        <w:jc w:val="both"/>
        <w:rPr>
          <w:rFonts w:ascii="Times New Roman" w:eastAsia="Book Antiqua" w:hAnsi="Times New Roman" w:cs="Times New Roman"/>
          <w:b/>
          <w:bCs/>
          <w:color w:val="000000" w:themeColor="text1"/>
        </w:rPr>
      </w:pPr>
      <w:r w:rsidRPr="00385DD6">
        <w:rPr>
          <w:rFonts w:ascii="Times New Roman" w:eastAsia="Book Antiqua" w:hAnsi="Times New Roman" w:cs="Times New Roman"/>
          <w:b/>
          <w:bCs/>
          <w:color w:val="000000" w:themeColor="text1"/>
        </w:rPr>
        <w:lastRenderedPageBreak/>
        <w:t xml:space="preserve">Table 1.2: </w:t>
      </w:r>
      <w:r w:rsidRPr="00385DD6">
        <w:rPr>
          <w:rFonts w:ascii="Times New Roman" w:hAnsi="Times New Roman" w:cs="Times New Roman"/>
          <w:b/>
          <w:bCs/>
          <w:color w:val="000000" w:themeColor="text1"/>
          <w:spacing w:val="-1"/>
        </w:rPr>
        <w:t>Market, Industry, Hotel/Restaurant/ Sweet Shops inspection and Rapid response monitoring conducted by division offices.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9"/>
        <w:gridCol w:w="1563"/>
        <w:gridCol w:w="1414"/>
        <w:gridCol w:w="1842"/>
        <w:gridCol w:w="1274"/>
        <w:gridCol w:w="838"/>
      </w:tblGrid>
      <w:tr w:rsidR="00253F08" w:rsidRPr="00385DD6" w14:paraId="4C75ECBF" w14:textId="77777777" w:rsidTr="00253F08">
        <w:trPr>
          <w:cantSplit/>
          <w:jc w:val="center"/>
        </w:trPr>
        <w:tc>
          <w:tcPr>
            <w:tcW w:w="355" w:type="pct"/>
            <w:vAlign w:val="center"/>
          </w:tcPr>
          <w:p w14:paraId="3D7534F9" w14:textId="77777777" w:rsidR="00305206" w:rsidRPr="00385DD6" w:rsidRDefault="00305206" w:rsidP="00253F08">
            <w:pPr>
              <w:spacing w:line="300" w:lineRule="auto"/>
              <w:jc w:val="center"/>
              <w:rPr>
                <w:rFonts w:ascii="Times New Roman" w:hAnsi="Times New Roman" w:cs="Times New Roman"/>
                <w:b/>
                <w:bCs/>
                <w:color w:val="000000" w:themeColor="text1"/>
                <w:sz w:val="24"/>
                <w:lang w:bidi="ne-NP"/>
              </w:rPr>
            </w:pPr>
            <w:bookmarkStart w:id="10" w:name="OLE_LINK1"/>
            <w:r w:rsidRPr="00385DD6">
              <w:rPr>
                <w:rFonts w:ascii="Times New Roman" w:hAnsi="Times New Roman" w:cs="Times New Roman"/>
                <w:b/>
                <w:bCs/>
                <w:color w:val="000000" w:themeColor="text1"/>
                <w:sz w:val="24"/>
                <w:lang w:bidi="ne-NP"/>
              </w:rPr>
              <w:t>S.N.</w:t>
            </w:r>
          </w:p>
        </w:tc>
        <w:tc>
          <w:tcPr>
            <w:tcW w:w="1145" w:type="pct"/>
            <w:noWrap/>
            <w:vAlign w:val="center"/>
            <w:hideMark/>
          </w:tcPr>
          <w:p w14:paraId="547E005C" w14:textId="77777777" w:rsidR="00305206" w:rsidRPr="00385DD6" w:rsidRDefault="00305206" w:rsidP="00253F08">
            <w:pPr>
              <w:spacing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Office</w:t>
            </w:r>
          </w:p>
        </w:tc>
        <w:tc>
          <w:tcPr>
            <w:tcW w:w="789" w:type="pct"/>
            <w:tcBorders>
              <w:bottom w:val="single" w:sz="4" w:space="0" w:color="auto"/>
            </w:tcBorders>
            <w:noWrap/>
            <w:vAlign w:val="center"/>
            <w:hideMark/>
          </w:tcPr>
          <w:p w14:paraId="00E0A357" w14:textId="77777777" w:rsidR="00305206" w:rsidRPr="00385DD6" w:rsidRDefault="00305206" w:rsidP="00253F08">
            <w:pPr>
              <w:spacing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Market Inspection</w:t>
            </w:r>
          </w:p>
        </w:tc>
        <w:tc>
          <w:tcPr>
            <w:tcW w:w="714" w:type="pct"/>
            <w:tcBorders>
              <w:bottom w:val="single" w:sz="4" w:space="0" w:color="auto"/>
            </w:tcBorders>
            <w:vAlign w:val="center"/>
          </w:tcPr>
          <w:p w14:paraId="44E6F2E2" w14:textId="77777777" w:rsidR="00305206" w:rsidRPr="00385DD6" w:rsidRDefault="00305206" w:rsidP="00253F08">
            <w:pPr>
              <w:spacing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Industry Inspection</w:t>
            </w:r>
          </w:p>
        </w:tc>
        <w:tc>
          <w:tcPr>
            <w:tcW w:w="930" w:type="pct"/>
            <w:tcBorders>
              <w:bottom w:val="single" w:sz="4" w:space="0" w:color="auto"/>
            </w:tcBorders>
            <w:vAlign w:val="center"/>
          </w:tcPr>
          <w:p w14:paraId="11A21F94" w14:textId="56021DAC" w:rsidR="00305206" w:rsidRPr="00385DD6" w:rsidRDefault="00305206" w:rsidP="00253F08">
            <w:pPr>
              <w:spacing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 xml:space="preserve">Hotel/Restaurant </w:t>
            </w:r>
            <w:r w:rsidR="00253F08">
              <w:rPr>
                <w:rFonts w:ascii="Times New Roman" w:hAnsi="Times New Roman" w:cs="Times New Roman"/>
                <w:b/>
                <w:bCs/>
                <w:color w:val="000000" w:themeColor="text1"/>
                <w:sz w:val="24"/>
                <w:lang w:bidi="ne-NP"/>
              </w:rPr>
              <w:t xml:space="preserve"> </w:t>
            </w:r>
            <w:r w:rsidRPr="00385DD6">
              <w:rPr>
                <w:rFonts w:ascii="Times New Roman" w:hAnsi="Times New Roman" w:cs="Times New Roman"/>
                <w:b/>
                <w:bCs/>
                <w:color w:val="000000" w:themeColor="text1"/>
                <w:sz w:val="24"/>
                <w:lang w:bidi="ne-NP"/>
              </w:rPr>
              <w:t>Inspection</w:t>
            </w:r>
          </w:p>
        </w:tc>
        <w:tc>
          <w:tcPr>
            <w:tcW w:w="643" w:type="pct"/>
            <w:tcBorders>
              <w:bottom w:val="single" w:sz="4" w:space="0" w:color="auto"/>
            </w:tcBorders>
            <w:noWrap/>
            <w:vAlign w:val="center"/>
            <w:hideMark/>
          </w:tcPr>
          <w:p w14:paraId="13A23122" w14:textId="77777777" w:rsidR="00305206" w:rsidRPr="00385DD6" w:rsidRDefault="00305206" w:rsidP="00253F08">
            <w:pPr>
              <w:spacing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Rapid Response</w:t>
            </w:r>
          </w:p>
        </w:tc>
        <w:tc>
          <w:tcPr>
            <w:tcW w:w="423" w:type="pct"/>
            <w:tcBorders>
              <w:bottom w:val="single" w:sz="4" w:space="0" w:color="auto"/>
            </w:tcBorders>
            <w:noWrap/>
            <w:vAlign w:val="center"/>
            <w:hideMark/>
          </w:tcPr>
          <w:p w14:paraId="504399F3" w14:textId="77777777" w:rsidR="00305206" w:rsidRPr="00385DD6" w:rsidRDefault="00305206" w:rsidP="00253F08">
            <w:pPr>
              <w:spacing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Total</w:t>
            </w:r>
          </w:p>
        </w:tc>
      </w:tr>
      <w:tr w:rsidR="00253F08" w:rsidRPr="00385DD6" w14:paraId="7FDDAF31" w14:textId="77777777" w:rsidTr="00253F08">
        <w:trPr>
          <w:cantSplit/>
          <w:jc w:val="center"/>
        </w:trPr>
        <w:tc>
          <w:tcPr>
            <w:tcW w:w="355" w:type="pct"/>
          </w:tcPr>
          <w:p w14:paraId="630843AF" w14:textId="77777777" w:rsidR="00B04008" w:rsidRPr="00385DD6" w:rsidRDefault="00B04008" w:rsidP="00253F08">
            <w:pPr>
              <w:pStyle w:val="TableParagraph"/>
              <w:spacing w:line="300" w:lineRule="auto"/>
              <w:jc w:val="center"/>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1</w:t>
            </w:r>
          </w:p>
        </w:tc>
        <w:tc>
          <w:tcPr>
            <w:tcW w:w="1145" w:type="pct"/>
            <w:noWrap/>
            <w:vAlign w:val="center"/>
            <w:hideMark/>
          </w:tcPr>
          <w:p w14:paraId="4F198AC8" w14:textId="77777777" w:rsidR="00B04008" w:rsidRPr="00385DD6" w:rsidRDefault="00B04008" w:rsidP="00253F08">
            <w:pPr>
              <w:widowControl/>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FTQCDO, Jhapa</w:t>
            </w:r>
          </w:p>
        </w:tc>
        <w:tc>
          <w:tcPr>
            <w:tcW w:w="789" w:type="pct"/>
            <w:tcBorders>
              <w:top w:val="single" w:sz="4" w:space="0" w:color="auto"/>
              <w:left w:val="nil"/>
              <w:bottom w:val="single" w:sz="4" w:space="0" w:color="auto"/>
              <w:right w:val="single" w:sz="4" w:space="0" w:color="auto"/>
            </w:tcBorders>
            <w:noWrap/>
            <w:vAlign w:val="bottom"/>
            <w:hideMark/>
          </w:tcPr>
          <w:p w14:paraId="21EDFE50" w14:textId="77777777" w:rsidR="00B04008" w:rsidRPr="00385DD6" w:rsidRDefault="00B04008" w:rsidP="00253F08">
            <w:pPr>
              <w:widowControl/>
              <w:spacing w:line="300" w:lineRule="auto"/>
              <w:jc w:val="both"/>
              <w:rPr>
                <w:rFonts w:ascii="Times New Roman" w:hAnsi="Times New Roman" w:cs="Times New Roman"/>
                <w:color w:val="000000" w:themeColor="text1"/>
                <w:lang w:bidi="ne-NP"/>
              </w:rPr>
            </w:pPr>
            <w:r w:rsidRPr="00385DD6">
              <w:rPr>
                <w:rFonts w:ascii="Times New Roman" w:hAnsi="Times New Roman" w:cs="Times New Roman"/>
                <w:color w:val="000000" w:themeColor="text1"/>
              </w:rPr>
              <w:t>121</w:t>
            </w:r>
          </w:p>
        </w:tc>
        <w:tc>
          <w:tcPr>
            <w:tcW w:w="714" w:type="pct"/>
            <w:tcBorders>
              <w:top w:val="single" w:sz="4" w:space="0" w:color="auto"/>
              <w:left w:val="single" w:sz="4" w:space="0" w:color="auto"/>
              <w:bottom w:val="single" w:sz="4" w:space="0" w:color="auto"/>
              <w:right w:val="single" w:sz="4" w:space="0" w:color="auto"/>
            </w:tcBorders>
            <w:vAlign w:val="bottom"/>
          </w:tcPr>
          <w:p w14:paraId="42420CDE" w14:textId="77777777" w:rsidR="00B04008" w:rsidRPr="00385DD6" w:rsidRDefault="00B04008" w:rsidP="00253F08">
            <w:pPr>
              <w:widowControl/>
              <w:spacing w:line="300" w:lineRule="auto"/>
              <w:jc w:val="both"/>
              <w:rPr>
                <w:rFonts w:ascii="Times New Roman" w:hAnsi="Times New Roman" w:cs="Times New Roman"/>
                <w:color w:val="000000" w:themeColor="text1"/>
                <w:lang w:bidi="ne-NP"/>
              </w:rPr>
            </w:pPr>
            <w:r w:rsidRPr="00385DD6">
              <w:rPr>
                <w:rFonts w:ascii="Times New Roman" w:hAnsi="Times New Roman" w:cs="Times New Roman"/>
                <w:color w:val="000000" w:themeColor="text1"/>
              </w:rPr>
              <w:t>184</w:t>
            </w:r>
          </w:p>
        </w:tc>
        <w:tc>
          <w:tcPr>
            <w:tcW w:w="930" w:type="pct"/>
            <w:tcBorders>
              <w:top w:val="single" w:sz="4" w:space="0" w:color="auto"/>
              <w:left w:val="single" w:sz="4" w:space="0" w:color="auto"/>
              <w:bottom w:val="single" w:sz="4" w:space="0" w:color="auto"/>
              <w:right w:val="single" w:sz="4" w:space="0" w:color="auto"/>
            </w:tcBorders>
            <w:vAlign w:val="bottom"/>
          </w:tcPr>
          <w:p w14:paraId="7AF47743" w14:textId="77777777" w:rsidR="00B04008" w:rsidRPr="00385DD6" w:rsidRDefault="00B04008" w:rsidP="00253F08">
            <w:pPr>
              <w:widowControl/>
              <w:spacing w:line="300" w:lineRule="auto"/>
              <w:jc w:val="both"/>
              <w:rPr>
                <w:rFonts w:ascii="Times New Roman" w:hAnsi="Times New Roman" w:cs="Times New Roman"/>
                <w:color w:val="000000" w:themeColor="text1"/>
                <w:lang w:bidi="ne-NP"/>
              </w:rPr>
            </w:pPr>
            <w:r w:rsidRPr="00385DD6">
              <w:rPr>
                <w:rFonts w:ascii="Times New Roman" w:hAnsi="Times New Roman" w:cs="Times New Roman"/>
                <w:color w:val="000000" w:themeColor="text1"/>
              </w:rPr>
              <w:t>106</w:t>
            </w:r>
          </w:p>
        </w:tc>
        <w:tc>
          <w:tcPr>
            <w:tcW w:w="643" w:type="pct"/>
            <w:tcBorders>
              <w:top w:val="single" w:sz="4" w:space="0" w:color="auto"/>
              <w:left w:val="single" w:sz="4" w:space="0" w:color="auto"/>
              <w:bottom w:val="single" w:sz="4" w:space="0" w:color="auto"/>
              <w:right w:val="single" w:sz="4" w:space="0" w:color="auto"/>
            </w:tcBorders>
            <w:noWrap/>
            <w:vAlign w:val="bottom"/>
            <w:hideMark/>
          </w:tcPr>
          <w:p w14:paraId="0F9044A5" w14:textId="77777777" w:rsidR="00B04008" w:rsidRPr="00385DD6" w:rsidRDefault="00B04008" w:rsidP="00253F08">
            <w:pPr>
              <w:widowControl/>
              <w:spacing w:line="300" w:lineRule="auto"/>
              <w:jc w:val="both"/>
              <w:rPr>
                <w:rFonts w:ascii="Times New Roman" w:hAnsi="Times New Roman" w:cs="Times New Roman"/>
                <w:color w:val="000000" w:themeColor="text1"/>
                <w:lang w:bidi="ne-NP"/>
              </w:rPr>
            </w:pPr>
            <w:r w:rsidRPr="00385DD6">
              <w:rPr>
                <w:rFonts w:ascii="Times New Roman" w:hAnsi="Times New Roman" w:cs="Times New Roman"/>
                <w:color w:val="000000" w:themeColor="text1"/>
              </w:rPr>
              <w:t>12</w:t>
            </w:r>
          </w:p>
        </w:tc>
        <w:tc>
          <w:tcPr>
            <w:tcW w:w="423" w:type="pct"/>
            <w:tcBorders>
              <w:top w:val="single" w:sz="4" w:space="0" w:color="auto"/>
              <w:left w:val="single" w:sz="4" w:space="0" w:color="auto"/>
              <w:bottom w:val="single" w:sz="4" w:space="0" w:color="auto"/>
              <w:right w:val="single" w:sz="4" w:space="0" w:color="auto"/>
            </w:tcBorders>
            <w:noWrap/>
            <w:vAlign w:val="center"/>
            <w:hideMark/>
          </w:tcPr>
          <w:p w14:paraId="2CA638CC" w14:textId="77777777" w:rsidR="00B04008" w:rsidRPr="00385DD6" w:rsidRDefault="00B04008" w:rsidP="00253F08">
            <w:pPr>
              <w:widowControl/>
              <w:spacing w:line="300" w:lineRule="auto"/>
              <w:jc w:val="both"/>
              <w:rPr>
                <w:rFonts w:ascii="Times New Roman" w:hAnsi="Times New Roman" w:cs="Times New Roman"/>
                <w:color w:val="000000" w:themeColor="text1"/>
                <w:lang w:bidi="ne-NP"/>
              </w:rPr>
            </w:pPr>
            <w:r w:rsidRPr="00385DD6">
              <w:rPr>
                <w:rFonts w:ascii="Times New Roman" w:hAnsi="Times New Roman" w:cs="Times New Roman"/>
                <w:color w:val="000000" w:themeColor="text1"/>
              </w:rPr>
              <w:t>423</w:t>
            </w:r>
          </w:p>
        </w:tc>
      </w:tr>
      <w:tr w:rsidR="00253F08" w:rsidRPr="00385DD6" w14:paraId="6949654F" w14:textId="77777777" w:rsidTr="00253F08">
        <w:trPr>
          <w:cantSplit/>
          <w:jc w:val="center"/>
        </w:trPr>
        <w:tc>
          <w:tcPr>
            <w:tcW w:w="355" w:type="pct"/>
          </w:tcPr>
          <w:p w14:paraId="7696D6C5" w14:textId="77777777" w:rsidR="00B04008" w:rsidRPr="00385DD6" w:rsidRDefault="00B04008" w:rsidP="00253F08">
            <w:pPr>
              <w:pStyle w:val="TableParagraph"/>
              <w:spacing w:line="300" w:lineRule="auto"/>
              <w:jc w:val="center"/>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2</w:t>
            </w:r>
          </w:p>
        </w:tc>
        <w:tc>
          <w:tcPr>
            <w:tcW w:w="1145" w:type="pct"/>
            <w:noWrap/>
            <w:vAlign w:val="center"/>
            <w:hideMark/>
          </w:tcPr>
          <w:p w14:paraId="13BA3A08"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Sunsari</w:t>
            </w:r>
          </w:p>
        </w:tc>
        <w:tc>
          <w:tcPr>
            <w:tcW w:w="789" w:type="pct"/>
            <w:tcBorders>
              <w:top w:val="single" w:sz="4" w:space="0" w:color="auto"/>
              <w:left w:val="nil"/>
              <w:bottom w:val="single" w:sz="4" w:space="0" w:color="auto"/>
              <w:right w:val="single" w:sz="4" w:space="0" w:color="auto"/>
            </w:tcBorders>
            <w:noWrap/>
            <w:vAlign w:val="bottom"/>
            <w:hideMark/>
          </w:tcPr>
          <w:p w14:paraId="6A50FF20"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110</w:t>
            </w:r>
          </w:p>
        </w:tc>
        <w:tc>
          <w:tcPr>
            <w:tcW w:w="714" w:type="pct"/>
            <w:tcBorders>
              <w:top w:val="single" w:sz="4" w:space="0" w:color="auto"/>
              <w:left w:val="single" w:sz="4" w:space="0" w:color="auto"/>
              <w:bottom w:val="single" w:sz="4" w:space="0" w:color="auto"/>
              <w:right w:val="single" w:sz="4" w:space="0" w:color="auto"/>
            </w:tcBorders>
            <w:vAlign w:val="bottom"/>
          </w:tcPr>
          <w:p w14:paraId="40584DA2"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196</w:t>
            </w:r>
          </w:p>
        </w:tc>
        <w:tc>
          <w:tcPr>
            <w:tcW w:w="930" w:type="pct"/>
            <w:tcBorders>
              <w:top w:val="single" w:sz="4" w:space="0" w:color="auto"/>
              <w:left w:val="single" w:sz="4" w:space="0" w:color="auto"/>
              <w:bottom w:val="single" w:sz="4" w:space="0" w:color="auto"/>
              <w:right w:val="single" w:sz="4" w:space="0" w:color="auto"/>
            </w:tcBorders>
            <w:vAlign w:val="bottom"/>
          </w:tcPr>
          <w:p w14:paraId="16A725FB"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85</w:t>
            </w:r>
          </w:p>
        </w:tc>
        <w:tc>
          <w:tcPr>
            <w:tcW w:w="643" w:type="pct"/>
            <w:tcBorders>
              <w:top w:val="single" w:sz="4" w:space="0" w:color="auto"/>
              <w:left w:val="single" w:sz="4" w:space="0" w:color="auto"/>
              <w:bottom w:val="single" w:sz="4" w:space="0" w:color="auto"/>
              <w:right w:val="single" w:sz="4" w:space="0" w:color="auto"/>
            </w:tcBorders>
            <w:noWrap/>
            <w:vAlign w:val="bottom"/>
            <w:hideMark/>
          </w:tcPr>
          <w:p w14:paraId="2568D7C4"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30</w:t>
            </w:r>
          </w:p>
        </w:tc>
        <w:tc>
          <w:tcPr>
            <w:tcW w:w="423" w:type="pct"/>
            <w:tcBorders>
              <w:top w:val="single" w:sz="4" w:space="0" w:color="auto"/>
              <w:left w:val="single" w:sz="4" w:space="0" w:color="auto"/>
              <w:bottom w:val="single" w:sz="4" w:space="0" w:color="auto"/>
              <w:right w:val="single" w:sz="4" w:space="0" w:color="auto"/>
            </w:tcBorders>
            <w:noWrap/>
            <w:vAlign w:val="center"/>
            <w:hideMark/>
          </w:tcPr>
          <w:p w14:paraId="422A3BEA"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421</w:t>
            </w:r>
          </w:p>
        </w:tc>
      </w:tr>
      <w:tr w:rsidR="00253F08" w:rsidRPr="00385DD6" w14:paraId="1BF1B4F8" w14:textId="77777777" w:rsidTr="00253F08">
        <w:trPr>
          <w:cantSplit/>
          <w:jc w:val="center"/>
        </w:trPr>
        <w:tc>
          <w:tcPr>
            <w:tcW w:w="355" w:type="pct"/>
          </w:tcPr>
          <w:p w14:paraId="3FC077B8" w14:textId="77777777" w:rsidR="00B04008" w:rsidRPr="00385DD6" w:rsidRDefault="00B04008" w:rsidP="00253F08">
            <w:pPr>
              <w:pStyle w:val="TableParagraph"/>
              <w:spacing w:line="300" w:lineRule="auto"/>
              <w:jc w:val="center"/>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3</w:t>
            </w:r>
          </w:p>
        </w:tc>
        <w:tc>
          <w:tcPr>
            <w:tcW w:w="1145" w:type="pct"/>
            <w:noWrap/>
            <w:vAlign w:val="center"/>
            <w:hideMark/>
          </w:tcPr>
          <w:p w14:paraId="55BD9686"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Dhankuta</w:t>
            </w:r>
          </w:p>
        </w:tc>
        <w:tc>
          <w:tcPr>
            <w:tcW w:w="789" w:type="pct"/>
            <w:tcBorders>
              <w:top w:val="single" w:sz="4" w:space="0" w:color="auto"/>
              <w:left w:val="nil"/>
              <w:bottom w:val="single" w:sz="4" w:space="0" w:color="auto"/>
              <w:right w:val="single" w:sz="4" w:space="0" w:color="auto"/>
            </w:tcBorders>
            <w:noWrap/>
            <w:vAlign w:val="bottom"/>
            <w:hideMark/>
          </w:tcPr>
          <w:p w14:paraId="654473DC"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112</w:t>
            </w:r>
          </w:p>
        </w:tc>
        <w:tc>
          <w:tcPr>
            <w:tcW w:w="714" w:type="pct"/>
            <w:tcBorders>
              <w:top w:val="single" w:sz="4" w:space="0" w:color="auto"/>
              <w:left w:val="single" w:sz="4" w:space="0" w:color="auto"/>
              <w:bottom w:val="single" w:sz="4" w:space="0" w:color="auto"/>
              <w:right w:val="single" w:sz="4" w:space="0" w:color="auto"/>
            </w:tcBorders>
            <w:vAlign w:val="bottom"/>
          </w:tcPr>
          <w:p w14:paraId="0E1DAF51"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83</w:t>
            </w:r>
          </w:p>
        </w:tc>
        <w:tc>
          <w:tcPr>
            <w:tcW w:w="930" w:type="pct"/>
            <w:tcBorders>
              <w:top w:val="single" w:sz="4" w:space="0" w:color="auto"/>
              <w:left w:val="single" w:sz="4" w:space="0" w:color="auto"/>
              <w:bottom w:val="single" w:sz="4" w:space="0" w:color="auto"/>
              <w:right w:val="single" w:sz="4" w:space="0" w:color="auto"/>
            </w:tcBorders>
            <w:vAlign w:val="bottom"/>
          </w:tcPr>
          <w:p w14:paraId="23DB7B96"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80</w:t>
            </w:r>
          </w:p>
        </w:tc>
        <w:tc>
          <w:tcPr>
            <w:tcW w:w="643" w:type="pct"/>
            <w:tcBorders>
              <w:top w:val="single" w:sz="4" w:space="0" w:color="auto"/>
              <w:left w:val="single" w:sz="4" w:space="0" w:color="auto"/>
              <w:bottom w:val="single" w:sz="4" w:space="0" w:color="auto"/>
              <w:right w:val="single" w:sz="4" w:space="0" w:color="auto"/>
            </w:tcBorders>
            <w:noWrap/>
            <w:vAlign w:val="bottom"/>
            <w:hideMark/>
          </w:tcPr>
          <w:p w14:paraId="3620F612"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14</w:t>
            </w:r>
          </w:p>
        </w:tc>
        <w:tc>
          <w:tcPr>
            <w:tcW w:w="423" w:type="pct"/>
            <w:tcBorders>
              <w:top w:val="single" w:sz="4" w:space="0" w:color="auto"/>
              <w:left w:val="single" w:sz="4" w:space="0" w:color="auto"/>
              <w:bottom w:val="single" w:sz="4" w:space="0" w:color="auto"/>
              <w:right w:val="single" w:sz="4" w:space="0" w:color="auto"/>
            </w:tcBorders>
            <w:noWrap/>
            <w:vAlign w:val="center"/>
            <w:hideMark/>
          </w:tcPr>
          <w:p w14:paraId="298CDC71"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289</w:t>
            </w:r>
          </w:p>
        </w:tc>
      </w:tr>
      <w:tr w:rsidR="00253F08" w:rsidRPr="00385DD6" w14:paraId="47BFCA0C" w14:textId="77777777" w:rsidTr="00253F08">
        <w:trPr>
          <w:cantSplit/>
          <w:jc w:val="center"/>
        </w:trPr>
        <w:tc>
          <w:tcPr>
            <w:tcW w:w="355" w:type="pct"/>
          </w:tcPr>
          <w:p w14:paraId="22B8405F" w14:textId="77777777" w:rsidR="00B04008" w:rsidRPr="00385DD6" w:rsidRDefault="00B04008" w:rsidP="00253F08">
            <w:pPr>
              <w:pStyle w:val="TableParagraph"/>
              <w:spacing w:line="300" w:lineRule="auto"/>
              <w:jc w:val="center"/>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4</w:t>
            </w:r>
          </w:p>
        </w:tc>
        <w:tc>
          <w:tcPr>
            <w:tcW w:w="1145" w:type="pct"/>
            <w:noWrap/>
            <w:vAlign w:val="center"/>
            <w:hideMark/>
          </w:tcPr>
          <w:p w14:paraId="118A51C9"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Udayapur</w:t>
            </w:r>
          </w:p>
        </w:tc>
        <w:tc>
          <w:tcPr>
            <w:tcW w:w="789" w:type="pct"/>
            <w:tcBorders>
              <w:top w:val="single" w:sz="4" w:space="0" w:color="auto"/>
              <w:left w:val="nil"/>
              <w:bottom w:val="single" w:sz="4" w:space="0" w:color="auto"/>
              <w:right w:val="single" w:sz="4" w:space="0" w:color="auto"/>
            </w:tcBorders>
            <w:noWrap/>
            <w:vAlign w:val="bottom"/>
            <w:hideMark/>
          </w:tcPr>
          <w:p w14:paraId="02703443"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191</w:t>
            </w:r>
          </w:p>
        </w:tc>
        <w:tc>
          <w:tcPr>
            <w:tcW w:w="714" w:type="pct"/>
            <w:tcBorders>
              <w:top w:val="single" w:sz="4" w:space="0" w:color="auto"/>
              <w:left w:val="single" w:sz="4" w:space="0" w:color="auto"/>
              <w:bottom w:val="single" w:sz="4" w:space="0" w:color="auto"/>
              <w:right w:val="single" w:sz="4" w:space="0" w:color="auto"/>
            </w:tcBorders>
            <w:vAlign w:val="bottom"/>
          </w:tcPr>
          <w:p w14:paraId="25919036"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212</w:t>
            </w:r>
          </w:p>
        </w:tc>
        <w:tc>
          <w:tcPr>
            <w:tcW w:w="930" w:type="pct"/>
            <w:tcBorders>
              <w:top w:val="single" w:sz="4" w:space="0" w:color="auto"/>
              <w:left w:val="single" w:sz="4" w:space="0" w:color="auto"/>
              <w:bottom w:val="single" w:sz="4" w:space="0" w:color="auto"/>
              <w:right w:val="single" w:sz="4" w:space="0" w:color="auto"/>
            </w:tcBorders>
            <w:vAlign w:val="bottom"/>
          </w:tcPr>
          <w:p w14:paraId="5C561EFD"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127</w:t>
            </w:r>
          </w:p>
        </w:tc>
        <w:tc>
          <w:tcPr>
            <w:tcW w:w="643" w:type="pct"/>
            <w:tcBorders>
              <w:top w:val="single" w:sz="4" w:space="0" w:color="auto"/>
              <w:left w:val="single" w:sz="4" w:space="0" w:color="auto"/>
              <w:bottom w:val="single" w:sz="4" w:space="0" w:color="auto"/>
              <w:right w:val="single" w:sz="4" w:space="0" w:color="auto"/>
            </w:tcBorders>
            <w:noWrap/>
            <w:vAlign w:val="bottom"/>
            <w:hideMark/>
          </w:tcPr>
          <w:p w14:paraId="6EEFC9AB"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13</w:t>
            </w:r>
          </w:p>
        </w:tc>
        <w:tc>
          <w:tcPr>
            <w:tcW w:w="423" w:type="pct"/>
            <w:tcBorders>
              <w:top w:val="single" w:sz="4" w:space="0" w:color="auto"/>
              <w:left w:val="single" w:sz="4" w:space="0" w:color="auto"/>
              <w:bottom w:val="single" w:sz="4" w:space="0" w:color="auto"/>
              <w:right w:val="single" w:sz="4" w:space="0" w:color="auto"/>
            </w:tcBorders>
            <w:noWrap/>
            <w:vAlign w:val="center"/>
            <w:hideMark/>
          </w:tcPr>
          <w:p w14:paraId="00188555"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543</w:t>
            </w:r>
          </w:p>
        </w:tc>
      </w:tr>
      <w:tr w:rsidR="00253F08" w:rsidRPr="00385DD6" w14:paraId="2143E377" w14:textId="77777777" w:rsidTr="00253F08">
        <w:trPr>
          <w:cantSplit/>
          <w:jc w:val="center"/>
        </w:trPr>
        <w:tc>
          <w:tcPr>
            <w:tcW w:w="355" w:type="pct"/>
            <w:vAlign w:val="center"/>
          </w:tcPr>
          <w:p w14:paraId="23B702BB"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5</w:t>
            </w:r>
          </w:p>
        </w:tc>
        <w:tc>
          <w:tcPr>
            <w:tcW w:w="1145" w:type="pct"/>
            <w:noWrap/>
            <w:vAlign w:val="center"/>
            <w:hideMark/>
          </w:tcPr>
          <w:p w14:paraId="3EF09547"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Saptari</w:t>
            </w:r>
          </w:p>
        </w:tc>
        <w:tc>
          <w:tcPr>
            <w:tcW w:w="789" w:type="pct"/>
            <w:tcBorders>
              <w:top w:val="single" w:sz="4" w:space="0" w:color="auto"/>
              <w:left w:val="nil"/>
              <w:bottom w:val="single" w:sz="4" w:space="0" w:color="auto"/>
              <w:right w:val="single" w:sz="4" w:space="0" w:color="auto"/>
            </w:tcBorders>
            <w:noWrap/>
            <w:vAlign w:val="bottom"/>
            <w:hideMark/>
          </w:tcPr>
          <w:p w14:paraId="2E9B9A5D"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115</w:t>
            </w:r>
          </w:p>
        </w:tc>
        <w:tc>
          <w:tcPr>
            <w:tcW w:w="714" w:type="pct"/>
            <w:tcBorders>
              <w:top w:val="single" w:sz="4" w:space="0" w:color="auto"/>
              <w:left w:val="single" w:sz="4" w:space="0" w:color="auto"/>
              <w:bottom w:val="single" w:sz="4" w:space="0" w:color="auto"/>
              <w:right w:val="single" w:sz="4" w:space="0" w:color="auto"/>
            </w:tcBorders>
            <w:vAlign w:val="bottom"/>
          </w:tcPr>
          <w:p w14:paraId="227DA5E6"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95</w:t>
            </w:r>
          </w:p>
        </w:tc>
        <w:tc>
          <w:tcPr>
            <w:tcW w:w="930" w:type="pct"/>
            <w:tcBorders>
              <w:top w:val="single" w:sz="4" w:space="0" w:color="auto"/>
              <w:left w:val="single" w:sz="4" w:space="0" w:color="auto"/>
              <w:bottom w:val="single" w:sz="4" w:space="0" w:color="auto"/>
              <w:right w:val="single" w:sz="4" w:space="0" w:color="auto"/>
            </w:tcBorders>
            <w:vAlign w:val="bottom"/>
          </w:tcPr>
          <w:p w14:paraId="4952204D"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80</w:t>
            </w:r>
          </w:p>
        </w:tc>
        <w:tc>
          <w:tcPr>
            <w:tcW w:w="643" w:type="pct"/>
            <w:tcBorders>
              <w:top w:val="single" w:sz="4" w:space="0" w:color="auto"/>
              <w:left w:val="single" w:sz="4" w:space="0" w:color="auto"/>
              <w:bottom w:val="single" w:sz="4" w:space="0" w:color="auto"/>
              <w:right w:val="single" w:sz="4" w:space="0" w:color="auto"/>
            </w:tcBorders>
            <w:noWrap/>
            <w:vAlign w:val="bottom"/>
            <w:hideMark/>
          </w:tcPr>
          <w:p w14:paraId="6EAE0934"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20</w:t>
            </w:r>
          </w:p>
        </w:tc>
        <w:tc>
          <w:tcPr>
            <w:tcW w:w="423" w:type="pct"/>
            <w:tcBorders>
              <w:top w:val="single" w:sz="4" w:space="0" w:color="auto"/>
              <w:left w:val="single" w:sz="4" w:space="0" w:color="auto"/>
              <w:bottom w:val="single" w:sz="4" w:space="0" w:color="auto"/>
              <w:right w:val="single" w:sz="4" w:space="0" w:color="auto"/>
            </w:tcBorders>
            <w:noWrap/>
            <w:vAlign w:val="center"/>
            <w:hideMark/>
          </w:tcPr>
          <w:p w14:paraId="25A40AED"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310</w:t>
            </w:r>
          </w:p>
        </w:tc>
      </w:tr>
      <w:tr w:rsidR="00253F08" w:rsidRPr="00385DD6" w14:paraId="1A4C1F31" w14:textId="77777777" w:rsidTr="00253F08">
        <w:trPr>
          <w:cantSplit/>
          <w:jc w:val="center"/>
        </w:trPr>
        <w:tc>
          <w:tcPr>
            <w:tcW w:w="355" w:type="pct"/>
            <w:vAlign w:val="center"/>
          </w:tcPr>
          <w:p w14:paraId="447A1D01"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6</w:t>
            </w:r>
          </w:p>
        </w:tc>
        <w:tc>
          <w:tcPr>
            <w:tcW w:w="1145" w:type="pct"/>
            <w:noWrap/>
            <w:vAlign w:val="center"/>
            <w:hideMark/>
          </w:tcPr>
          <w:p w14:paraId="1BB781DD"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Mahottari</w:t>
            </w:r>
          </w:p>
        </w:tc>
        <w:tc>
          <w:tcPr>
            <w:tcW w:w="789" w:type="pct"/>
            <w:tcBorders>
              <w:top w:val="single" w:sz="4" w:space="0" w:color="auto"/>
              <w:left w:val="nil"/>
              <w:bottom w:val="single" w:sz="4" w:space="0" w:color="auto"/>
              <w:right w:val="single" w:sz="4" w:space="0" w:color="auto"/>
            </w:tcBorders>
            <w:noWrap/>
            <w:vAlign w:val="bottom"/>
            <w:hideMark/>
          </w:tcPr>
          <w:p w14:paraId="69FDAE3C"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161</w:t>
            </w:r>
          </w:p>
        </w:tc>
        <w:tc>
          <w:tcPr>
            <w:tcW w:w="714" w:type="pct"/>
            <w:tcBorders>
              <w:top w:val="single" w:sz="4" w:space="0" w:color="auto"/>
              <w:left w:val="single" w:sz="4" w:space="0" w:color="auto"/>
              <w:bottom w:val="single" w:sz="4" w:space="0" w:color="auto"/>
              <w:right w:val="single" w:sz="4" w:space="0" w:color="auto"/>
            </w:tcBorders>
            <w:vAlign w:val="bottom"/>
          </w:tcPr>
          <w:p w14:paraId="4412216B"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66</w:t>
            </w:r>
          </w:p>
        </w:tc>
        <w:tc>
          <w:tcPr>
            <w:tcW w:w="930" w:type="pct"/>
            <w:tcBorders>
              <w:top w:val="single" w:sz="4" w:space="0" w:color="auto"/>
              <w:left w:val="single" w:sz="4" w:space="0" w:color="auto"/>
              <w:bottom w:val="single" w:sz="4" w:space="0" w:color="auto"/>
              <w:right w:val="single" w:sz="4" w:space="0" w:color="auto"/>
            </w:tcBorders>
            <w:vAlign w:val="bottom"/>
          </w:tcPr>
          <w:p w14:paraId="0698D5C0"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55</w:t>
            </w:r>
          </w:p>
        </w:tc>
        <w:tc>
          <w:tcPr>
            <w:tcW w:w="643" w:type="pct"/>
            <w:tcBorders>
              <w:top w:val="single" w:sz="4" w:space="0" w:color="auto"/>
              <w:left w:val="single" w:sz="4" w:space="0" w:color="auto"/>
              <w:bottom w:val="single" w:sz="4" w:space="0" w:color="auto"/>
              <w:right w:val="single" w:sz="4" w:space="0" w:color="auto"/>
            </w:tcBorders>
            <w:noWrap/>
            <w:vAlign w:val="bottom"/>
            <w:hideMark/>
          </w:tcPr>
          <w:p w14:paraId="304CCBFE"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w:t>
            </w:r>
          </w:p>
        </w:tc>
        <w:tc>
          <w:tcPr>
            <w:tcW w:w="423" w:type="pct"/>
            <w:tcBorders>
              <w:top w:val="single" w:sz="4" w:space="0" w:color="auto"/>
              <w:left w:val="single" w:sz="4" w:space="0" w:color="auto"/>
              <w:bottom w:val="single" w:sz="4" w:space="0" w:color="auto"/>
              <w:right w:val="single" w:sz="4" w:space="0" w:color="auto"/>
            </w:tcBorders>
            <w:noWrap/>
            <w:vAlign w:val="center"/>
            <w:hideMark/>
          </w:tcPr>
          <w:p w14:paraId="0D3A8D51"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294</w:t>
            </w:r>
          </w:p>
        </w:tc>
      </w:tr>
      <w:tr w:rsidR="00253F08" w:rsidRPr="00385DD6" w14:paraId="58080E70" w14:textId="77777777" w:rsidTr="00253F08">
        <w:trPr>
          <w:cantSplit/>
          <w:jc w:val="center"/>
        </w:trPr>
        <w:tc>
          <w:tcPr>
            <w:tcW w:w="355" w:type="pct"/>
            <w:vAlign w:val="center"/>
          </w:tcPr>
          <w:p w14:paraId="75554834"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7</w:t>
            </w:r>
          </w:p>
        </w:tc>
        <w:tc>
          <w:tcPr>
            <w:tcW w:w="1145" w:type="pct"/>
            <w:noWrap/>
            <w:vAlign w:val="center"/>
            <w:hideMark/>
          </w:tcPr>
          <w:p w14:paraId="63BFF5F0"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Sarlahi</w:t>
            </w:r>
          </w:p>
        </w:tc>
        <w:tc>
          <w:tcPr>
            <w:tcW w:w="789" w:type="pct"/>
            <w:tcBorders>
              <w:top w:val="single" w:sz="4" w:space="0" w:color="auto"/>
              <w:left w:val="nil"/>
              <w:bottom w:val="single" w:sz="4" w:space="0" w:color="auto"/>
              <w:right w:val="single" w:sz="4" w:space="0" w:color="auto"/>
            </w:tcBorders>
            <w:noWrap/>
            <w:vAlign w:val="bottom"/>
            <w:hideMark/>
          </w:tcPr>
          <w:p w14:paraId="564AEC8D"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108</w:t>
            </w:r>
          </w:p>
        </w:tc>
        <w:tc>
          <w:tcPr>
            <w:tcW w:w="714" w:type="pct"/>
            <w:tcBorders>
              <w:top w:val="single" w:sz="4" w:space="0" w:color="auto"/>
              <w:left w:val="single" w:sz="4" w:space="0" w:color="auto"/>
              <w:bottom w:val="single" w:sz="4" w:space="0" w:color="auto"/>
              <w:right w:val="single" w:sz="4" w:space="0" w:color="auto"/>
            </w:tcBorders>
            <w:vAlign w:val="bottom"/>
          </w:tcPr>
          <w:p w14:paraId="1361BA70"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59</w:t>
            </w:r>
          </w:p>
        </w:tc>
        <w:tc>
          <w:tcPr>
            <w:tcW w:w="930" w:type="pct"/>
            <w:tcBorders>
              <w:top w:val="single" w:sz="4" w:space="0" w:color="auto"/>
              <w:left w:val="single" w:sz="4" w:space="0" w:color="auto"/>
              <w:bottom w:val="single" w:sz="4" w:space="0" w:color="auto"/>
              <w:right w:val="single" w:sz="4" w:space="0" w:color="auto"/>
            </w:tcBorders>
            <w:vAlign w:val="bottom"/>
          </w:tcPr>
          <w:p w14:paraId="273A0CAB"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61</w:t>
            </w:r>
          </w:p>
        </w:tc>
        <w:tc>
          <w:tcPr>
            <w:tcW w:w="643" w:type="pct"/>
            <w:tcBorders>
              <w:top w:val="single" w:sz="4" w:space="0" w:color="auto"/>
              <w:left w:val="single" w:sz="4" w:space="0" w:color="auto"/>
              <w:bottom w:val="single" w:sz="4" w:space="0" w:color="auto"/>
              <w:right w:val="single" w:sz="4" w:space="0" w:color="auto"/>
            </w:tcBorders>
            <w:noWrap/>
            <w:vAlign w:val="bottom"/>
            <w:hideMark/>
          </w:tcPr>
          <w:p w14:paraId="7904B583"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w:t>
            </w:r>
          </w:p>
        </w:tc>
        <w:tc>
          <w:tcPr>
            <w:tcW w:w="423" w:type="pct"/>
            <w:tcBorders>
              <w:top w:val="single" w:sz="4" w:space="0" w:color="auto"/>
              <w:left w:val="single" w:sz="4" w:space="0" w:color="auto"/>
              <w:bottom w:val="single" w:sz="4" w:space="0" w:color="auto"/>
              <w:right w:val="single" w:sz="4" w:space="0" w:color="auto"/>
            </w:tcBorders>
            <w:noWrap/>
            <w:vAlign w:val="center"/>
            <w:hideMark/>
          </w:tcPr>
          <w:p w14:paraId="44B4680A"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236</w:t>
            </w:r>
          </w:p>
        </w:tc>
      </w:tr>
      <w:tr w:rsidR="00253F08" w:rsidRPr="00385DD6" w14:paraId="454DC8BE" w14:textId="77777777" w:rsidTr="00253F08">
        <w:trPr>
          <w:cantSplit/>
          <w:jc w:val="center"/>
        </w:trPr>
        <w:tc>
          <w:tcPr>
            <w:tcW w:w="355" w:type="pct"/>
            <w:vAlign w:val="center"/>
          </w:tcPr>
          <w:p w14:paraId="481ED17A"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8</w:t>
            </w:r>
          </w:p>
        </w:tc>
        <w:tc>
          <w:tcPr>
            <w:tcW w:w="1145" w:type="pct"/>
            <w:vAlign w:val="center"/>
            <w:hideMark/>
          </w:tcPr>
          <w:p w14:paraId="615719A6"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Parsa</w:t>
            </w:r>
          </w:p>
        </w:tc>
        <w:tc>
          <w:tcPr>
            <w:tcW w:w="789" w:type="pct"/>
            <w:tcBorders>
              <w:top w:val="single" w:sz="4" w:space="0" w:color="auto"/>
              <w:left w:val="nil"/>
              <w:bottom w:val="single" w:sz="4" w:space="0" w:color="auto"/>
              <w:right w:val="single" w:sz="4" w:space="0" w:color="auto"/>
            </w:tcBorders>
            <w:noWrap/>
            <w:vAlign w:val="bottom"/>
            <w:hideMark/>
          </w:tcPr>
          <w:p w14:paraId="657FD775"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126</w:t>
            </w:r>
          </w:p>
        </w:tc>
        <w:tc>
          <w:tcPr>
            <w:tcW w:w="714" w:type="pct"/>
            <w:tcBorders>
              <w:top w:val="single" w:sz="4" w:space="0" w:color="auto"/>
              <w:left w:val="single" w:sz="4" w:space="0" w:color="auto"/>
              <w:bottom w:val="single" w:sz="4" w:space="0" w:color="auto"/>
              <w:right w:val="single" w:sz="4" w:space="0" w:color="auto"/>
            </w:tcBorders>
            <w:vAlign w:val="bottom"/>
          </w:tcPr>
          <w:p w14:paraId="7479A1C1"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162</w:t>
            </w:r>
          </w:p>
        </w:tc>
        <w:tc>
          <w:tcPr>
            <w:tcW w:w="930" w:type="pct"/>
            <w:tcBorders>
              <w:top w:val="single" w:sz="4" w:space="0" w:color="auto"/>
              <w:left w:val="single" w:sz="4" w:space="0" w:color="auto"/>
              <w:bottom w:val="single" w:sz="4" w:space="0" w:color="auto"/>
              <w:right w:val="single" w:sz="4" w:space="0" w:color="auto"/>
            </w:tcBorders>
            <w:vAlign w:val="bottom"/>
          </w:tcPr>
          <w:p w14:paraId="793F6BC9"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56</w:t>
            </w:r>
          </w:p>
        </w:tc>
        <w:tc>
          <w:tcPr>
            <w:tcW w:w="643" w:type="pct"/>
            <w:tcBorders>
              <w:top w:val="single" w:sz="4" w:space="0" w:color="auto"/>
              <w:left w:val="single" w:sz="4" w:space="0" w:color="auto"/>
              <w:bottom w:val="single" w:sz="4" w:space="0" w:color="auto"/>
              <w:right w:val="single" w:sz="4" w:space="0" w:color="auto"/>
            </w:tcBorders>
            <w:noWrap/>
            <w:vAlign w:val="bottom"/>
            <w:hideMark/>
          </w:tcPr>
          <w:p w14:paraId="1116F5D5"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20</w:t>
            </w:r>
          </w:p>
        </w:tc>
        <w:tc>
          <w:tcPr>
            <w:tcW w:w="423" w:type="pct"/>
            <w:tcBorders>
              <w:top w:val="single" w:sz="4" w:space="0" w:color="auto"/>
              <w:left w:val="single" w:sz="4" w:space="0" w:color="auto"/>
              <w:bottom w:val="single" w:sz="4" w:space="0" w:color="auto"/>
              <w:right w:val="single" w:sz="4" w:space="0" w:color="auto"/>
            </w:tcBorders>
            <w:noWrap/>
            <w:vAlign w:val="center"/>
            <w:hideMark/>
          </w:tcPr>
          <w:p w14:paraId="38E1B0F0"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364</w:t>
            </w:r>
          </w:p>
        </w:tc>
      </w:tr>
      <w:tr w:rsidR="00253F08" w:rsidRPr="00385DD6" w14:paraId="4EE4F0E5" w14:textId="77777777" w:rsidTr="00253F08">
        <w:trPr>
          <w:cantSplit/>
          <w:jc w:val="center"/>
        </w:trPr>
        <w:tc>
          <w:tcPr>
            <w:tcW w:w="355" w:type="pct"/>
            <w:vAlign w:val="center"/>
          </w:tcPr>
          <w:p w14:paraId="541B0DE5"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9</w:t>
            </w:r>
          </w:p>
        </w:tc>
        <w:tc>
          <w:tcPr>
            <w:tcW w:w="1145" w:type="pct"/>
            <w:noWrap/>
            <w:vAlign w:val="center"/>
            <w:hideMark/>
          </w:tcPr>
          <w:p w14:paraId="2CF0E11C"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Chitwan</w:t>
            </w:r>
          </w:p>
        </w:tc>
        <w:tc>
          <w:tcPr>
            <w:tcW w:w="789" w:type="pct"/>
            <w:tcBorders>
              <w:top w:val="single" w:sz="4" w:space="0" w:color="auto"/>
              <w:left w:val="nil"/>
              <w:bottom w:val="single" w:sz="4" w:space="0" w:color="auto"/>
              <w:right w:val="single" w:sz="4" w:space="0" w:color="auto"/>
            </w:tcBorders>
            <w:noWrap/>
            <w:vAlign w:val="bottom"/>
            <w:hideMark/>
          </w:tcPr>
          <w:p w14:paraId="2FF8BDA0"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122</w:t>
            </w:r>
          </w:p>
        </w:tc>
        <w:tc>
          <w:tcPr>
            <w:tcW w:w="714" w:type="pct"/>
            <w:tcBorders>
              <w:top w:val="single" w:sz="4" w:space="0" w:color="auto"/>
              <w:left w:val="single" w:sz="4" w:space="0" w:color="auto"/>
              <w:bottom w:val="single" w:sz="4" w:space="0" w:color="auto"/>
              <w:right w:val="single" w:sz="4" w:space="0" w:color="auto"/>
            </w:tcBorders>
            <w:vAlign w:val="bottom"/>
          </w:tcPr>
          <w:p w14:paraId="748F5D6B"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136</w:t>
            </w:r>
          </w:p>
        </w:tc>
        <w:tc>
          <w:tcPr>
            <w:tcW w:w="930" w:type="pct"/>
            <w:tcBorders>
              <w:top w:val="single" w:sz="4" w:space="0" w:color="auto"/>
              <w:left w:val="single" w:sz="4" w:space="0" w:color="auto"/>
              <w:bottom w:val="single" w:sz="4" w:space="0" w:color="auto"/>
              <w:right w:val="single" w:sz="4" w:space="0" w:color="auto"/>
            </w:tcBorders>
            <w:vAlign w:val="bottom"/>
          </w:tcPr>
          <w:p w14:paraId="3AFFB7D9"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52</w:t>
            </w:r>
          </w:p>
        </w:tc>
        <w:tc>
          <w:tcPr>
            <w:tcW w:w="643" w:type="pct"/>
            <w:tcBorders>
              <w:top w:val="single" w:sz="4" w:space="0" w:color="auto"/>
              <w:left w:val="single" w:sz="4" w:space="0" w:color="auto"/>
              <w:bottom w:val="single" w:sz="4" w:space="0" w:color="auto"/>
              <w:right w:val="single" w:sz="4" w:space="0" w:color="auto"/>
            </w:tcBorders>
            <w:noWrap/>
            <w:vAlign w:val="bottom"/>
            <w:hideMark/>
          </w:tcPr>
          <w:p w14:paraId="7F3CE1E9"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w:t>
            </w:r>
          </w:p>
        </w:tc>
        <w:tc>
          <w:tcPr>
            <w:tcW w:w="423" w:type="pct"/>
            <w:tcBorders>
              <w:top w:val="single" w:sz="4" w:space="0" w:color="auto"/>
              <w:left w:val="single" w:sz="4" w:space="0" w:color="auto"/>
              <w:bottom w:val="single" w:sz="4" w:space="0" w:color="auto"/>
              <w:right w:val="single" w:sz="4" w:space="0" w:color="auto"/>
            </w:tcBorders>
            <w:noWrap/>
            <w:vAlign w:val="center"/>
            <w:hideMark/>
          </w:tcPr>
          <w:p w14:paraId="5DB39EEE"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318</w:t>
            </w:r>
          </w:p>
        </w:tc>
      </w:tr>
      <w:tr w:rsidR="00253F08" w:rsidRPr="00385DD6" w14:paraId="13A92C26" w14:textId="77777777" w:rsidTr="00253F08">
        <w:trPr>
          <w:cantSplit/>
          <w:jc w:val="center"/>
        </w:trPr>
        <w:tc>
          <w:tcPr>
            <w:tcW w:w="355" w:type="pct"/>
            <w:vAlign w:val="center"/>
          </w:tcPr>
          <w:p w14:paraId="3FFA5244"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10</w:t>
            </w:r>
          </w:p>
        </w:tc>
        <w:tc>
          <w:tcPr>
            <w:tcW w:w="1145" w:type="pct"/>
            <w:noWrap/>
            <w:vAlign w:val="center"/>
          </w:tcPr>
          <w:p w14:paraId="0132C2B7"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Sindhuli</w:t>
            </w:r>
          </w:p>
        </w:tc>
        <w:tc>
          <w:tcPr>
            <w:tcW w:w="789" w:type="pct"/>
            <w:tcBorders>
              <w:top w:val="single" w:sz="4" w:space="0" w:color="auto"/>
              <w:left w:val="nil"/>
              <w:bottom w:val="single" w:sz="4" w:space="0" w:color="auto"/>
              <w:right w:val="single" w:sz="4" w:space="0" w:color="auto"/>
            </w:tcBorders>
            <w:noWrap/>
            <w:vAlign w:val="bottom"/>
          </w:tcPr>
          <w:p w14:paraId="136488F3"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113</w:t>
            </w:r>
          </w:p>
        </w:tc>
        <w:tc>
          <w:tcPr>
            <w:tcW w:w="714" w:type="pct"/>
            <w:tcBorders>
              <w:top w:val="single" w:sz="4" w:space="0" w:color="auto"/>
              <w:left w:val="single" w:sz="4" w:space="0" w:color="auto"/>
              <w:bottom w:val="single" w:sz="4" w:space="0" w:color="auto"/>
              <w:right w:val="single" w:sz="4" w:space="0" w:color="auto"/>
            </w:tcBorders>
            <w:vAlign w:val="bottom"/>
          </w:tcPr>
          <w:p w14:paraId="12E69B09"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102</w:t>
            </w:r>
          </w:p>
        </w:tc>
        <w:tc>
          <w:tcPr>
            <w:tcW w:w="930" w:type="pct"/>
            <w:tcBorders>
              <w:top w:val="single" w:sz="4" w:space="0" w:color="auto"/>
              <w:left w:val="single" w:sz="4" w:space="0" w:color="auto"/>
              <w:bottom w:val="single" w:sz="4" w:space="0" w:color="auto"/>
              <w:right w:val="single" w:sz="4" w:space="0" w:color="auto"/>
            </w:tcBorders>
            <w:vAlign w:val="bottom"/>
          </w:tcPr>
          <w:p w14:paraId="33D6758F"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81</w:t>
            </w:r>
          </w:p>
        </w:tc>
        <w:tc>
          <w:tcPr>
            <w:tcW w:w="643" w:type="pct"/>
            <w:tcBorders>
              <w:top w:val="single" w:sz="4" w:space="0" w:color="auto"/>
              <w:left w:val="single" w:sz="4" w:space="0" w:color="auto"/>
              <w:bottom w:val="single" w:sz="4" w:space="0" w:color="auto"/>
              <w:right w:val="single" w:sz="4" w:space="0" w:color="auto"/>
            </w:tcBorders>
            <w:noWrap/>
            <w:vAlign w:val="bottom"/>
          </w:tcPr>
          <w:p w14:paraId="4568C381"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21</w:t>
            </w:r>
          </w:p>
        </w:tc>
        <w:tc>
          <w:tcPr>
            <w:tcW w:w="423" w:type="pct"/>
            <w:tcBorders>
              <w:top w:val="single" w:sz="4" w:space="0" w:color="auto"/>
              <w:left w:val="single" w:sz="4" w:space="0" w:color="auto"/>
              <w:bottom w:val="single" w:sz="4" w:space="0" w:color="auto"/>
              <w:right w:val="single" w:sz="4" w:space="0" w:color="auto"/>
            </w:tcBorders>
            <w:noWrap/>
            <w:vAlign w:val="center"/>
          </w:tcPr>
          <w:p w14:paraId="5F21182C"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317</w:t>
            </w:r>
          </w:p>
        </w:tc>
      </w:tr>
      <w:tr w:rsidR="00253F08" w:rsidRPr="00385DD6" w14:paraId="7F9957BE" w14:textId="77777777" w:rsidTr="00253F08">
        <w:trPr>
          <w:cantSplit/>
          <w:jc w:val="center"/>
        </w:trPr>
        <w:tc>
          <w:tcPr>
            <w:tcW w:w="355" w:type="pct"/>
            <w:vAlign w:val="center"/>
          </w:tcPr>
          <w:p w14:paraId="5C0F7150"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11</w:t>
            </w:r>
          </w:p>
        </w:tc>
        <w:tc>
          <w:tcPr>
            <w:tcW w:w="1145" w:type="pct"/>
            <w:noWrap/>
            <w:vAlign w:val="center"/>
          </w:tcPr>
          <w:p w14:paraId="577AFD27"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Kavre</w:t>
            </w:r>
          </w:p>
        </w:tc>
        <w:tc>
          <w:tcPr>
            <w:tcW w:w="789" w:type="pct"/>
            <w:tcBorders>
              <w:top w:val="single" w:sz="4" w:space="0" w:color="auto"/>
              <w:left w:val="nil"/>
              <w:bottom w:val="single" w:sz="4" w:space="0" w:color="auto"/>
              <w:right w:val="single" w:sz="4" w:space="0" w:color="auto"/>
            </w:tcBorders>
            <w:noWrap/>
            <w:vAlign w:val="bottom"/>
          </w:tcPr>
          <w:p w14:paraId="244E9B02"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119</w:t>
            </w:r>
          </w:p>
        </w:tc>
        <w:tc>
          <w:tcPr>
            <w:tcW w:w="714" w:type="pct"/>
            <w:tcBorders>
              <w:top w:val="single" w:sz="4" w:space="0" w:color="auto"/>
              <w:left w:val="single" w:sz="4" w:space="0" w:color="auto"/>
              <w:bottom w:val="single" w:sz="4" w:space="0" w:color="auto"/>
              <w:right w:val="single" w:sz="4" w:space="0" w:color="auto"/>
            </w:tcBorders>
            <w:vAlign w:val="bottom"/>
          </w:tcPr>
          <w:p w14:paraId="769D6D65"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121</w:t>
            </w:r>
          </w:p>
        </w:tc>
        <w:tc>
          <w:tcPr>
            <w:tcW w:w="930" w:type="pct"/>
            <w:tcBorders>
              <w:top w:val="single" w:sz="4" w:space="0" w:color="auto"/>
              <w:left w:val="single" w:sz="4" w:space="0" w:color="auto"/>
              <w:bottom w:val="single" w:sz="4" w:space="0" w:color="auto"/>
              <w:right w:val="single" w:sz="4" w:space="0" w:color="auto"/>
            </w:tcBorders>
            <w:vAlign w:val="bottom"/>
          </w:tcPr>
          <w:p w14:paraId="107ABB73"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52</w:t>
            </w:r>
          </w:p>
        </w:tc>
        <w:tc>
          <w:tcPr>
            <w:tcW w:w="643" w:type="pct"/>
            <w:tcBorders>
              <w:top w:val="single" w:sz="4" w:space="0" w:color="auto"/>
              <w:left w:val="single" w:sz="4" w:space="0" w:color="auto"/>
              <w:bottom w:val="single" w:sz="4" w:space="0" w:color="auto"/>
              <w:right w:val="single" w:sz="4" w:space="0" w:color="auto"/>
            </w:tcBorders>
            <w:noWrap/>
            <w:vAlign w:val="bottom"/>
          </w:tcPr>
          <w:p w14:paraId="4F75D2B7"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15</w:t>
            </w:r>
          </w:p>
        </w:tc>
        <w:tc>
          <w:tcPr>
            <w:tcW w:w="423" w:type="pct"/>
            <w:tcBorders>
              <w:top w:val="single" w:sz="4" w:space="0" w:color="auto"/>
              <w:left w:val="single" w:sz="4" w:space="0" w:color="auto"/>
              <w:bottom w:val="single" w:sz="4" w:space="0" w:color="auto"/>
              <w:right w:val="single" w:sz="4" w:space="0" w:color="auto"/>
            </w:tcBorders>
            <w:noWrap/>
            <w:vAlign w:val="center"/>
          </w:tcPr>
          <w:p w14:paraId="76218933"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307</w:t>
            </w:r>
          </w:p>
        </w:tc>
      </w:tr>
      <w:tr w:rsidR="00253F08" w:rsidRPr="00385DD6" w14:paraId="055A0793" w14:textId="77777777" w:rsidTr="00253F08">
        <w:trPr>
          <w:cantSplit/>
          <w:jc w:val="center"/>
        </w:trPr>
        <w:tc>
          <w:tcPr>
            <w:tcW w:w="355" w:type="pct"/>
            <w:vAlign w:val="center"/>
          </w:tcPr>
          <w:p w14:paraId="38C81BB8"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12</w:t>
            </w:r>
          </w:p>
        </w:tc>
        <w:tc>
          <w:tcPr>
            <w:tcW w:w="1145" w:type="pct"/>
            <w:noWrap/>
            <w:vAlign w:val="center"/>
          </w:tcPr>
          <w:p w14:paraId="6FDC39E2"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Kathmandu</w:t>
            </w:r>
          </w:p>
        </w:tc>
        <w:tc>
          <w:tcPr>
            <w:tcW w:w="789" w:type="pct"/>
            <w:tcBorders>
              <w:top w:val="single" w:sz="4" w:space="0" w:color="auto"/>
              <w:left w:val="nil"/>
              <w:bottom w:val="single" w:sz="4" w:space="0" w:color="auto"/>
              <w:right w:val="single" w:sz="4" w:space="0" w:color="auto"/>
            </w:tcBorders>
            <w:noWrap/>
            <w:vAlign w:val="bottom"/>
          </w:tcPr>
          <w:p w14:paraId="6EA57D59"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157</w:t>
            </w:r>
          </w:p>
        </w:tc>
        <w:tc>
          <w:tcPr>
            <w:tcW w:w="714" w:type="pct"/>
            <w:tcBorders>
              <w:top w:val="single" w:sz="4" w:space="0" w:color="auto"/>
              <w:left w:val="single" w:sz="4" w:space="0" w:color="auto"/>
              <w:bottom w:val="single" w:sz="4" w:space="0" w:color="auto"/>
              <w:right w:val="single" w:sz="4" w:space="0" w:color="auto"/>
            </w:tcBorders>
            <w:vAlign w:val="bottom"/>
          </w:tcPr>
          <w:p w14:paraId="5DC6AF0C"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149</w:t>
            </w:r>
          </w:p>
        </w:tc>
        <w:tc>
          <w:tcPr>
            <w:tcW w:w="930" w:type="pct"/>
            <w:tcBorders>
              <w:top w:val="single" w:sz="4" w:space="0" w:color="auto"/>
              <w:left w:val="single" w:sz="4" w:space="0" w:color="auto"/>
              <w:bottom w:val="single" w:sz="4" w:space="0" w:color="auto"/>
              <w:right w:val="single" w:sz="4" w:space="0" w:color="auto"/>
            </w:tcBorders>
            <w:vAlign w:val="bottom"/>
          </w:tcPr>
          <w:p w14:paraId="2A3658F8"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91</w:t>
            </w:r>
          </w:p>
        </w:tc>
        <w:tc>
          <w:tcPr>
            <w:tcW w:w="643" w:type="pct"/>
            <w:tcBorders>
              <w:top w:val="single" w:sz="4" w:space="0" w:color="auto"/>
              <w:left w:val="single" w:sz="4" w:space="0" w:color="auto"/>
              <w:bottom w:val="single" w:sz="4" w:space="0" w:color="auto"/>
              <w:right w:val="single" w:sz="4" w:space="0" w:color="auto"/>
            </w:tcBorders>
            <w:noWrap/>
            <w:vAlign w:val="bottom"/>
          </w:tcPr>
          <w:p w14:paraId="01FFF45E"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24</w:t>
            </w:r>
          </w:p>
        </w:tc>
        <w:tc>
          <w:tcPr>
            <w:tcW w:w="423" w:type="pct"/>
            <w:tcBorders>
              <w:top w:val="single" w:sz="4" w:space="0" w:color="auto"/>
              <w:left w:val="single" w:sz="4" w:space="0" w:color="auto"/>
              <w:bottom w:val="single" w:sz="4" w:space="0" w:color="auto"/>
              <w:right w:val="single" w:sz="4" w:space="0" w:color="auto"/>
            </w:tcBorders>
            <w:noWrap/>
            <w:vAlign w:val="center"/>
          </w:tcPr>
          <w:p w14:paraId="534E7E8F"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421</w:t>
            </w:r>
          </w:p>
        </w:tc>
      </w:tr>
      <w:tr w:rsidR="00253F08" w:rsidRPr="00385DD6" w14:paraId="2637BEA3" w14:textId="77777777" w:rsidTr="00253F08">
        <w:trPr>
          <w:cantSplit/>
          <w:jc w:val="center"/>
        </w:trPr>
        <w:tc>
          <w:tcPr>
            <w:tcW w:w="355" w:type="pct"/>
            <w:vAlign w:val="center"/>
          </w:tcPr>
          <w:p w14:paraId="69E151CA"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13</w:t>
            </w:r>
          </w:p>
        </w:tc>
        <w:tc>
          <w:tcPr>
            <w:tcW w:w="1145" w:type="pct"/>
            <w:noWrap/>
            <w:vAlign w:val="center"/>
          </w:tcPr>
          <w:p w14:paraId="040BA5DA"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Nuwakot</w:t>
            </w:r>
          </w:p>
        </w:tc>
        <w:tc>
          <w:tcPr>
            <w:tcW w:w="789" w:type="pct"/>
            <w:tcBorders>
              <w:top w:val="single" w:sz="4" w:space="0" w:color="auto"/>
              <w:left w:val="nil"/>
              <w:bottom w:val="single" w:sz="4" w:space="0" w:color="auto"/>
              <w:right w:val="single" w:sz="4" w:space="0" w:color="auto"/>
            </w:tcBorders>
            <w:noWrap/>
            <w:vAlign w:val="bottom"/>
          </w:tcPr>
          <w:p w14:paraId="4DE64C26"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106</w:t>
            </w:r>
          </w:p>
        </w:tc>
        <w:tc>
          <w:tcPr>
            <w:tcW w:w="714" w:type="pct"/>
            <w:tcBorders>
              <w:top w:val="single" w:sz="4" w:space="0" w:color="auto"/>
              <w:left w:val="single" w:sz="4" w:space="0" w:color="auto"/>
              <w:bottom w:val="single" w:sz="4" w:space="0" w:color="auto"/>
              <w:right w:val="single" w:sz="4" w:space="0" w:color="auto"/>
            </w:tcBorders>
            <w:vAlign w:val="bottom"/>
          </w:tcPr>
          <w:p w14:paraId="1704313D"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64</w:t>
            </w:r>
          </w:p>
        </w:tc>
        <w:tc>
          <w:tcPr>
            <w:tcW w:w="930" w:type="pct"/>
            <w:tcBorders>
              <w:top w:val="single" w:sz="4" w:space="0" w:color="auto"/>
              <w:left w:val="single" w:sz="4" w:space="0" w:color="auto"/>
              <w:bottom w:val="single" w:sz="4" w:space="0" w:color="auto"/>
              <w:right w:val="single" w:sz="4" w:space="0" w:color="auto"/>
            </w:tcBorders>
            <w:vAlign w:val="bottom"/>
          </w:tcPr>
          <w:p w14:paraId="16E1A610"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20</w:t>
            </w:r>
          </w:p>
        </w:tc>
        <w:tc>
          <w:tcPr>
            <w:tcW w:w="643" w:type="pct"/>
            <w:tcBorders>
              <w:top w:val="single" w:sz="4" w:space="0" w:color="auto"/>
              <w:left w:val="single" w:sz="4" w:space="0" w:color="auto"/>
              <w:bottom w:val="single" w:sz="4" w:space="0" w:color="auto"/>
              <w:right w:val="single" w:sz="4" w:space="0" w:color="auto"/>
            </w:tcBorders>
            <w:noWrap/>
            <w:vAlign w:val="bottom"/>
          </w:tcPr>
          <w:p w14:paraId="69AC706D"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w:t>
            </w:r>
          </w:p>
        </w:tc>
        <w:tc>
          <w:tcPr>
            <w:tcW w:w="423" w:type="pct"/>
            <w:tcBorders>
              <w:top w:val="single" w:sz="4" w:space="0" w:color="auto"/>
              <w:left w:val="single" w:sz="4" w:space="0" w:color="auto"/>
              <w:bottom w:val="single" w:sz="4" w:space="0" w:color="auto"/>
              <w:right w:val="single" w:sz="4" w:space="0" w:color="auto"/>
            </w:tcBorders>
            <w:noWrap/>
            <w:vAlign w:val="center"/>
          </w:tcPr>
          <w:p w14:paraId="176203C8"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193</w:t>
            </w:r>
          </w:p>
        </w:tc>
      </w:tr>
      <w:tr w:rsidR="00253F08" w:rsidRPr="00385DD6" w14:paraId="42D030CF" w14:textId="77777777" w:rsidTr="00253F08">
        <w:trPr>
          <w:cantSplit/>
          <w:jc w:val="center"/>
        </w:trPr>
        <w:tc>
          <w:tcPr>
            <w:tcW w:w="355" w:type="pct"/>
            <w:vAlign w:val="center"/>
          </w:tcPr>
          <w:p w14:paraId="439948C8"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14</w:t>
            </w:r>
          </w:p>
        </w:tc>
        <w:tc>
          <w:tcPr>
            <w:tcW w:w="1145" w:type="pct"/>
            <w:noWrap/>
            <w:vAlign w:val="center"/>
          </w:tcPr>
          <w:p w14:paraId="6A8A0B21"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Tanahun</w:t>
            </w:r>
          </w:p>
        </w:tc>
        <w:tc>
          <w:tcPr>
            <w:tcW w:w="789" w:type="pct"/>
            <w:tcBorders>
              <w:top w:val="single" w:sz="4" w:space="0" w:color="auto"/>
              <w:left w:val="nil"/>
              <w:bottom w:val="single" w:sz="4" w:space="0" w:color="auto"/>
              <w:right w:val="single" w:sz="4" w:space="0" w:color="auto"/>
            </w:tcBorders>
            <w:noWrap/>
            <w:vAlign w:val="bottom"/>
          </w:tcPr>
          <w:p w14:paraId="4CD9CF19"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162</w:t>
            </w:r>
          </w:p>
        </w:tc>
        <w:tc>
          <w:tcPr>
            <w:tcW w:w="714" w:type="pct"/>
            <w:tcBorders>
              <w:top w:val="single" w:sz="4" w:space="0" w:color="auto"/>
              <w:left w:val="single" w:sz="4" w:space="0" w:color="auto"/>
              <w:bottom w:val="single" w:sz="4" w:space="0" w:color="auto"/>
              <w:right w:val="single" w:sz="4" w:space="0" w:color="auto"/>
            </w:tcBorders>
            <w:vAlign w:val="bottom"/>
          </w:tcPr>
          <w:p w14:paraId="5AEAD151"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258</w:t>
            </w:r>
          </w:p>
        </w:tc>
        <w:tc>
          <w:tcPr>
            <w:tcW w:w="930" w:type="pct"/>
            <w:tcBorders>
              <w:top w:val="single" w:sz="4" w:space="0" w:color="auto"/>
              <w:left w:val="single" w:sz="4" w:space="0" w:color="auto"/>
              <w:bottom w:val="single" w:sz="4" w:space="0" w:color="auto"/>
              <w:right w:val="single" w:sz="4" w:space="0" w:color="auto"/>
            </w:tcBorders>
            <w:vAlign w:val="bottom"/>
          </w:tcPr>
          <w:p w14:paraId="7D6CE517"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106</w:t>
            </w:r>
          </w:p>
        </w:tc>
        <w:tc>
          <w:tcPr>
            <w:tcW w:w="643" w:type="pct"/>
            <w:tcBorders>
              <w:top w:val="single" w:sz="4" w:space="0" w:color="auto"/>
              <w:left w:val="single" w:sz="4" w:space="0" w:color="auto"/>
              <w:bottom w:val="single" w:sz="4" w:space="0" w:color="auto"/>
              <w:right w:val="single" w:sz="4" w:space="0" w:color="auto"/>
            </w:tcBorders>
            <w:noWrap/>
            <w:vAlign w:val="bottom"/>
          </w:tcPr>
          <w:p w14:paraId="559DAD4C"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20</w:t>
            </w:r>
          </w:p>
        </w:tc>
        <w:tc>
          <w:tcPr>
            <w:tcW w:w="423" w:type="pct"/>
            <w:tcBorders>
              <w:top w:val="single" w:sz="4" w:space="0" w:color="auto"/>
              <w:left w:val="single" w:sz="4" w:space="0" w:color="auto"/>
              <w:bottom w:val="single" w:sz="4" w:space="0" w:color="auto"/>
              <w:right w:val="single" w:sz="4" w:space="0" w:color="auto"/>
            </w:tcBorders>
            <w:noWrap/>
            <w:vAlign w:val="center"/>
          </w:tcPr>
          <w:p w14:paraId="1D0E25E3"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546</w:t>
            </w:r>
          </w:p>
        </w:tc>
      </w:tr>
      <w:tr w:rsidR="00253F08" w:rsidRPr="00385DD6" w14:paraId="0503F423" w14:textId="77777777" w:rsidTr="00253F08">
        <w:trPr>
          <w:cantSplit/>
          <w:jc w:val="center"/>
        </w:trPr>
        <w:tc>
          <w:tcPr>
            <w:tcW w:w="355" w:type="pct"/>
            <w:vAlign w:val="center"/>
          </w:tcPr>
          <w:p w14:paraId="47ED49A5"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15</w:t>
            </w:r>
          </w:p>
        </w:tc>
        <w:tc>
          <w:tcPr>
            <w:tcW w:w="1145" w:type="pct"/>
            <w:noWrap/>
            <w:vAlign w:val="center"/>
          </w:tcPr>
          <w:p w14:paraId="752F0D9D"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Baglung</w:t>
            </w:r>
          </w:p>
        </w:tc>
        <w:tc>
          <w:tcPr>
            <w:tcW w:w="789" w:type="pct"/>
            <w:tcBorders>
              <w:top w:val="single" w:sz="4" w:space="0" w:color="auto"/>
              <w:left w:val="nil"/>
              <w:bottom w:val="single" w:sz="4" w:space="0" w:color="auto"/>
              <w:right w:val="single" w:sz="4" w:space="0" w:color="auto"/>
            </w:tcBorders>
            <w:noWrap/>
            <w:vAlign w:val="bottom"/>
          </w:tcPr>
          <w:p w14:paraId="292A3599"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96</w:t>
            </w:r>
          </w:p>
        </w:tc>
        <w:tc>
          <w:tcPr>
            <w:tcW w:w="714" w:type="pct"/>
            <w:tcBorders>
              <w:top w:val="single" w:sz="4" w:space="0" w:color="auto"/>
              <w:left w:val="single" w:sz="4" w:space="0" w:color="auto"/>
              <w:bottom w:val="single" w:sz="4" w:space="0" w:color="auto"/>
              <w:right w:val="single" w:sz="4" w:space="0" w:color="auto"/>
            </w:tcBorders>
            <w:vAlign w:val="bottom"/>
          </w:tcPr>
          <w:p w14:paraId="53570845"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50</w:t>
            </w:r>
          </w:p>
        </w:tc>
        <w:tc>
          <w:tcPr>
            <w:tcW w:w="930" w:type="pct"/>
            <w:tcBorders>
              <w:top w:val="single" w:sz="4" w:space="0" w:color="auto"/>
              <w:left w:val="single" w:sz="4" w:space="0" w:color="auto"/>
              <w:bottom w:val="single" w:sz="4" w:space="0" w:color="auto"/>
              <w:right w:val="single" w:sz="4" w:space="0" w:color="auto"/>
            </w:tcBorders>
            <w:vAlign w:val="bottom"/>
          </w:tcPr>
          <w:p w14:paraId="4CE5292A"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50</w:t>
            </w:r>
          </w:p>
        </w:tc>
        <w:tc>
          <w:tcPr>
            <w:tcW w:w="643" w:type="pct"/>
            <w:tcBorders>
              <w:top w:val="single" w:sz="4" w:space="0" w:color="auto"/>
              <w:left w:val="single" w:sz="4" w:space="0" w:color="auto"/>
              <w:bottom w:val="single" w:sz="4" w:space="0" w:color="auto"/>
              <w:right w:val="single" w:sz="4" w:space="0" w:color="auto"/>
            </w:tcBorders>
            <w:noWrap/>
            <w:vAlign w:val="bottom"/>
          </w:tcPr>
          <w:p w14:paraId="0E6911E5"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20</w:t>
            </w:r>
          </w:p>
        </w:tc>
        <w:tc>
          <w:tcPr>
            <w:tcW w:w="423" w:type="pct"/>
            <w:tcBorders>
              <w:top w:val="single" w:sz="4" w:space="0" w:color="auto"/>
              <w:left w:val="single" w:sz="4" w:space="0" w:color="auto"/>
              <w:bottom w:val="single" w:sz="4" w:space="0" w:color="auto"/>
              <w:right w:val="single" w:sz="4" w:space="0" w:color="auto"/>
            </w:tcBorders>
            <w:noWrap/>
            <w:vAlign w:val="center"/>
          </w:tcPr>
          <w:p w14:paraId="6FE0254D"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216</w:t>
            </w:r>
          </w:p>
        </w:tc>
      </w:tr>
      <w:tr w:rsidR="00253F08" w:rsidRPr="00385DD6" w14:paraId="094E2696" w14:textId="77777777" w:rsidTr="00253F08">
        <w:trPr>
          <w:cantSplit/>
          <w:jc w:val="center"/>
        </w:trPr>
        <w:tc>
          <w:tcPr>
            <w:tcW w:w="355" w:type="pct"/>
            <w:vAlign w:val="center"/>
          </w:tcPr>
          <w:p w14:paraId="03B98B41"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16</w:t>
            </w:r>
          </w:p>
        </w:tc>
        <w:tc>
          <w:tcPr>
            <w:tcW w:w="1145" w:type="pct"/>
            <w:noWrap/>
            <w:vAlign w:val="center"/>
          </w:tcPr>
          <w:p w14:paraId="001FFA5C"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Palpa</w:t>
            </w:r>
          </w:p>
        </w:tc>
        <w:tc>
          <w:tcPr>
            <w:tcW w:w="789" w:type="pct"/>
            <w:tcBorders>
              <w:top w:val="single" w:sz="4" w:space="0" w:color="auto"/>
              <w:left w:val="nil"/>
              <w:bottom w:val="single" w:sz="4" w:space="0" w:color="auto"/>
              <w:right w:val="single" w:sz="4" w:space="0" w:color="auto"/>
            </w:tcBorders>
            <w:noWrap/>
            <w:vAlign w:val="bottom"/>
          </w:tcPr>
          <w:p w14:paraId="65D4424F"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116</w:t>
            </w:r>
          </w:p>
        </w:tc>
        <w:tc>
          <w:tcPr>
            <w:tcW w:w="714" w:type="pct"/>
            <w:tcBorders>
              <w:top w:val="single" w:sz="4" w:space="0" w:color="auto"/>
              <w:left w:val="single" w:sz="4" w:space="0" w:color="auto"/>
              <w:bottom w:val="single" w:sz="4" w:space="0" w:color="auto"/>
              <w:right w:val="single" w:sz="4" w:space="0" w:color="auto"/>
            </w:tcBorders>
            <w:vAlign w:val="bottom"/>
          </w:tcPr>
          <w:p w14:paraId="1B00B4F5"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95</w:t>
            </w:r>
          </w:p>
        </w:tc>
        <w:tc>
          <w:tcPr>
            <w:tcW w:w="930" w:type="pct"/>
            <w:tcBorders>
              <w:top w:val="single" w:sz="4" w:space="0" w:color="auto"/>
              <w:left w:val="single" w:sz="4" w:space="0" w:color="auto"/>
              <w:bottom w:val="single" w:sz="4" w:space="0" w:color="auto"/>
              <w:right w:val="single" w:sz="4" w:space="0" w:color="auto"/>
            </w:tcBorders>
            <w:vAlign w:val="bottom"/>
          </w:tcPr>
          <w:p w14:paraId="052ADE38"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92</w:t>
            </w:r>
          </w:p>
        </w:tc>
        <w:tc>
          <w:tcPr>
            <w:tcW w:w="643" w:type="pct"/>
            <w:tcBorders>
              <w:top w:val="single" w:sz="4" w:space="0" w:color="auto"/>
              <w:left w:val="single" w:sz="4" w:space="0" w:color="auto"/>
              <w:bottom w:val="single" w:sz="4" w:space="0" w:color="auto"/>
              <w:right w:val="single" w:sz="4" w:space="0" w:color="auto"/>
            </w:tcBorders>
            <w:noWrap/>
            <w:vAlign w:val="bottom"/>
          </w:tcPr>
          <w:p w14:paraId="589BBB32"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21</w:t>
            </w:r>
          </w:p>
        </w:tc>
        <w:tc>
          <w:tcPr>
            <w:tcW w:w="423" w:type="pct"/>
            <w:tcBorders>
              <w:top w:val="single" w:sz="4" w:space="0" w:color="auto"/>
              <w:left w:val="single" w:sz="4" w:space="0" w:color="auto"/>
              <w:bottom w:val="single" w:sz="4" w:space="0" w:color="auto"/>
              <w:right w:val="single" w:sz="4" w:space="0" w:color="auto"/>
            </w:tcBorders>
            <w:noWrap/>
            <w:vAlign w:val="center"/>
          </w:tcPr>
          <w:p w14:paraId="6969577C"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324</w:t>
            </w:r>
          </w:p>
        </w:tc>
      </w:tr>
      <w:tr w:rsidR="00253F08" w:rsidRPr="00385DD6" w14:paraId="6EA69A83" w14:textId="77777777" w:rsidTr="00253F08">
        <w:trPr>
          <w:cantSplit/>
          <w:jc w:val="center"/>
        </w:trPr>
        <w:tc>
          <w:tcPr>
            <w:tcW w:w="355" w:type="pct"/>
            <w:vAlign w:val="center"/>
          </w:tcPr>
          <w:p w14:paraId="162B099C"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17</w:t>
            </w:r>
          </w:p>
        </w:tc>
        <w:tc>
          <w:tcPr>
            <w:tcW w:w="1145" w:type="pct"/>
            <w:noWrap/>
            <w:vAlign w:val="center"/>
          </w:tcPr>
          <w:p w14:paraId="0C1C533B"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Kapilbastu</w:t>
            </w:r>
          </w:p>
        </w:tc>
        <w:tc>
          <w:tcPr>
            <w:tcW w:w="789" w:type="pct"/>
            <w:tcBorders>
              <w:top w:val="single" w:sz="4" w:space="0" w:color="auto"/>
              <w:left w:val="nil"/>
              <w:bottom w:val="single" w:sz="4" w:space="0" w:color="auto"/>
              <w:right w:val="single" w:sz="4" w:space="0" w:color="auto"/>
            </w:tcBorders>
            <w:noWrap/>
            <w:vAlign w:val="bottom"/>
          </w:tcPr>
          <w:p w14:paraId="35B1C2B2"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127</w:t>
            </w:r>
          </w:p>
        </w:tc>
        <w:tc>
          <w:tcPr>
            <w:tcW w:w="714" w:type="pct"/>
            <w:tcBorders>
              <w:top w:val="single" w:sz="4" w:space="0" w:color="auto"/>
              <w:left w:val="single" w:sz="4" w:space="0" w:color="auto"/>
              <w:bottom w:val="single" w:sz="4" w:space="0" w:color="auto"/>
              <w:right w:val="single" w:sz="4" w:space="0" w:color="auto"/>
            </w:tcBorders>
            <w:vAlign w:val="bottom"/>
          </w:tcPr>
          <w:p w14:paraId="7F86EC58"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92</w:t>
            </w:r>
          </w:p>
        </w:tc>
        <w:tc>
          <w:tcPr>
            <w:tcW w:w="930" w:type="pct"/>
            <w:tcBorders>
              <w:top w:val="single" w:sz="4" w:space="0" w:color="auto"/>
              <w:left w:val="single" w:sz="4" w:space="0" w:color="auto"/>
              <w:bottom w:val="single" w:sz="4" w:space="0" w:color="auto"/>
              <w:right w:val="single" w:sz="4" w:space="0" w:color="auto"/>
            </w:tcBorders>
            <w:vAlign w:val="bottom"/>
          </w:tcPr>
          <w:p w14:paraId="7625E952"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60</w:t>
            </w:r>
          </w:p>
        </w:tc>
        <w:tc>
          <w:tcPr>
            <w:tcW w:w="643" w:type="pct"/>
            <w:tcBorders>
              <w:top w:val="single" w:sz="4" w:space="0" w:color="auto"/>
              <w:left w:val="single" w:sz="4" w:space="0" w:color="auto"/>
              <w:bottom w:val="single" w:sz="4" w:space="0" w:color="auto"/>
              <w:right w:val="single" w:sz="4" w:space="0" w:color="auto"/>
            </w:tcBorders>
            <w:noWrap/>
            <w:vAlign w:val="bottom"/>
          </w:tcPr>
          <w:p w14:paraId="2774EAA6"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w:t>
            </w:r>
          </w:p>
        </w:tc>
        <w:tc>
          <w:tcPr>
            <w:tcW w:w="423" w:type="pct"/>
            <w:tcBorders>
              <w:top w:val="single" w:sz="4" w:space="0" w:color="auto"/>
              <w:left w:val="single" w:sz="4" w:space="0" w:color="auto"/>
              <w:bottom w:val="single" w:sz="4" w:space="0" w:color="auto"/>
              <w:right w:val="single" w:sz="4" w:space="0" w:color="auto"/>
            </w:tcBorders>
            <w:noWrap/>
            <w:vAlign w:val="center"/>
          </w:tcPr>
          <w:p w14:paraId="4B5A9F85"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288</w:t>
            </w:r>
          </w:p>
        </w:tc>
      </w:tr>
      <w:tr w:rsidR="00253F08" w:rsidRPr="00385DD6" w14:paraId="4092CD4A" w14:textId="77777777" w:rsidTr="00253F08">
        <w:trPr>
          <w:cantSplit/>
          <w:jc w:val="center"/>
        </w:trPr>
        <w:tc>
          <w:tcPr>
            <w:tcW w:w="355" w:type="pct"/>
            <w:vAlign w:val="center"/>
          </w:tcPr>
          <w:p w14:paraId="088294B2"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18</w:t>
            </w:r>
          </w:p>
        </w:tc>
        <w:tc>
          <w:tcPr>
            <w:tcW w:w="1145" w:type="pct"/>
            <w:noWrap/>
            <w:vAlign w:val="center"/>
          </w:tcPr>
          <w:p w14:paraId="148F22F2"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Dang</w:t>
            </w:r>
          </w:p>
        </w:tc>
        <w:tc>
          <w:tcPr>
            <w:tcW w:w="789" w:type="pct"/>
            <w:tcBorders>
              <w:top w:val="single" w:sz="4" w:space="0" w:color="auto"/>
              <w:left w:val="nil"/>
              <w:bottom w:val="single" w:sz="4" w:space="0" w:color="auto"/>
              <w:right w:val="single" w:sz="4" w:space="0" w:color="auto"/>
            </w:tcBorders>
            <w:noWrap/>
            <w:vAlign w:val="bottom"/>
          </w:tcPr>
          <w:p w14:paraId="523C4CD2"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117</w:t>
            </w:r>
          </w:p>
        </w:tc>
        <w:tc>
          <w:tcPr>
            <w:tcW w:w="714" w:type="pct"/>
            <w:tcBorders>
              <w:top w:val="single" w:sz="4" w:space="0" w:color="auto"/>
              <w:left w:val="single" w:sz="4" w:space="0" w:color="auto"/>
              <w:bottom w:val="single" w:sz="4" w:space="0" w:color="auto"/>
              <w:right w:val="single" w:sz="4" w:space="0" w:color="auto"/>
            </w:tcBorders>
            <w:vAlign w:val="bottom"/>
          </w:tcPr>
          <w:p w14:paraId="6E5BE2E3"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178</w:t>
            </w:r>
          </w:p>
        </w:tc>
        <w:tc>
          <w:tcPr>
            <w:tcW w:w="930" w:type="pct"/>
            <w:tcBorders>
              <w:top w:val="single" w:sz="4" w:space="0" w:color="auto"/>
              <w:left w:val="single" w:sz="4" w:space="0" w:color="auto"/>
              <w:bottom w:val="single" w:sz="4" w:space="0" w:color="auto"/>
              <w:right w:val="single" w:sz="4" w:space="0" w:color="auto"/>
            </w:tcBorders>
            <w:vAlign w:val="bottom"/>
          </w:tcPr>
          <w:p w14:paraId="561C0D0F"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86</w:t>
            </w:r>
          </w:p>
        </w:tc>
        <w:tc>
          <w:tcPr>
            <w:tcW w:w="643" w:type="pct"/>
            <w:tcBorders>
              <w:top w:val="single" w:sz="4" w:space="0" w:color="auto"/>
              <w:left w:val="single" w:sz="4" w:space="0" w:color="auto"/>
              <w:bottom w:val="single" w:sz="4" w:space="0" w:color="auto"/>
              <w:right w:val="single" w:sz="4" w:space="0" w:color="auto"/>
            </w:tcBorders>
            <w:noWrap/>
            <w:vAlign w:val="bottom"/>
          </w:tcPr>
          <w:p w14:paraId="0D2DD630"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w:t>
            </w:r>
          </w:p>
        </w:tc>
        <w:tc>
          <w:tcPr>
            <w:tcW w:w="423" w:type="pct"/>
            <w:tcBorders>
              <w:top w:val="single" w:sz="4" w:space="0" w:color="auto"/>
              <w:left w:val="single" w:sz="4" w:space="0" w:color="auto"/>
              <w:bottom w:val="single" w:sz="4" w:space="0" w:color="auto"/>
              <w:right w:val="single" w:sz="4" w:space="0" w:color="auto"/>
            </w:tcBorders>
            <w:noWrap/>
            <w:vAlign w:val="center"/>
          </w:tcPr>
          <w:p w14:paraId="327EABD5"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387</w:t>
            </w:r>
          </w:p>
        </w:tc>
      </w:tr>
      <w:tr w:rsidR="00253F08" w:rsidRPr="00385DD6" w14:paraId="7B68DD81" w14:textId="77777777" w:rsidTr="00253F08">
        <w:trPr>
          <w:cantSplit/>
          <w:jc w:val="center"/>
        </w:trPr>
        <w:tc>
          <w:tcPr>
            <w:tcW w:w="355" w:type="pct"/>
            <w:vAlign w:val="center"/>
          </w:tcPr>
          <w:p w14:paraId="5ADA7197"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19</w:t>
            </w:r>
          </w:p>
        </w:tc>
        <w:tc>
          <w:tcPr>
            <w:tcW w:w="1145" w:type="pct"/>
            <w:noWrap/>
            <w:vAlign w:val="center"/>
          </w:tcPr>
          <w:p w14:paraId="0944824E"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Jumla</w:t>
            </w:r>
          </w:p>
        </w:tc>
        <w:tc>
          <w:tcPr>
            <w:tcW w:w="789" w:type="pct"/>
            <w:tcBorders>
              <w:top w:val="single" w:sz="4" w:space="0" w:color="auto"/>
              <w:left w:val="nil"/>
              <w:bottom w:val="single" w:sz="4" w:space="0" w:color="auto"/>
              <w:right w:val="single" w:sz="4" w:space="0" w:color="auto"/>
            </w:tcBorders>
            <w:noWrap/>
            <w:vAlign w:val="bottom"/>
          </w:tcPr>
          <w:p w14:paraId="244792A6"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96</w:t>
            </w:r>
          </w:p>
        </w:tc>
        <w:tc>
          <w:tcPr>
            <w:tcW w:w="714" w:type="pct"/>
            <w:tcBorders>
              <w:top w:val="single" w:sz="4" w:space="0" w:color="auto"/>
              <w:left w:val="single" w:sz="4" w:space="0" w:color="auto"/>
              <w:bottom w:val="single" w:sz="4" w:space="0" w:color="auto"/>
              <w:right w:val="single" w:sz="4" w:space="0" w:color="auto"/>
            </w:tcBorders>
            <w:vAlign w:val="bottom"/>
          </w:tcPr>
          <w:p w14:paraId="68D1B980"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55</w:t>
            </w:r>
          </w:p>
        </w:tc>
        <w:tc>
          <w:tcPr>
            <w:tcW w:w="930" w:type="pct"/>
            <w:tcBorders>
              <w:top w:val="single" w:sz="4" w:space="0" w:color="auto"/>
              <w:left w:val="single" w:sz="4" w:space="0" w:color="auto"/>
              <w:bottom w:val="single" w:sz="4" w:space="0" w:color="auto"/>
              <w:right w:val="single" w:sz="4" w:space="0" w:color="auto"/>
            </w:tcBorders>
            <w:vAlign w:val="bottom"/>
          </w:tcPr>
          <w:p w14:paraId="50C6637A"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54</w:t>
            </w:r>
          </w:p>
        </w:tc>
        <w:tc>
          <w:tcPr>
            <w:tcW w:w="643" w:type="pct"/>
            <w:tcBorders>
              <w:top w:val="single" w:sz="4" w:space="0" w:color="auto"/>
              <w:left w:val="single" w:sz="4" w:space="0" w:color="auto"/>
              <w:bottom w:val="single" w:sz="4" w:space="0" w:color="auto"/>
              <w:right w:val="single" w:sz="4" w:space="0" w:color="auto"/>
            </w:tcBorders>
            <w:noWrap/>
            <w:vAlign w:val="bottom"/>
          </w:tcPr>
          <w:p w14:paraId="65E32273"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w:t>
            </w:r>
          </w:p>
        </w:tc>
        <w:tc>
          <w:tcPr>
            <w:tcW w:w="423" w:type="pct"/>
            <w:tcBorders>
              <w:top w:val="single" w:sz="4" w:space="0" w:color="auto"/>
              <w:left w:val="single" w:sz="4" w:space="0" w:color="auto"/>
              <w:bottom w:val="single" w:sz="4" w:space="0" w:color="auto"/>
              <w:right w:val="single" w:sz="4" w:space="0" w:color="auto"/>
            </w:tcBorders>
            <w:noWrap/>
            <w:vAlign w:val="center"/>
          </w:tcPr>
          <w:p w14:paraId="55AD7B87"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217</w:t>
            </w:r>
          </w:p>
        </w:tc>
      </w:tr>
      <w:tr w:rsidR="00253F08" w:rsidRPr="00385DD6" w14:paraId="4D30072C" w14:textId="77777777" w:rsidTr="00253F08">
        <w:trPr>
          <w:cantSplit/>
          <w:jc w:val="center"/>
        </w:trPr>
        <w:tc>
          <w:tcPr>
            <w:tcW w:w="355" w:type="pct"/>
            <w:vAlign w:val="center"/>
          </w:tcPr>
          <w:p w14:paraId="01069A8C"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20</w:t>
            </w:r>
          </w:p>
        </w:tc>
        <w:tc>
          <w:tcPr>
            <w:tcW w:w="1145" w:type="pct"/>
            <w:noWrap/>
            <w:vAlign w:val="center"/>
          </w:tcPr>
          <w:p w14:paraId="7563A9EC"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Doti</w:t>
            </w:r>
          </w:p>
        </w:tc>
        <w:tc>
          <w:tcPr>
            <w:tcW w:w="789" w:type="pct"/>
            <w:tcBorders>
              <w:top w:val="single" w:sz="4" w:space="0" w:color="auto"/>
              <w:left w:val="nil"/>
              <w:bottom w:val="single" w:sz="4" w:space="0" w:color="auto"/>
              <w:right w:val="single" w:sz="4" w:space="0" w:color="auto"/>
            </w:tcBorders>
            <w:noWrap/>
            <w:vAlign w:val="bottom"/>
          </w:tcPr>
          <w:p w14:paraId="0B7AC45D"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108</w:t>
            </w:r>
          </w:p>
        </w:tc>
        <w:tc>
          <w:tcPr>
            <w:tcW w:w="714" w:type="pct"/>
            <w:tcBorders>
              <w:top w:val="single" w:sz="4" w:space="0" w:color="auto"/>
              <w:left w:val="single" w:sz="4" w:space="0" w:color="auto"/>
              <w:bottom w:val="single" w:sz="4" w:space="0" w:color="auto"/>
              <w:right w:val="single" w:sz="4" w:space="0" w:color="auto"/>
            </w:tcBorders>
            <w:vAlign w:val="bottom"/>
          </w:tcPr>
          <w:p w14:paraId="7FCBEBF0"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62</w:t>
            </w:r>
          </w:p>
        </w:tc>
        <w:tc>
          <w:tcPr>
            <w:tcW w:w="930" w:type="pct"/>
            <w:tcBorders>
              <w:top w:val="single" w:sz="4" w:space="0" w:color="auto"/>
              <w:left w:val="single" w:sz="4" w:space="0" w:color="auto"/>
              <w:bottom w:val="single" w:sz="4" w:space="0" w:color="auto"/>
              <w:right w:val="single" w:sz="4" w:space="0" w:color="auto"/>
            </w:tcBorders>
            <w:vAlign w:val="bottom"/>
          </w:tcPr>
          <w:p w14:paraId="4D275351"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80</w:t>
            </w:r>
          </w:p>
        </w:tc>
        <w:tc>
          <w:tcPr>
            <w:tcW w:w="643" w:type="pct"/>
            <w:tcBorders>
              <w:top w:val="single" w:sz="4" w:space="0" w:color="auto"/>
              <w:left w:val="single" w:sz="4" w:space="0" w:color="auto"/>
              <w:bottom w:val="single" w:sz="4" w:space="0" w:color="auto"/>
              <w:right w:val="single" w:sz="4" w:space="0" w:color="auto"/>
            </w:tcBorders>
            <w:noWrap/>
            <w:vAlign w:val="bottom"/>
          </w:tcPr>
          <w:p w14:paraId="78B43173"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w:t>
            </w:r>
          </w:p>
        </w:tc>
        <w:tc>
          <w:tcPr>
            <w:tcW w:w="423" w:type="pct"/>
            <w:tcBorders>
              <w:top w:val="single" w:sz="4" w:space="0" w:color="auto"/>
              <w:left w:val="single" w:sz="4" w:space="0" w:color="auto"/>
              <w:bottom w:val="single" w:sz="4" w:space="0" w:color="auto"/>
              <w:right w:val="single" w:sz="4" w:space="0" w:color="auto"/>
            </w:tcBorders>
            <w:noWrap/>
            <w:vAlign w:val="center"/>
          </w:tcPr>
          <w:p w14:paraId="33D9FF9D"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262</w:t>
            </w:r>
          </w:p>
        </w:tc>
      </w:tr>
      <w:tr w:rsidR="00253F08" w:rsidRPr="00385DD6" w14:paraId="2559B368" w14:textId="77777777" w:rsidTr="00253F08">
        <w:trPr>
          <w:cantSplit/>
          <w:jc w:val="center"/>
        </w:trPr>
        <w:tc>
          <w:tcPr>
            <w:tcW w:w="355" w:type="pct"/>
            <w:vAlign w:val="center"/>
          </w:tcPr>
          <w:p w14:paraId="468FF45B"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21</w:t>
            </w:r>
          </w:p>
        </w:tc>
        <w:tc>
          <w:tcPr>
            <w:tcW w:w="1145" w:type="pct"/>
            <w:noWrap/>
            <w:vAlign w:val="center"/>
          </w:tcPr>
          <w:p w14:paraId="1B9E2AF1"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Baitadi</w:t>
            </w:r>
          </w:p>
        </w:tc>
        <w:tc>
          <w:tcPr>
            <w:tcW w:w="789" w:type="pct"/>
            <w:tcBorders>
              <w:top w:val="single" w:sz="4" w:space="0" w:color="auto"/>
              <w:left w:val="nil"/>
              <w:bottom w:val="single" w:sz="4" w:space="0" w:color="auto"/>
              <w:right w:val="single" w:sz="4" w:space="0" w:color="auto"/>
            </w:tcBorders>
            <w:noWrap/>
            <w:vAlign w:val="bottom"/>
          </w:tcPr>
          <w:p w14:paraId="1DE217E6"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91</w:t>
            </w:r>
          </w:p>
        </w:tc>
        <w:tc>
          <w:tcPr>
            <w:tcW w:w="714" w:type="pct"/>
            <w:tcBorders>
              <w:top w:val="single" w:sz="4" w:space="0" w:color="auto"/>
              <w:left w:val="single" w:sz="4" w:space="0" w:color="auto"/>
              <w:bottom w:val="single" w:sz="4" w:space="0" w:color="auto"/>
              <w:right w:val="single" w:sz="4" w:space="0" w:color="auto"/>
            </w:tcBorders>
            <w:vAlign w:val="bottom"/>
          </w:tcPr>
          <w:p w14:paraId="05BB9CD0"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54</w:t>
            </w:r>
          </w:p>
        </w:tc>
        <w:tc>
          <w:tcPr>
            <w:tcW w:w="930" w:type="pct"/>
            <w:tcBorders>
              <w:top w:val="single" w:sz="4" w:space="0" w:color="auto"/>
              <w:left w:val="single" w:sz="4" w:space="0" w:color="auto"/>
              <w:bottom w:val="single" w:sz="4" w:space="0" w:color="auto"/>
              <w:right w:val="single" w:sz="4" w:space="0" w:color="auto"/>
            </w:tcBorders>
            <w:vAlign w:val="bottom"/>
          </w:tcPr>
          <w:p w14:paraId="097B8B44"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44</w:t>
            </w:r>
          </w:p>
        </w:tc>
        <w:tc>
          <w:tcPr>
            <w:tcW w:w="643" w:type="pct"/>
            <w:tcBorders>
              <w:top w:val="single" w:sz="4" w:space="0" w:color="auto"/>
              <w:left w:val="single" w:sz="4" w:space="0" w:color="auto"/>
              <w:bottom w:val="single" w:sz="4" w:space="0" w:color="auto"/>
              <w:right w:val="single" w:sz="4" w:space="0" w:color="auto"/>
            </w:tcBorders>
            <w:noWrap/>
            <w:vAlign w:val="bottom"/>
          </w:tcPr>
          <w:p w14:paraId="639A6FEA"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w:t>
            </w:r>
          </w:p>
        </w:tc>
        <w:tc>
          <w:tcPr>
            <w:tcW w:w="423" w:type="pct"/>
            <w:tcBorders>
              <w:top w:val="single" w:sz="4" w:space="0" w:color="auto"/>
              <w:left w:val="single" w:sz="4" w:space="0" w:color="auto"/>
              <w:bottom w:val="single" w:sz="4" w:space="0" w:color="auto"/>
              <w:right w:val="single" w:sz="4" w:space="0" w:color="auto"/>
            </w:tcBorders>
            <w:noWrap/>
            <w:vAlign w:val="center"/>
          </w:tcPr>
          <w:p w14:paraId="36C45766"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201</w:t>
            </w:r>
          </w:p>
        </w:tc>
      </w:tr>
      <w:tr w:rsidR="00253F08" w:rsidRPr="00385DD6" w14:paraId="58EA00A7" w14:textId="77777777" w:rsidTr="00253F08">
        <w:trPr>
          <w:cantSplit/>
          <w:jc w:val="center"/>
        </w:trPr>
        <w:tc>
          <w:tcPr>
            <w:tcW w:w="355" w:type="pct"/>
            <w:vAlign w:val="center"/>
          </w:tcPr>
          <w:p w14:paraId="7D445DF7"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22</w:t>
            </w:r>
          </w:p>
        </w:tc>
        <w:tc>
          <w:tcPr>
            <w:tcW w:w="1145" w:type="pct"/>
            <w:noWrap/>
            <w:vAlign w:val="center"/>
          </w:tcPr>
          <w:p w14:paraId="42D5CDFB" w14:textId="77777777" w:rsidR="00B04008" w:rsidRPr="00385DD6" w:rsidRDefault="00B04008" w:rsidP="00253F0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rPr>
              <w:t>FTQCDO, Dadeldhura</w:t>
            </w:r>
          </w:p>
        </w:tc>
        <w:tc>
          <w:tcPr>
            <w:tcW w:w="789" w:type="pct"/>
            <w:tcBorders>
              <w:top w:val="single" w:sz="4" w:space="0" w:color="auto"/>
              <w:left w:val="nil"/>
              <w:bottom w:val="single" w:sz="4" w:space="0" w:color="auto"/>
              <w:right w:val="single" w:sz="4" w:space="0" w:color="auto"/>
            </w:tcBorders>
            <w:noWrap/>
            <w:vAlign w:val="bottom"/>
          </w:tcPr>
          <w:p w14:paraId="1F4BFCC3"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84</w:t>
            </w:r>
          </w:p>
        </w:tc>
        <w:tc>
          <w:tcPr>
            <w:tcW w:w="714" w:type="pct"/>
            <w:tcBorders>
              <w:top w:val="single" w:sz="4" w:space="0" w:color="auto"/>
              <w:left w:val="single" w:sz="4" w:space="0" w:color="auto"/>
              <w:bottom w:val="single" w:sz="4" w:space="0" w:color="auto"/>
              <w:right w:val="single" w:sz="4" w:space="0" w:color="auto"/>
            </w:tcBorders>
            <w:vAlign w:val="bottom"/>
          </w:tcPr>
          <w:p w14:paraId="412C91DE"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40</w:t>
            </w:r>
          </w:p>
        </w:tc>
        <w:tc>
          <w:tcPr>
            <w:tcW w:w="930" w:type="pct"/>
            <w:tcBorders>
              <w:top w:val="single" w:sz="4" w:space="0" w:color="auto"/>
              <w:left w:val="single" w:sz="4" w:space="0" w:color="auto"/>
              <w:bottom w:val="single" w:sz="4" w:space="0" w:color="auto"/>
              <w:right w:val="single" w:sz="4" w:space="0" w:color="auto"/>
            </w:tcBorders>
            <w:vAlign w:val="bottom"/>
          </w:tcPr>
          <w:p w14:paraId="65E4C0FF"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60</w:t>
            </w:r>
          </w:p>
        </w:tc>
        <w:tc>
          <w:tcPr>
            <w:tcW w:w="643" w:type="pct"/>
            <w:tcBorders>
              <w:top w:val="single" w:sz="4" w:space="0" w:color="auto"/>
              <w:left w:val="single" w:sz="4" w:space="0" w:color="auto"/>
              <w:bottom w:val="single" w:sz="4" w:space="0" w:color="auto"/>
              <w:right w:val="single" w:sz="4" w:space="0" w:color="auto"/>
            </w:tcBorders>
            <w:noWrap/>
            <w:vAlign w:val="bottom"/>
          </w:tcPr>
          <w:p w14:paraId="13CCDE31"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w:t>
            </w:r>
          </w:p>
        </w:tc>
        <w:tc>
          <w:tcPr>
            <w:tcW w:w="423" w:type="pct"/>
            <w:tcBorders>
              <w:top w:val="single" w:sz="4" w:space="0" w:color="auto"/>
              <w:left w:val="single" w:sz="4" w:space="0" w:color="auto"/>
              <w:bottom w:val="single" w:sz="4" w:space="0" w:color="auto"/>
              <w:right w:val="single" w:sz="4" w:space="0" w:color="auto"/>
            </w:tcBorders>
            <w:noWrap/>
            <w:vAlign w:val="center"/>
          </w:tcPr>
          <w:p w14:paraId="3574B254" w14:textId="77777777" w:rsidR="00B04008" w:rsidRPr="00385DD6" w:rsidRDefault="00B04008" w:rsidP="00253F08">
            <w:pPr>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192</w:t>
            </w:r>
          </w:p>
        </w:tc>
      </w:tr>
      <w:tr w:rsidR="00253F08" w:rsidRPr="00385DD6" w14:paraId="69AD3AFF" w14:textId="77777777" w:rsidTr="00253F08">
        <w:trPr>
          <w:cantSplit/>
          <w:jc w:val="center"/>
        </w:trPr>
        <w:tc>
          <w:tcPr>
            <w:tcW w:w="355" w:type="pct"/>
            <w:vAlign w:val="center"/>
          </w:tcPr>
          <w:p w14:paraId="2427F317" w14:textId="77777777" w:rsidR="00B04008" w:rsidRPr="00385DD6" w:rsidRDefault="00B04008" w:rsidP="00253F08">
            <w:pPr>
              <w:spacing w:line="300" w:lineRule="auto"/>
              <w:jc w:val="center"/>
              <w:rPr>
                <w:rFonts w:ascii="Times New Roman" w:eastAsia="Times New Roman" w:hAnsi="Times New Roman" w:cs="Times New Roman"/>
                <w:color w:val="000000" w:themeColor="text1"/>
                <w:cs/>
                <w:lang w:bidi="ne-NP"/>
              </w:rPr>
            </w:pPr>
          </w:p>
        </w:tc>
        <w:tc>
          <w:tcPr>
            <w:tcW w:w="1145" w:type="pct"/>
            <w:noWrap/>
            <w:vAlign w:val="center"/>
          </w:tcPr>
          <w:p w14:paraId="2BA58CD4" w14:textId="77777777" w:rsidR="00B04008" w:rsidRPr="00385DD6" w:rsidRDefault="00B04008" w:rsidP="00253F08">
            <w:pPr>
              <w:spacing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Total</w:t>
            </w:r>
          </w:p>
        </w:tc>
        <w:tc>
          <w:tcPr>
            <w:tcW w:w="789" w:type="pct"/>
            <w:tcBorders>
              <w:top w:val="single" w:sz="4" w:space="0" w:color="auto"/>
              <w:left w:val="nil"/>
              <w:bottom w:val="single" w:sz="4" w:space="0" w:color="auto"/>
              <w:right w:val="single" w:sz="4" w:space="0" w:color="auto"/>
            </w:tcBorders>
            <w:noWrap/>
            <w:vAlign w:val="bottom"/>
          </w:tcPr>
          <w:p w14:paraId="091861D5" w14:textId="77777777" w:rsidR="00B04008" w:rsidRPr="00385DD6" w:rsidRDefault="00B04008" w:rsidP="00253F08">
            <w:pPr>
              <w:spacing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2658</w:t>
            </w:r>
          </w:p>
        </w:tc>
        <w:tc>
          <w:tcPr>
            <w:tcW w:w="714" w:type="pct"/>
            <w:tcBorders>
              <w:top w:val="single" w:sz="4" w:space="0" w:color="auto"/>
              <w:left w:val="single" w:sz="4" w:space="0" w:color="auto"/>
              <w:bottom w:val="single" w:sz="4" w:space="0" w:color="auto"/>
              <w:right w:val="single" w:sz="4" w:space="0" w:color="auto"/>
            </w:tcBorders>
            <w:vAlign w:val="bottom"/>
          </w:tcPr>
          <w:p w14:paraId="076DE06E" w14:textId="77777777" w:rsidR="00B04008" w:rsidRPr="00385DD6" w:rsidRDefault="00B04008" w:rsidP="00253F08">
            <w:pPr>
              <w:spacing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2513</w:t>
            </w:r>
          </w:p>
        </w:tc>
        <w:tc>
          <w:tcPr>
            <w:tcW w:w="930" w:type="pct"/>
            <w:tcBorders>
              <w:top w:val="single" w:sz="4" w:space="0" w:color="auto"/>
              <w:left w:val="single" w:sz="4" w:space="0" w:color="auto"/>
              <w:bottom w:val="single" w:sz="4" w:space="0" w:color="auto"/>
              <w:right w:val="single" w:sz="4" w:space="0" w:color="auto"/>
            </w:tcBorders>
            <w:vAlign w:val="center"/>
          </w:tcPr>
          <w:p w14:paraId="1D478A58" w14:textId="77777777" w:rsidR="00B04008" w:rsidRPr="00385DD6" w:rsidRDefault="00B04008" w:rsidP="00253F08">
            <w:pPr>
              <w:spacing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1578</w:t>
            </w:r>
          </w:p>
        </w:tc>
        <w:tc>
          <w:tcPr>
            <w:tcW w:w="643" w:type="pct"/>
            <w:tcBorders>
              <w:top w:val="single" w:sz="4" w:space="0" w:color="auto"/>
              <w:left w:val="single" w:sz="4" w:space="0" w:color="auto"/>
              <w:bottom w:val="single" w:sz="4" w:space="0" w:color="auto"/>
              <w:right w:val="single" w:sz="4" w:space="0" w:color="auto"/>
            </w:tcBorders>
            <w:noWrap/>
            <w:vAlign w:val="center"/>
          </w:tcPr>
          <w:p w14:paraId="5C931627" w14:textId="77777777" w:rsidR="00B04008" w:rsidRPr="00385DD6" w:rsidRDefault="00B04008" w:rsidP="00253F08">
            <w:pPr>
              <w:spacing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320</w:t>
            </w:r>
          </w:p>
        </w:tc>
        <w:tc>
          <w:tcPr>
            <w:tcW w:w="423" w:type="pct"/>
            <w:tcBorders>
              <w:top w:val="single" w:sz="4" w:space="0" w:color="auto"/>
              <w:left w:val="single" w:sz="4" w:space="0" w:color="auto"/>
              <w:bottom w:val="single" w:sz="4" w:space="0" w:color="auto"/>
              <w:right w:val="single" w:sz="4" w:space="0" w:color="auto"/>
            </w:tcBorders>
            <w:noWrap/>
            <w:vAlign w:val="center"/>
          </w:tcPr>
          <w:p w14:paraId="11C5BB40" w14:textId="77777777" w:rsidR="00B04008" w:rsidRPr="00385DD6" w:rsidRDefault="00B04008" w:rsidP="00253F08">
            <w:pPr>
              <w:spacing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7069</w:t>
            </w:r>
          </w:p>
        </w:tc>
      </w:tr>
      <w:bookmarkEnd w:id="10"/>
    </w:tbl>
    <w:p w14:paraId="35BD440B" w14:textId="77777777" w:rsidR="00305206" w:rsidRPr="00385DD6" w:rsidRDefault="00305206" w:rsidP="00253F08">
      <w:pPr>
        <w:pStyle w:val="Heading3"/>
        <w:tabs>
          <w:tab w:val="left" w:pos="902"/>
        </w:tabs>
        <w:spacing w:line="300" w:lineRule="auto"/>
        <w:ind w:left="720"/>
        <w:jc w:val="both"/>
        <w:rPr>
          <w:rFonts w:ascii="Times New Roman" w:hAnsi="Times New Roman" w:cs="Times New Roman"/>
          <w:b w:val="0"/>
          <w:bCs w:val="0"/>
          <w:color w:val="000000" w:themeColor="text1"/>
        </w:rPr>
      </w:pPr>
    </w:p>
    <w:p w14:paraId="38E83A0E" w14:textId="77777777" w:rsidR="00305206" w:rsidRPr="00385DD6" w:rsidRDefault="00305206" w:rsidP="00253F08">
      <w:pPr>
        <w:pStyle w:val="BodyText"/>
        <w:numPr>
          <w:ilvl w:val="2"/>
          <w:numId w:val="7"/>
        </w:numPr>
        <w:spacing w:line="300" w:lineRule="auto"/>
        <w:ind w:left="720" w:right="115"/>
        <w:jc w:val="both"/>
        <w:outlineLvl w:val="3"/>
        <w:rPr>
          <w:rFonts w:ascii="Times New Roman" w:hAnsi="Times New Roman" w:cs="Times New Roman"/>
          <w:b/>
          <w:bCs/>
          <w:color w:val="000000" w:themeColor="text1"/>
          <w:spacing w:val="-1"/>
          <w:sz w:val="28"/>
          <w:szCs w:val="28"/>
        </w:rPr>
      </w:pPr>
      <w:r w:rsidRPr="00385DD6">
        <w:rPr>
          <w:rFonts w:ascii="Times New Roman" w:hAnsi="Times New Roman" w:cs="Times New Roman"/>
          <w:b/>
          <w:bCs/>
          <w:color w:val="000000" w:themeColor="text1"/>
          <w:spacing w:val="-1"/>
          <w:sz w:val="28"/>
          <w:szCs w:val="28"/>
        </w:rPr>
        <w:t xml:space="preserve">Industry Inspection </w:t>
      </w:r>
    </w:p>
    <w:p w14:paraId="4007FFAE" w14:textId="77777777" w:rsidR="00305206" w:rsidRPr="00385DD6" w:rsidRDefault="00305206" w:rsidP="00253F08">
      <w:pPr>
        <w:pStyle w:val="BodyText"/>
        <w:spacing w:line="300" w:lineRule="auto"/>
        <w:ind w:left="0" w:right="118"/>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Altogether </w:t>
      </w:r>
      <w:r w:rsidR="000235F3" w:rsidRPr="00385DD6">
        <w:rPr>
          <w:rFonts w:ascii="Times New Roman" w:hAnsi="Times New Roman" w:cs="Times New Roman"/>
          <w:color w:val="000000" w:themeColor="text1"/>
          <w:spacing w:val="-1"/>
        </w:rPr>
        <w:t xml:space="preserve">4537 </w:t>
      </w:r>
      <w:r w:rsidRPr="00385DD6">
        <w:rPr>
          <w:rFonts w:ascii="Times New Roman" w:hAnsi="Times New Roman" w:cs="Times New Roman"/>
          <w:color w:val="000000" w:themeColor="text1"/>
        </w:rPr>
        <w:t xml:space="preserve">food </w:t>
      </w:r>
      <w:r w:rsidRPr="00385DD6">
        <w:rPr>
          <w:rFonts w:ascii="Times New Roman" w:hAnsi="Times New Roman" w:cs="Times New Roman"/>
          <w:color w:val="000000" w:themeColor="text1"/>
          <w:spacing w:val="-1"/>
        </w:rPr>
        <w:t xml:space="preserve">and feed industries were inspected in this period focusing </w:t>
      </w:r>
      <w:r w:rsidRPr="00385DD6">
        <w:rPr>
          <w:rFonts w:ascii="Times New Roman" w:hAnsi="Times New Roman" w:cs="Times New Roman"/>
          <w:color w:val="000000" w:themeColor="text1"/>
        </w:rPr>
        <w:t>on:</w:t>
      </w:r>
    </w:p>
    <w:p w14:paraId="0DE892D3" w14:textId="77777777" w:rsidR="00305206" w:rsidRPr="00385DD6" w:rsidRDefault="00305206" w:rsidP="00253F08">
      <w:pPr>
        <w:pStyle w:val="BodyText"/>
        <w:numPr>
          <w:ilvl w:val="0"/>
          <w:numId w:val="5"/>
        </w:numPr>
        <w:tabs>
          <w:tab w:val="left" w:pos="2116"/>
        </w:tabs>
        <w:spacing w:line="300" w:lineRule="auto"/>
        <w:ind w:left="72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Industry licensing and renew</w:t>
      </w:r>
      <w:r w:rsidR="000D0152" w:rsidRPr="00385DD6">
        <w:rPr>
          <w:rFonts w:ascii="Times New Roman" w:hAnsi="Times New Roman" w:cs="Times New Roman"/>
          <w:color w:val="000000" w:themeColor="text1"/>
          <w:spacing w:val="-1"/>
        </w:rPr>
        <w:t>al</w:t>
      </w:r>
    </w:p>
    <w:p w14:paraId="2E556F9C" w14:textId="77777777" w:rsidR="00305206" w:rsidRPr="00385DD6" w:rsidRDefault="00305206" w:rsidP="00253F08">
      <w:pPr>
        <w:pStyle w:val="BodyText"/>
        <w:numPr>
          <w:ilvl w:val="0"/>
          <w:numId w:val="5"/>
        </w:numPr>
        <w:tabs>
          <w:tab w:val="left" w:pos="2116"/>
        </w:tabs>
        <w:spacing w:line="300" w:lineRule="auto"/>
        <w:ind w:left="72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Product packaging and labeling</w:t>
      </w:r>
    </w:p>
    <w:p w14:paraId="1EA78E0A" w14:textId="77777777" w:rsidR="00305206" w:rsidRPr="00385DD6" w:rsidRDefault="00305206" w:rsidP="00253F08">
      <w:pPr>
        <w:pStyle w:val="BodyText"/>
        <w:numPr>
          <w:ilvl w:val="0"/>
          <w:numId w:val="5"/>
        </w:numPr>
        <w:tabs>
          <w:tab w:val="left" w:pos="2116"/>
        </w:tabs>
        <w:spacing w:line="300" w:lineRule="auto"/>
        <w:ind w:left="72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Premises and surrounding environment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industry</w:t>
      </w:r>
    </w:p>
    <w:p w14:paraId="1D00CB5C" w14:textId="77777777" w:rsidR="00305206" w:rsidRPr="00385DD6" w:rsidRDefault="00305206" w:rsidP="00253F08">
      <w:pPr>
        <w:pStyle w:val="BodyText"/>
        <w:numPr>
          <w:ilvl w:val="0"/>
          <w:numId w:val="5"/>
        </w:numPr>
        <w:tabs>
          <w:tab w:val="left" w:pos="2116"/>
        </w:tabs>
        <w:spacing w:line="300" w:lineRule="auto"/>
        <w:ind w:left="72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Processing technology and processing flow</w:t>
      </w:r>
      <w:r w:rsidRPr="00385DD6">
        <w:rPr>
          <w:rFonts w:ascii="Times New Roman" w:hAnsi="Times New Roman" w:cs="Times New Roman"/>
          <w:color w:val="000000" w:themeColor="text1"/>
        </w:rPr>
        <w:t>chart</w:t>
      </w:r>
    </w:p>
    <w:p w14:paraId="428644F7" w14:textId="77777777" w:rsidR="00305206" w:rsidRPr="00385DD6" w:rsidRDefault="00305206" w:rsidP="00253F08">
      <w:pPr>
        <w:pStyle w:val="BodyText"/>
        <w:numPr>
          <w:ilvl w:val="0"/>
          <w:numId w:val="5"/>
        </w:numPr>
        <w:tabs>
          <w:tab w:val="left" w:pos="2116"/>
        </w:tabs>
        <w:spacing w:line="300" w:lineRule="auto"/>
        <w:ind w:left="72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Production plant condition</w:t>
      </w:r>
    </w:p>
    <w:p w14:paraId="34108894" w14:textId="77777777" w:rsidR="00305206" w:rsidRPr="00385DD6" w:rsidRDefault="00305206" w:rsidP="00253F08">
      <w:pPr>
        <w:pStyle w:val="BodyText"/>
        <w:numPr>
          <w:ilvl w:val="0"/>
          <w:numId w:val="5"/>
        </w:numPr>
        <w:tabs>
          <w:tab w:val="left" w:pos="2116"/>
        </w:tabs>
        <w:spacing w:line="300" w:lineRule="auto"/>
        <w:ind w:left="72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Ingredients and additives used</w:t>
      </w:r>
    </w:p>
    <w:p w14:paraId="79546F3A" w14:textId="77777777" w:rsidR="00305206" w:rsidRPr="00385DD6" w:rsidRDefault="00305206" w:rsidP="00253F08">
      <w:pPr>
        <w:pStyle w:val="BodyText"/>
        <w:numPr>
          <w:ilvl w:val="0"/>
          <w:numId w:val="5"/>
        </w:numPr>
        <w:tabs>
          <w:tab w:val="left" w:pos="2116"/>
        </w:tabs>
        <w:spacing w:line="300" w:lineRule="auto"/>
        <w:ind w:left="72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Storage condition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raw and finished </w:t>
      </w:r>
      <w:r w:rsidRPr="00385DD6">
        <w:rPr>
          <w:rFonts w:ascii="Times New Roman" w:hAnsi="Times New Roman" w:cs="Times New Roman"/>
          <w:color w:val="000000" w:themeColor="text1"/>
        </w:rPr>
        <w:t>products</w:t>
      </w:r>
    </w:p>
    <w:p w14:paraId="373BFFA1" w14:textId="77777777" w:rsidR="00305206" w:rsidRPr="00385DD6" w:rsidRDefault="00305206" w:rsidP="00253F08">
      <w:pPr>
        <w:pStyle w:val="BodyText"/>
        <w:numPr>
          <w:ilvl w:val="0"/>
          <w:numId w:val="5"/>
        </w:numPr>
        <w:tabs>
          <w:tab w:val="left" w:pos="2116"/>
        </w:tabs>
        <w:spacing w:line="300" w:lineRule="auto"/>
        <w:ind w:left="720"/>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Good </w:t>
      </w:r>
      <w:r w:rsidRPr="00385DD6">
        <w:rPr>
          <w:rFonts w:ascii="Times New Roman" w:hAnsi="Times New Roman" w:cs="Times New Roman"/>
          <w:color w:val="000000" w:themeColor="text1"/>
          <w:spacing w:val="-1"/>
        </w:rPr>
        <w:t xml:space="preserve">Manufacturing </w:t>
      </w:r>
      <w:r w:rsidRPr="00385DD6">
        <w:rPr>
          <w:rFonts w:ascii="Times New Roman" w:hAnsi="Times New Roman" w:cs="Times New Roman"/>
          <w:color w:val="000000" w:themeColor="text1"/>
        </w:rPr>
        <w:t xml:space="preserve">Practices </w:t>
      </w:r>
      <w:r w:rsidRPr="00385DD6">
        <w:rPr>
          <w:rFonts w:ascii="Times New Roman" w:hAnsi="Times New Roman" w:cs="Times New Roman"/>
          <w:color w:val="000000" w:themeColor="text1"/>
          <w:spacing w:val="-1"/>
        </w:rPr>
        <w:t xml:space="preserve">and </w:t>
      </w:r>
      <w:r w:rsidRPr="00385DD6">
        <w:rPr>
          <w:rFonts w:ascii="Times New Roman" w:hAnsi="Times New Roman" w:cs="Times New Roman"/>
          <w:color w:val="000000" w:themeColor="text1"/>
        </w:rPr>
        <w:t xml:space="preserve">Good </w:t>
      </w:r>
      <w:r w:rsidRPr="00385DD6">
        <w:rPr>
          <w:rFonts w:ascii="Times New Roman" w:hAnsi="Times New Roman" w:cs="Times New Roman"/>
          <w:color w:val="000000" w:themeColor="text1"/>
          <w:spacing w:val="-1"/>
        </w:rPr>
        <w:t>Hygienic Practices</w:t>
      </w:r>
    </w:p>
    <w:p w14:paraId="30D6A733" w14:textId="77777777" w:rsidR="00253F08" w:rsidRDefault="00253F08" w:rsidP="00253F08">
      <w:pPr>
        <w:pStyle w:val="BodyText"/>
        <w:tabs>
          <w:tab w:val="left" w:pos="2116"/>
        </w:tabs>
        <w:spacing w:line="300" w:lineRule="auto"/>
        <w:ind w:left="0"/>
        <w:jc w:val="both"/>
        <w:rPr>
          <w:rFonts w:ascii="Times New Roman" w:hAnsi="Times New Roman" w:cs="Times New Roman"/>
          <w:color w:val="000000" w:themeColor="text1"/>
          <w:spacing w:val="-1"/>
        </w:rPr>
      </w:pPr>
    </w:p>
    <w:p w14:paraId="13CA8B33" w14:textId="77777777" w:rsidR="00305206" w:rsidRPr="00385DD6" w:rsidRDefault="00305206" w:rsidP="00253F08">
      <w:pPr>
        <w:pStyle w:val="BodyText"/>
        <w:tabs>
          <w:tab w:val="left" w:pos="2116"/>
        </w:tabs>
        <w:spacing w:line="300" w:lineRule="auto"/>
        <w:ind w:left="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Necessary suggestion </w:t>
      </w:r>
      <w:r w:rsidRPr="00385DD6">
        <w:rPr>
          <w:rFonts w:ascii="Times New Roman" w:hAnsi="Times New Roman" w:cs="Times New Roman"/>
          <w:color w:val="000000" w:themeColor="text1"/>
        </w:rPr>
        <w:t xml:space="preserve">for </w:t>
      </w:r>
      <w:r w:rsidRPr="00385DD6">
        <w:rPr>
          <w:rFonts w:ascii="Times New Roman" w:hAnsi="Times New Roman" w:cs="Times New Roman"/>
          <w:color w:val="000000" w:themeColor="text1"/>
          <w:spacing w:val="-1"/>
        </w:rPr>
        <w:t xml:space="preserve">improvement in safety and quality product </w:t>
      </w:r>
      <w:r w:rsidRPr="00385DD6">
        <w:rPr>
          <w:rFonts w:ascii="Times New Roman" w:hAnsi="Times New Roman" w:cs="Times New Roman"/>
          <w:color w:val="000000" w:themeColor="text1"/>
        </w:rPr>
        <w:t>was given</w:t>
      </w:r>
      <w:r w:rsidR="0064751D" w:rsidRPr="00385DD6">
        <w:rPr>
          <w:rFonts w:ascii="Times New Roman" w:hAnsi="Times New Roman" w:cs="Times New Roman"/>
          <w:color w:val="000000" w:themeColor="text1"/>
        </w:rPr>
        <w:t xml:space="preserve"> </w:t>
      </w:r>
      <w:r w:rsidRPr="00385DD6">
        <w:rPr>
          <w:rFonts w:ascii="Times New Roman" w:hAnsi="Times New Roman" w:cs="Times New Roman"/>
          <w:color w:val="000000" w:themeColor="text1"/>
          <w:spacing w:val="-1"/>
        </w:rPr>
        <w:t xml:space="preserve">to owner and technical personnel. </w:t>
      </w:r>
      <w:r w:rsidRPr="00385DD6">
        <w:rPr>
          <w:rFonts w:ascii="Times New Roman" w:hAnsi="Times New Roman" w:cs="Times New Roman"/>
          <w:color w:val="000000" w:themeColor="text1"/>
        </w:rPr>
        <w:t xml:space="preserve">Figure 1.1 </w:t>
      </w:r>
      <w:r w:rsidRPr="00385DD6">
        <w:rPr>
          <w:rFonts w:ascii="Times New Roman" w:hAnsi="Times New Roman" w:cs="Times New Roman"/>
          <w:color w:val="000000" w:themeColor="text1"/>
          <w:spacing w:val="-1"/>
        </w:rPr>
        <w:t xml:space="preserve">shows the industry inspection </w:t>
      </w:r>
      <w:r w:rsidRPr="00385DD6">
        <w:rPr>
          <w:rFonts w:ascii="Times New Roman" w:hAnsi="Times New Roman" w:cs="Times New Roman"/>
          <w:color w:val="000000" w:themeColor="text1"/>
        </w:rPr>
        <w:t xml:space="preserve">carried out </w:t>
      </w:r>
      <w:r w:rsidRPr="00385DD6">
        <w:rPr>
          <w:rFonts w:ascii="Times New Roman" w:hAnsi="Times New Roman" w:cs="Times New Roman"/>
          <w:color w:val="000000" w:themeColor="text1"/>
          <w:spacing w:val="-1"/>
        </w:rPr>
        <w:t>for past 10 fiscal years.</w:t>
      </w:r>
    </w:p>
    <w:p w14:paraId="02241D2D" w14:textId="77777777" w:rsidR="00305206" w:rsidRPr="00385DD6" w:rsidRDefault="00593EA9" w:rsidP="00253F08">
      <w:pPr>
        <w:pStyle w:val="BodyText"/>
        <w:tabs>
          <w:tab w:val="left" w:pos="2116"/>
        </w:tabs>
        <w:spacing w:after="80" w:line="300" w:lineRule="auto"/>
        <w:ind w:left="0"/>
        <w:jc w:val="both"/>
        <w:rPr>
          <w:rFonts w:ascii="Times New Roman" w:hAnsi="Times New Roman" w:cs="Times New Roman"/>
          <w:b/>
          <w:bCs/>
          <w:color w:val="000000" w:themeColor="text1"/>
        </w:rPr>
      </w:pPr>
      <w:r w:rsidRPr="00385DD6">
        <w:rPr>
          <w:rFonts w:ascii="Times New Roman" w:hAnsi="Times New Roman" w:cs="Times New Roman"/>
          <w:noProof/>
          <w:color w:val="000000" w:themeColor="text1"/>
          <w:lang w:bidi="ne-NP"/>
        </w:rPr>
        <w:lastRenderedPageBreak/>
        <w:drawing>
          <wp:inline distT="0" distB="0" distL="0" distR="0" wp14:anchorId="5133E826" wp14:editId="4A145CD0">
            <wp:extent cx="6280150" cy="2733152"/>
            <wp:effectExtent l="0" t="0" r="6350" b="1016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E7FF4FB" w14:textId="77777777" w:rsidR="00305206" w:rsidRPr="00385DD6" w:rsidRDefault="00305206" w:rsidP="00253F08">
      <w:pPr>
        <w:pStyle w:val="BodyText"/>
        <w:tabs>
          <w:tab w:val="left" w:pos="2116"/>
        </w:tabs>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b/>
          <w:bCs/>
          <w:color w:val="000000" w:themeColor="text1"/>
        </w:rPr>
        <w:t>Figure 1.1: Number of Industries Inspected fo</w:t>
      </w:r>
      <w:r w:rsidR="00593EA9" w:rsidRPr="00385DD6">
        <w:rPr>
          <w:rFonts w:ascii="Times New Roman" w:hAnsi="Times New Roman" w:cs="Times New Roman"/>
          <w:b/>
          <w:bCs/>
          <w:color w:val="000000" w:themeColor="text1"/>
        </w:rPr>
        <w:t>r the Past Ten Fiscal Years (072/73-081/82</w:t>
      </w:r>
      <w:r w:rsidRPr="00385DD6">
        <w:rPr>
          <w:rFonts w:ascii="Times New Roman" w:hAnsi="Times New Roman" w:cs="Times New Roman"/>
          <w:b/>
          <w:bCs/>
          <w:color w:val="000000" w:themeColor="text1"/>
        </w:rPr>
        <w:t>).</w:t>
      </w:r>
    </w:p>
    <w:p w14:paraId="0D771714" w14:textId="77777777" w:rsidR="00305206" w:rsidRDefault="00305206" w:rsidP="00253F08">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From the above figure, it can be observed that the number of industries inspected were nearly similar from fiscal </w:t>
      </w:r>
      <w:r w:rsidR="000235F3" w:rsidRPr="00385DD6">
        <w:rPr>
          <w:rFonts w:ascii="Times New Roman" w:hAnsi="Times New Roman" w:cs="Times New Roman"/>
          <w:color w:val="000000" w:themeColor="text1"/>
          <w:sz w:val="24"/>
          <w:szCs w:val="24"/>
        </w:rPr>
        <w:t>year 2072/73</w:t>
      </w:r>
      <w:r w:rsidR="000D0152" w:rsidRPr="00385DD6">
        <w:rPr>
          <w:rFonts w:ascii="Times New Roman" w:hAnsi="Times New Roman" w:cs="Times New Roman"/>
          <w:color w:val="000000" w:themeColor="text1"/>
          <w:sz w:val="24"/>
          <w:szCs w:val="24"/>
        </w:rPr>
        <w:t xml:space="preserve"> to fiscal year 2074/75</w:t>
      </w:r>
      <w:r w:rsidRPr="00385DD6">
        <w:rPr>
          <w:rFonts w:ascii="Times New Roman" w:hAnsi="Times New Roman" w:cs="Times New Roman"/>
          <w:color w:val="000000" w:themeColor="text1"/>
          <w:sz w:val="24"/>
          <w:szCs w:val="24"/>
        </w:rPr>
        <w:t xml:space="preserve">. After the establishment of division offices in the year 2075, the number increased gradually. However, in the fiscal year 2077/78, the decrease in the number was observed and it can be due to the impact of </w:t>
      </w:r>
      <w:r w:rsidRPr="00385DD6">
        <w:rPr>
          <w:rFonts w:ascii="Times New Roman" w:hAnsi="Times New Roman" w:cs="Times New Roman"/>
          <w:color w:val="000000" w:themeColor="text1"/>
          <w:spacing w:val="-1"/>
        </w:rPr>
        <w:t xml:space="preserve">Covid-19 </w:t>
      </w:r>
      <w:r w:rsidRPr="00385DD6">
        <w:rPr>
          <w:rFonts w:ascii="Times New Roman" w:hAnsi="Times New Roman" w:cs="Times New Roman"/>
          <w:color w:val="000000" w:themeColor="text1"/>
          <w:sz w:val="24"/>
          <w:szCs w:val="24"/>
        </w:rPr>
        <w:t xml:space="preserve">pandemic. In contrast, substantial increase in number </w:t>
      </w:r>
      <w:r w:rsidR="0064751D" w:rsidRPr="00385DD6">
        <w:rPr>
          <w:rFonts w:ascii="Times New Roman" w:hAnsi="Times New Roman" w:cs="Times New Roman"/>
          <w:color w:val="000000" w:themeColor="text1"/>
          <w:sz w:val="24"/>
          <w:szCs w:val="24"/>
        </w:rPr>
        <w:t>was foun</w:t>
      </w:r>
      <w:r w:rsidR="006231C9" w:rsidRPr="00385DD6">
        <w:rPr>
          <w:rFonts w:ascii="Times New Roman" w:hAnsi="Times New Roman" w:cs="Times New Roman"/>
          <w:color w:val="000000" w:themeColor="text1"/>
          <w:sz w:val="24"/>
          <w:szCs w:val="24"/>
        </w:rPr>
        <w:t>d</w:t>
      </w:r>
      <w:r w:rsidR="0064751D" w:rsidRPr="00385DD6">
        <w:rPr>
          <w:rFonts w:ascii="Times New Roman" w:hAnsi="Times New Roman" w:cs="Times New Roman"/>
          <w:color w:val="000000" w:themeColor="text1"/>
          <w:sz w:val="24"/>
          <w:szCs w:val="24"/>
        </w:rPr>
        <w:t xml:space="preserve"> </w:t>
      </w:r>
      <w:r w:rsidRPr="00385DD6">
        <w:rPr>
          <w:rFonts w:ascii="Times New Roman" w:hAnsi="Times New Roman" w:cs="Times New Roman"/>
          <w:color w:val="000000" w:themeColor="text1"/>
          <w:sz w:val="24"/>
          <w:szCs w:val="24"/>
        </w:rPr>
        <w:t>due to reopening of industries after the settlement of pandemic</w:t>
      </w:r>
      <w:r w:rsidR="0064751D" w:rsidRPr="00385DD6">
        <w:rPr>
          <w:rFonts w:ascii="Times New Roman" w:hAnsi="Times New Roman" w:cs="Times New Roman"/>
          <w:color w:val="000000" w:themeColor="text1"/>
          <w:sz w:val="24"/>
          <w:szCs w:val="24"/>
        </w:rPr>
        <w:t xml:space="preserve"> </w:t>
      </w:r>
      <w:r w:rsidR="00362698" w:rsidRPr="00385DD6">
        <w:rPr>
          <w:rFonts w:ascii="Times New Roman" w:hAnsi="Times New Roman" w:cs="Times New Roman"/>
          <w:color w:val="000000" w:themeColor="text1"/>
          <w:sz w:val="24"/>
          <w:szCs w:val="24"/>
        </w:rPr>
        <w:t>in the following year and the trend shows gradual increment in number of industries inspected.</w:t>
      </w:r>
    </w:p>
    <w:p w14:paraId="16150222" w14:textId="77777777" w:rsidR="00253F08" w:rsidRPr="00385DD6" w:rsidRDefault="00253F08" w:rsidP="00253F08">
      <w:pPr>
        <w:spacing w:after="80" w:line="300" w:lineRule="auto"/>
        <w:jc w:val="both"/>
        <w:rPr>
          <w:rFonts w:ascii="Times New Roman" w:hAnsi="Times New Roman" w:cs="Times New Roman"/>
          <w:color w:val="000000" w:themeColor="text1"/>
          <w:sz w:val="24"/>
          <w:szCs w:val="24"/>
        </w:rPr>
      </w:pPr>
    </w:p>
    <w:p w14:paraId="2CBD0234" w14:textId="77777777" w:rsidR="00305206" w:rsidRPr="00385DD6" w:rsidRDefault="00305206" w:rsidP="00253F08">
      <w:pPr>
        <w:spacing w:after="80" w:line="300" w:lineRule="auto"/>
        <w:jc w:val="both"/>
        <w:outlineLvl w:val="3"/>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8"/>
          <w:szCs w:val="28"/>
        </w:rPr>
        <w:t>1.1.2 Hotel/Restaurant and Sweets Shop Inspection</w:t>
      </w:r>
    </w:p>
    <w:p w14:paraId="6A0A579C" w14:textId="77777777" w:rsidR="00305206" w:rsidRPr="00385DD6" w:rsidRDefault="00362698" w:rsidP="00253F08">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In the</w:t>
      </w:r>
      <w:r w:rsidR="000235F3" w:rsidRPr="00385DD6">
        <w:rPr>
          <w:rFonts w:ascii="Times New Roman" w:hAnsi="Times New Roman" w:cs="Times New Roman"/>
          <w:color w:val="000000" w:themeColor="text1"/>
          <w:sz w:val="24"/>
          <w:szCs w:val="24"/>
        </w:rPr>
        <w:t xml:space="preserve"> fiscal year 2081/82,</w:t>
      </w:r>
      <w:r w:rsidR="00305206" w:rsidRPr="00385DD6">
        <w:rPr>
          <w:rFonts w:ascii="Times New Roman" w:hAnsi="Times New Roman" w:cs="Times New Roman"/>
          <w:color w:val="000000" w:themeColor="text1"/>
          <w:sz w:val="24"/>
          <w:szCs w:val="24"/>
        </w:rPr>
        <w:t xml:space="preserve"> different hotel/restaurants and</w:t>
      </w:r>
      <w:r w:rsidR="00C52DBF" w:rsidRPr="00385DD6">
        <w:rPr>
          <w:rFonts w:ascii="Times New Roman" w:hAnsi="Times New Roman" w:cs="Times New Roman"/>
          <w:color w:val="000000" w:themeColor="text1"/>
          <w:sz w:val="24"/>
          <w:szCs w:val="24"/>
        </w:rPr>
        <w:t xml:space="preserve"> sweet shops were inspected 2303</w:t>
      </w:r>
      <w:r w:rsidR="00305206" w:rsidRPr="00385DD6">
        <w:rPr>
          <w:rFonts w:ascii="Times New Roman" w:hAnsi="Times New Roman" w:cs="Times New Roman"/>
          <w:color w:val="000000" w:themeColor="text1"/>
          <w:sz w:val="24"/>
          <w:szCs w:val="24"/>
        </w:rPr>
        <w:t xml:space="preserve"> times throughout the country. Figure1.2 shows the number of hotels / restaurants/ sweetshops inspection conducted by FFSQRD, FTQCOs and FTQCDOs for the past 10 fiscal years.</w:t>
      </w:r>
    </w:p>
    <w:p w14:paraId="29CFE9E5" w14:textId="77777777" w:rsidR="00305206" w:rsidRPr="00385DD6" w:rsidRDefault="0055087D" w:rsidP="00253F08">
      <w:pPr>
        <w:keepNext/>
        <w:spacing w:after="80" w:line="300" w:lineRule="auto"/>
        <w:ind w:right="590"/>
        <w:jc w:val="both"/>
        <w:rPr>
          <w:rFonts w:ascii="Times New Roman" w:hAnsi="Times New Roman" w:cs="Times New Roman"/>
          <w:color w:val="000000" w:themeColor="text1"/>
        </w:rPr>
      </w:pPr>
      <w:r w:rsidRPr="00385DD6">
        <w:rPr>
          <w:rFonts w:ascii="Times New Roman" w:hAnsi="Times New Roman" w:cs="Times New Roman"/>
          <w:noProof/>
          <w:color w:val="000000" w:themeColor="text1"/>
          <w:lang w:bidi="ne-NP"/>
        </w:rPr>
        <w:drawing>
          <wp:inline distT="0" distB="0" distL="0" distR="0" wp14:anchorId="61392852" wp14:editId="77A40BC5">
            <wp:extent cx="6280150" cy="2743200"/>
            <wp:effectExtent l="0" t="0" r="635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618F650" w14:textId="7C7521C4" w:rsidR="00305206" w:rsidRPr="00385DD6" w:rsidRDefault="00305206" w:rsidP="00253F08">
      <w:pPr>
        <w:pStyle w:val="Caption"/>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Figure </w:t>
      </w:r>
      <w:r w:rsidR="008011B4" w:rsidRPr="00385DD6">
        <w:rPr>
          <w:rFonts w:ascii="Times New Roman" w:hAnsi="Times New Roman" w:cs="Times New Roman"/>
          <w:color w:val="000000" w:themeColor="text1"/>
          <w:sz w:val="24"/>
          <w:szCs w:val="24"/>
        </w:rPr>
        <w:fldChar w:fldCharType="begin"/>
      </w:r>
      <w:r w:rsidRPr="00385DD6">
        <w:rPr>
          <w:rFonts w:ascii="Times New Roman" w:hAnsi="Times New Roman" w:cs="Times New Roman"/>
          <w:color w:val="000000" w:themeColor="text1"/>
          <w:sz w:val="24"/>
          <w:szCs w:val="24"/>
        </w:rPr>
        <w:instrText xml:space="preserve"> SEQ Figure \* ARABIC </w:instrText>
      </w:r>
      <w:r w:rsidR="008011B4" w:rsidRPr="00385DD6">
        <w:rPr>
          <w:rFonts w:ascii="Times New Roman" w:hAnsi="Times New Roman" w:cs="Times New Roman"/>
          <w:color w:val="000000" w:themeColor="text1"/>
          <w:sz w:val="24"/>
          <w:szCs w:val="24"/>
        </w:rPr>
        <w:fldChar w:fldCharType="separate"/>
      </w:r>
      <w:r w:rsidR="00BC6C83">
        <w:rPr>
          <w:rFonts w:ascii="Times New Roman" w:hAnsi="Times New Roman" w:cs="Times New Roman"/>
          <w:noProof/>
          <w:color w:val="000000" w:themeColor="text1"/>
          <w:sz w:val="24"/>
          <w:szCs w:val="24"/>
        </w:rPr>
        <w:t>1</w:t>
      </w:r>
      <w:r w:rsidR="008011B4" w:rsidRPr="00385DD6">
        <w:rPr>
          <w:rFonts w:ascii="Times New Roman" w:hAnsi="Times New Roman" w:cs="Times New Roman"/>
          <w:color w:val="000000" w:themeColor="text1"/>
          <w:sz w:val="24"/>
          <w:szCs w:val="24"/>
        </w:rPr>
        <w:fldChar w:fldCharType="end"/>
      </w:r>
      <w:r w:rsidRPr="00385DD6">
        <w:rPr>
          <w:rFonts w:ascii="Times New Roman" w:hAnsi="Times New Roman" w:cs="Times New Roman"/>
          <w:color w:val="000000" w:themeColor="text1"/>
          <w:sz w:val="24"/>
          <w:szCs w:val="24"/>
        </w:rPr>
        <w:t>.2: Number of Hotel/Restaurants and Sweet Shops Inspected for Past Ten Fiscal Years.</w:t>
      </w:r>
    </w:p>
    <w:p w14:paraId="26AE2804" w14:textId="77777777" w:rsidR="00305206" w:rsidRDefault="00305206" w:rsidP="00253F08">
      <w:pPr>
        <w:pStyle w:val="BodyText"/>
        <w:spacing w:after="80" w:line="300" w:lineRule="auto"/>
        <w:ind w:left="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Figure 1.2 shows that the number of hotels/ restaurants and sweets shop inspected increased drastically </w:t>
      </w:r>
      <w:r w:rsidRPr="00385DD6">
        <w:rPr>
          <w:rFonts w:ascii="Times New Roman" w:hAnsi="Times New Roman" w:cs="Times New Roman"/>
          <w:color w:val="000000" w:themeColor="text1"/>
          <w:spacing w:val="-1"/>
        </w:rPr>
        <w:lastRenderedPageBreak/>
        <w:t>in fiscal year 2073/74 compared to previous years. Nevertheless, the number then decreased slightly in fiscal year 2074/75 but again increased until fiscal year 2076/77. This is due to the priority given to hotels/restaurants inspection in the 14</w:t>
      </w:r>
      <w:r w:rsidRPr="00385DD6">
        <w:rPr>
          <w:rFonts w:ascii="Times New Roman" w:hAnsi="Times New Roman" w:cs="Times New Roman"/>
          <w:color w:val="000000" w:themeColor="text1"/>
          <w:spacing w:val="-1"/>
          <w:vertAlign w:val="superscript"/>
        </w:rPr>
        <w:t>th</w:t>
      </w:r>
      <w:r w:rsidRPr="00385DD6">
        <w:rPr>
          <w:rFonts w:ascii="Times New Roman" w:hAnsi="Times New Roman" w:cs="Times New Roman"/>
          <w:color w:val="000000" w:themeColor="text1"/>
          <w:spacing w:val="-1"/>
        </w:rPr>
        <w:t xml:space="preserve"> periodic plan. Due to the Covid-19 pandemic and subsequent lockdown, there was a massive decrease in the number of hotel restaurants inspected. However, from the fiscal year 2078/79, the hotel restaurant inspection slightly increased as compared to the previous fiscal year. This slight increase was observed after the settlement of Covid-19 pandemic.</w:t>
      </w:r>
    </w:p>
    <w:p w14:paraId="7285E7A8" w14:textId="77777777" w:rsidR="00253F08" w:rsidRPr="00385DD6" w:rsidRDefault="00253F08" w:rsidP="00253F08">
      <w:pPr>
        <w:pStyle w:val="BodyText"/>
        <w:spacing w:after="80" w:line="300" w:lineRule="auto"/>
        <w:ind w:left="0"/>
        <w:jc w:val="both"/>
        <w:rPr>
          <w:rFonts w:ascii="Times New Roman" w:hAnsi="Times New Roman" w:cs="Times New Roman"/>
          <w:color w:val="000000" w:themeColor="text1"/>
          <w:spacing w:val="-1"/>
        </w:rPr>
      </w:pPr>
    </w:p>
    <w:p w14:paraId="0241E9D7" w14:textId="77777777" w:rsidR="00305206" w:rsidRPr="00385DD6" w:rsidRDefault="00305206" w:rsidP="00253F08">
      <w:pPr>
        <w:spacing w:after="80" w:line="300" w:lineRule="auto"/>
        <w:jc w:val="both"/>
        <w:outlineLvl w:val="1"/>
        <w:rPr>
          <w:rFonts w:ascii="Times New Roman" w:hAnsi="Times New Roman" w:cs="Times New Roman"/>
          <w:b/>
          <w:color w:val="000000" w:themeColor="text1"/>
          <w:spacing w:val="-1"/>
          <w:sz w:val="28"/>
          <w:szCs w:val="28"/>
        </w:rPr>
      </w:pPr>
      <w:bookmarkStart w:id="11" w:name="_Toc184372633"/>
      <w:r w:rsidRPr="00385DD6">
        <w:rPr>
          <w:rFonts w:ascii="Times New Roman" w:hAnsi="Times New Roman" w:cs="Times New Roman"/>
          <w:b/>
          <w:color w:val="000000" w:themeColor="text1"/>
          <w:spacing w:val="-1"/>
          <w:sz w:val="28"/>
          <w:szCs w:val="28"/>
        </w:rPr>
        <w:t>1.2 Sample collection (As per food/feed act and surveillance)</w:t>
      </w:r>
      <w:bookmarkEnd w:id="11"/>
    </w:p>
    <w:p w14:paraId="35B47C0D" w14:textId="77777777" w:rsidR="00305206" w:rsidRPr="00385DD6" w:rsidRDefault="00305206" w:rsidP="00253F08">
      <w:pPr>
        <w:pStyle w:val="BodyText"/>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During this fiscal year, FFSQRD, eight FTQCOs and twenty-two FTQCDOs collected </w:t>
      </w:r>
      <w:r w:rsidR="0055087D" w:rsidRPr="00385DD6">
        <w:rPr>
          <w:rFonts w:ascii="Times New Roman" w:hAnsi="Times New Roman" w:cs="Times New Roman"/>
          <w:color w:val="000000" w:themeColor="text1"/>
        </w:rPr>
        <w:t>3351</w:t>
      </w:r>
      <w:r w:rsidRPr="00385DD6">
        <w:rPr>
          <w:rFonts w:ascii="Times New Roman" w:hAnsi="Times New Roman" w:cs="Times New Roman"/>
          <w:color w:val="000000" w:themeColor="text1"/>
        </w:rPr>
        <w:t xml:space="preserve">food and </w:t>
      </w:r>
      <w:r w:rsidR="0055087D" w:rsidRPr="00385DD6">
        <w:rPr>
          <w:rFonts w:ascii="Times New Roman" w:hAnsi="Times New Roman" w:cs="Times New Roman"/>
          <w:color w:val="000000" w:themeColor="text1"/>
        </w:rPr>
        <w:t>43</w:t>
      </w:r>
      <w:r w:rsidRPr="00385DD6">
        <w:rPr>
          <w:rFonts w:ascii="Times New Roman" w:hAnsi="Times New Roman" w:cs="Times New Roman"/>
          <w:color w:val="000000" w:themeColor="text1"/>
        </w:rPr>
        <w:t xml:space="preserve">feed samples with total </w:t>
      </w:r>
      <w:r w:rsidR="0055087D" w:rsidRPr="00385DD6">
        <w:rPr>
          <w:rFonts w:ascii="Times New Roman" w:hAnsi="Times New Roman" w:cs="Times New Roman"/>
          <w:color w:val="000000" w:themeColor="text1"/>
        </w:rPr>
        <w:t>3394</w:t>
      </w:r>
      <w:r w:rsidRPr="00385DD6">
        <w:rPr>
          <w:rFonts w:ascii="Times New Roman" w:hAnsi="Times New Roman" w:cs="Times New Roman"/>
          <w:color w:val="000000" w:themeColor="text1"/>
        </w:rPr>
        <w:t xml:space="preserve"> samples under the Food/Feed Act. In this fiscal year, total </w:t>
      </w:r>
      <w:r w:rsidR="0055087D" w:rsidRPr="00385DD6">
        <w:rPr>
          <w:rFonts w:ascii="Times New Roman" w:hAnsi="Times New Roman" w:cs="Times New Roman"/>
          <w:color w:val="000000" w:themeColor="text1"/>
        </w:rPr>
        <w:t>3913</w:t>
      </w:r>
      <w:r w:rsidRPr="00385DD6">
        <w:rPr>
          <w:rFonts w:ascii="Times New Roman" w:hAnsi="Times New Roman" w:cs="Times New Roman"/>
          <w:color w:val="000000" w:themeColor="text1"/>
        </w:rPr>
        <w:t xml:space="preserve"> surveillance samples were collected. Summary of the food/feed samples collected by various offices are reflected in the Table 1.3and 1.4.</w:t>
      </w:r>
    </w:p>
    <w:p w14:paraId="6807D93C" w14:textId="77777777" w:rsidR="00305206" w:rsidRPr="00385DD6" w:rsidRDefault="00305206" w:rsidP="00253F08">
      <w:pPr>
        <w:widowControl/>
        <w:spacing w:after="80" w:line="300" w:lineRule="auto"/>
        <w:jc w:val="both"/>
        <w:rPr>
          <w:rFonts w:ascii="Times New Roman" w:eastAsia="Book Antiqua" w:hAnsi="Times New Roman" w:cs="Times New Roman"/>
          <w:b/>
          <w:color w:val="000000" w:themeColor="text1"/>
          <w:spacing w:val="-1"/>
          <w:sz w:val="24"/>
          <w:szCs w:val="24"/>
        </w:rPr>
      </w:pPr>
      <w:r w:rsidRPr="00385DD6">
        <w:rPr>
          <w:rFonts w:ascii="Times New Roman" w:hAnsi="Times New Roman" w:cs="Times New Roman"/>
          <w:b/>
          <w:color w:val="000000" w:themeColor="text1"/>
          <w:spacing w:val="-1"/>
        </w:rPr>
        <w:br w:type="page"/>
      </w:r>
    </w:p>
    <w:p w14:paraId="1025D3D4" w14:textId="77777777" w:rsidR="00305206" w:rsidRPr="00385DD6" w:rsidRDefault="00305206" w:rsidP="00253F08">
      <w:pPr>
        <w:pStyle w:val="BodyText"/>
        <w:spacing w:after="80" w:line="300" w:lineRule="auto"/>
        <w:ind w:left="0"/>
        <w:jc w:val="both"/>
        <w:rPr>
          <w:rFonts w:ascii="Times New Roman" w:hAnsi="Times New Roman" w:cs="Times New Roman"/>
          <w:b/>
          <w:color w:val="000000" w:themeColor="text1"/>
          <w:spacing w:val="-1"/>
        </w:rPr>
      </w:pPr>
      <w:r w:rsidRPr="00385DD6">
        <w:rPr>
          <w:rFonts w:ascii="Times New Roman" w:hAnsi="Times New Roman" w:cs="Times New Roman"/>
          <w:b/>
          <w:color w:val="000000" w:themeColor="text1"/>
          <w:spacing w:val="-1"/>
        </w:rPr>
        <w:lastRenderedPageBreak/>
        <w:t>Table1.</w:t>
      </w:r>
      <w:r w:rsidRPr="00385DD6">
        <w:rPr>
          <w:rFonts w:ascii="Times New Roman" w:hAnsi="Times New Roman" w:cs="Times New Roman"/>
          <w:b/>
          <w:color w:val="000000" w:themeColor="text1"/>
        </w:rPr>
        <w:t xml:space="preserve">3: </w:t>
      </w:r>
      <w:r w:rsidRPr="00385DD6">
        <w:rPr>
          <w:rFonts w:ascii="Times New Roman" w:hAnsi="Times New Roman" w:cs="Times New Roman"/>
          <w:b/>
          <w:color w:val="000000" w:themeColor="text1"/>
          <w:spacing w:val="-1"/>
        </w:rPr>
        <w:t xml:space="preserve">Summary </w:t>
      </w:r>
      <w:r w:rsidRPr="00385DD6">
        <w:rPr>
          <w:rFonts w:ascii="Times New Roman" w:hAnsi="Times New Roman" w:cs="Times New Roman"/>
          <w:b/>
          <w:color w:val="000000" w:themeColor="text1"/>
        </w:rPr>
        <w:t xml:space="preserve">of </w:t>
      </w:r>
      <w:r w:rsidRPr="00385DD6">
        <w:rPr>
          <w:rFonts w:ascii="Times New Roman" w:hAnsi="Times New Roman" w:cs="Times New Roman"/>
          <w:b/>
          <w:color w:val="000000" w:themeColor="text1"/>
          <w:spacing w:val="-1"/>
        </w:rPr>
        <w:t>Sample Collection (as per Food/Feed act and Surveillance)</w:t>
      </w:r>
    </w:p>
    <w:tbl>
      <w:tblPr>
        <w:tblStyle w:val="TableGrid"/>
        <w:tblW w:w="5000" w:type="pct"/>
        <w:tblLook w:val="04A0" w:firstRow="1" w:lastRow="0" w:firstColumn="1" w:lastColumn="0" w:noHBand="0" w:noVBand="1"/>
      </w:tblPr>
      <w:tblGrid>
        <w:gridCol w:w="748"/>
        <w:gridCol w:w="2639"/>
        <w:gridCol w:w="3778"/>
        <w:gridCol w:w="2739"/>
      </w:tblGrid>
      <w:tr w:rsidR="00253F08" w:rsidRPr="00385DD6" w14:paraId="1DB92BFA" w14:textId="77777777" w:rsidTr="00253F08">
        <w:trPr>
          <w:trHeight w:val="334"/>
        </w:trPr>
        <w:tc>
          <w:tcPr>
            <w:tcW w:w="377" w:type="pct"/>
            <w:vMerge w:val="restart"/>
            <w:vAlign w:val="center"/>
          </w:tcPr>
          <w:p w14:paraId="163C1741" w14:textId="77777777" w:rsidR="00305206" w:rsidRPr="00385DD6" w:rsidRDefault="00305206" w:rsidP="00253F08">
            <w:pPr>
              <w:spacing w:after="80" w:line="300" w:lineRule="auto"/>
              <w:jc w:val="center"/>
              <w:rPr>
                <w:rFonts w:ascii="Times New Roman" w:hAnsi="Times New Roman" w:cs="Times New Roman"/>
                <w:b/>
                <w:bCs/>
                <w:color w:val="000000" w:themeColor="text1"/>
                <w:sz w:val="24"/>
                <w:szCs w:val="24"/>
                <w:lang w:bidi="ne-NP"/>
              </w:rPr>
            </w:pPr>
            <w:r w:rsidRPr="00385DD6">
              <w:rPr>
                <w:rFonts w:ascii="Times New Roman" w:hAnsi="Times New Roman" w:cs="Times New Roman"/>
                <w:b/>
                <w:bCs/>
                <w:color w:val="000000" w:themeColor="text1"/>
                <w:sz w:val="24"/>
                <w:szCs w:val="24"/>
                <w:lang w:bidi="ne-NP"/>
              </w:rPr>
              <w:t>S.N.</w:t>
            </w:r>
          </w:p>
        </w:tc>
        <w:tc>
          <w:tcPr>
            <w:tcW w:w="1332" w:type="pct"/>
            <w:vMerge w:val="restart"/>
            <w:vAlign w:val="center"/>
          </w:tcPr>
          <w:p w14:paraId="1A54C4AC" w14:textId="77777777" w:rsidR="00305206" w:rsidRPr="00385DD6" w:rsidRDefault="00305206" w:rsidP="00253F08">
            <w:pPr>
              <w:spacing w:after="80" w:line="300" w:lineRule="auto"/>
              <w:jc w:val="center"/>
              <w:rPr>
                <w:rFonts w:ascii="Times New Roman" w:hAnsi="Times New Roman" w:cs="Times New Roman"/>
                <w:b/>
                <w:bCs/>
                <w:color w:val="000000" w:themeColor="text1"/>
                <w:sz w:val="24"/>
                <w:szCs w:val="24"/>
                <w:lang w:bidi="ne-NP"/>
              </w:rPr>
            </w:pPr>
            <w:r w:rsidRPr="00385DD6">
              <w:rPr>
                <w:rFonts w:ascii="Times New Roman" w:hAnsi="Times New Roman" w:cs="Times New Roman"/>
                <w:b/>
                <w:bCs/>
                <w:color w:val="000000" w:themeColor="text1"/>
                <w:sz w:val="24"/>
                <w:szCs w:val="24"/>
                <w:lang w:bidi="ne-NP"/>
              </w:rPr>
              <w:t>Office</w:t>
            </w:r>
          </w:p>
        </w:tc>
        <w:tc>
          <w:tcPr>
            <w:tcW w:w="1907" w:type="pct"/>
            <w:vAlign w:val="center"/>
          </w:tcPr>
          <w:p w14:paraId="4109CCD5" w14:textId="77777777" w:rsidR="00305206" w:rsidRPr="00385DD6" w:rsidRDefault="00305206" w:rsidP="00253F08">
            <w:pPr>
              <w:spacing w:after="80" w:line="300" w:lineRule="auto"/>
              <w:jc w:val="center"/>
              <w:rPr>
                <w:rFonts w:ascii="Times New Roman" w:hAnsi="Times New Roman" w:cs="Times New Roman"/>
                <w:b/>
                <w:bCs/>
                <w:color w:val="000000" w:themeColor="text1"/>
                <w:sz w:val="24"/>
                <w:szCs w:val="24"/>
                <w:lang w:bidi="ne-NP"/>
              </w:rPr>
            </w:pPr>
            <w:r w:rsidRPr="00385DD6">
              <w:rPr>
                <w:rFonts w:ascii="Times New Roman" w:hAnsi="Times New Roman" w:cs="Times New Roman"/>
                <w:b/>
                <w:bCs/>
                <w:color w:val="000000" w:themeColor="text1"/>
                <w:sz w:val="24"/>
                <w:szCs w:val="24"/>
                <w:lang w:bidi="ne-NP"/>
              </w:rPr>
              <w:t>Number of samples as per act</w:t>
            </w:r>
          </w:p>
        </w:tc>
        <w:tc>
          <w:tcPr>
            <w:tcW w:w="1383" w:type="pct"/>
            <w:vMerge w:val="restart"/>
            <w:vAlign w:val="center"/>
          </w:tcPr>
          <w:p w14:paraId="3003D2C2" w14:textId="6A61BA36" w:rsidR="00305206" w:rsidRPr="00385DD6" w:rsidRDefault="00305206" w:rsidP="00253F08">
            <w:pPr>
              <w:spacing w:after="80" w:line="300" w:lineRule="auto"/>
              <w:jc w:val="center"/>
              <w:rPr>
                <w:rFonts w:ascii="Times New Roman" w:hAnsi="Times New Roman" w:cs="Times New Roman"/>
                <w:b/>
                <w:bCs/>
                <w:color w:val="000000" w:themeColor="text1"/>
                <w:sz w:val="24"/>
                <w:szCs w:val="24"/>
                <w:lang w:bidi="ne-NP"/>
              </w:rPr>
            </w:pPr>
            <w:r w:rsidRPr="00385DD6">
              <w:rPr>
                <w:rFonts w:ascii="Times New Roman" w:hAnsi="Times New Roman" w:cs="Times New Roman"/>
                <w:b/>
                <w:bCs/>
                <w:color w:val="000000" w:themeColor="text1"/>
                <w:sz w:val="24"/>
                <w:szCs w:val="24"/>
                <w:lang w:bidi="ne-NP"/>
              </w:rPr>
              <w:t>Surveillance</w:t>
            </w:r>
            <w:r w:rsidR="00CF250A" w:rsidRPr="00385DD6">
              <w:rPr>
                <w:rFonts w:ascii="Times New Roman" w:hAnsi="Times New Roman" w:cs="Times New Roman"/>
                <w:b/>
                <w:bCs/>
                <w:color w:val="000000" w:themeColor="text1"/>
                <w:sz w:val="24"/>
                <w:szCs w:val="24"/>
                <w:lang w:bidi="ne-NP"/>
              </w:rPr>
              <w:t xml:space="preserve"> samples</w:t>
            </w:r>
          </w:p>
        </w:tc>
      </w:tr>
      <w:tr w:rsidR="00253F08" w:rsidRPr="00385DD6" w14:paraId="5AA4A8E7" w14:textId="77777777" w:rsidTr="00253F08">
        <w:trPr>
          <w:trHeight w:val="334"/>
        </w:trPr>
        <w:tc>
          <w:tcPr>
            <w:tcW w:w="377" w:type="pct"/>
            <w:vMerge/>
            <w:tcBorders>
              <w:bottom w:val="single" w:sz="4" w:space="0" w:color="auto"/>
            </w:tcBorders>
            <w:vAlign w:val="center"/>
          </w:tcPr>
          <w:p w14:paraId="63D8E4F1" w14:textId="77777777" w:rsidR="00CF250A" w:rsidRPr="00385DD6" w:rsidRDefault="00CF250A" w:rsidP="00253F08">
            <w:pPr>
              <w:spacing w:after="80" w:line="300" w:lineRule="auto"/>
              <w:jc w:val="center"/>
              <w:rPr>
                <w:rFonts w:ascii="Times New Roman" w:hAnsi="Times New Roman" w:cs="Times New Roman"/>
                <w:b/>
                <w:bCs/>
                <w:color w:val="000000" w:themeColor="text1"/>
                <w:sz w:val="24"/>
                <w:szCs w:val="24"/>
                <w:lang w:bidi="ne-NP"/>
              </w:rPr>
            </w:pPr>
          </w:p>
        </w:tc>
        <w:tc>
          <w:tcPr>
            <w:tcW w:w="1332" w:type="pct"/>
            <w:vMerge/>
            <w:tcBorders>
              <w:bottom w:val="single" w:sz="4" w:space="0" w:color="auto"/>
            </w:tcBorders>
            <w:vAlign w:val="center"/>
          </w:tcPr>
          <w:p w14:paraId="12D3EA90" w14:textId="77777777" w:rsidR="00CF250A" w:rsidRPr="00385DD6" w:rsidRDefault="00CF250A" w:rsidP="00253F08">
            <w:pPr>
              <w:spacing w:after="80" w:line="300" w:lineRule="auto"/>
              <w:jc w:val="center"/>
              <w:rPr>
                <w:rFonts w:ascii="Times New Roman" w:hAnsi="Times New Roman" w:cs="Times New Roman"/>
                <w:b/>
                <w:bCs/>
                <w:color w:val="000000" w:themeColor="text1"/>
                <w:sz w:val="24"/>
                <w:szCs w:val="24"/>
                <w:lang w:bidi="ne-NP"/>
              </w:rPr>
            </w:pPr>
          </w:p>
        </w:tc>
        <w:tc>
          <w:tcPr>
            <w:tcW w:w="1907" w:type="pct"/>
            <w:tcBorders>
              <w:bottom w:val="single" w:sz="4" w:space="0" w:color="auto"/>
            </w:tcBorders>
            <w:vAlign w:val="center"/>
          </w:tcPr>
          <w:p w14:paraId="66DA5733" w14:textId="77777777" w:rsidR="00CF250A" w:rsidRPr="00385DD6" w:rsidRDefault="00CF250A" w:rsidP="00253F08">
            <w:pPr>
              <w:spacing w:after="80" w:line="300" w:lineRule="auto"/>
              <w:jc w:val="center"/>
              <w:rPr>
                <w:rFonts w:ascii="Times New Roman" w:hAnsi="Times New Roman" w:cs="Times New Roman"/>
                <w:b/>
                <w:bCs/>
                <w:color w:val="000000" w:themeColor="text1"/>
                <w:sz w:val="24"/>
                <w:szCs w:val="24"/>
                <w:lang w:bidi="ne-NP"/>
              </w:rPr>
            </w:pPr>
            <w:r w:rsidRPr="00385DD6">
              <w:rPr>
                <w:rFonts w:ascii="Times New Roman" w:hAnsi="Times New Roman" w:cs="Times New Roman"/>
                <w:b/>
                <w:bCs/>
                <w:color w:val="000000" w:themeColor="text1"/>
                <w:sz w:val="24"/>
                <w:szCs w:val="24"/>
                <w:lang w:bidi="ne-NP"/>
              </w:rPr>
              <w:t>Food and Feed Total</w:t>
            </w:r>
          </w:p>
        </w:tc>
        <w:tc>
          <w:tcPr>
            <w:tcW w:w="1383" w:type="pct"/>
            <w:vMerge/>
            <w:tcBorders>
              <w:bottom w:val="single" w:sz="4" w:space="0" w:color="auto"/>
            </w:tcBorders>
            <w:vAlign w:val="center"/>
          </w:tcPr>
          <w:p w14:paraId="615024E7" w14:textId="77777777" w:rsidR="00CF250A" w:rsidRPr="00385DD6" w:rsidRDefault="00CF250A" w:rsidP="00253F08">
            <w:pPr>
              <w:spacing w:after="80" w:line="300" w:lineRule="auto"/>
              <w:jc w:val="both"/>
              <w:rPr>
                <w:rFonts w:ascii="Times New Roman" w:hAnsi="Times New Roman" w:cs="Times New Roman"/>
                <w:b/>
                <w:bCs/>
                <w:color w:val="000000" w:themeColor="text1"/>
                <w:sz w:val="24"/>
                <w:szCs w:val="24"/>
                <w:lang w:bidi="ne-NP"/>
              </w:rPr>
            </w:pPr>
          </w:p>
        </w:tc>
      </w:tr>
      <w:tr w:rsidR="00253F08" w:rsidRPr="00385DD6" w14:paraId="3E204E25" w14:textId="77777777" w:rsidTr="00253F08">
        <w:trPr>
          <w:trHeight w:val="448"/>
        </w:trPr>
        <w:tc>
          <w:tcPr>
            <w:tcW w:w="377" w:type="pct"/>
            <w:tcBorders>
              <w:top w:val="single" w:sz="4" w:space="0" w:color="auto"/>
              <w:left w:val="single" w:sz="4" w:space="0" w:color="auto"/>
              <w:bottom w:val="nil"/>
              <w:right w:val="single" w:sz="4" w:space="0" w:color="auto"/>
            </w:tcBorders>
            <w:shd w:val="clear" w:color="auto" w:fill="FFFFFF" w:themeFill="background1"/>
            <w:vAlign w:val="center"/>
          </w:tcPr>
          <w:p w14:paraId="79F090D6"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1</w:t>
            </w:r>
          </w:p>
        </w:tc>
        <w:tc>
          <w:tcPr>
            <w:tcW w:w="1332" w:type="pct"/>
            <w:tcBorders>
              <w:top w:val="single" w:sz="4" w:space="0" w:color="auto"/>
              <w:left w:val="single" w:sz="4" w:space="0" w:color="auto"/>
              <w:bottom w:val="nil"/>
              <w:right w:val="single" w:sz="4" w:space="0" w:color="auto"/>
            </w:tcBorders>
            <w:shd w:val="clear" w:color="auto" w:fill="FFFFFF" w:themeFill="background1"/>
            <w:vAlign w:val="center"/>
          </w:tcPr>
          <w:p w14:paraId="1CF169AA"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FFSQRD, DFTQC</w:t>
            </w:r>
          </w:p>
        </w:tc>
        <w:tc>
          <w:tcPr>
            <w:tcW w:w="1907" w:type="pct"/>
            <w:tcBorders>
              <w:top w:val="single" w:sz="4" w:space="0" w:color="auto"/>
              <w:left w:val="nil"/>
              <w:bottom w:val="single" w:sz="4" w:space="0" w:color="auto"/>
              <w:right w:val="single" w:sz="4" w:space="0" w:color="auto"/>
            </w:tcBorders>
            <w:vAlign w:val="bottom"/>
          </w:tcPr>
          <w:p w14:paraId="746F656A"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95</w:t>
            </w:r>
          </w:p>
        </w:tc>
        <w:tc>
          <w:tcPr>
            <w:tcW w:w="1383" w:type="pct"/>
            <w:tcBorders>
              <w:top w:val="single" w:sz="4" w:space="0" w:color="auto"/>
              <w:left w:val="single" w:sz="4" w:space="0" w:color="auto"/>
              <w:bottom w:val="single" w:sz="4" w:space="0" w:color="auto"/>
              <w:right w:val="single" w:sz="4" w:space="0" w:color="auto"/>
            </w:tcBorders>
            <w:vAlign w:val="center"/>
          </w:tcPr>
          <w:p w14:paraId="7092785C" w14:textId="77777777" w:rsidR="00CF250A" w:rsidRPr="00385DD6" w:rsidRDefault="00CF250A" w:rsidP="00253F08">
            <w:pPr>
              <w:widowControl/>
              <w:spacing w:after="80" w:line="300" w:lineRule="auto"/>
              <w:jc w:val="center"/>
              <w:rPr>
                <w:rFonts w:ascii="Times New Roman" w:hAnsi="Times New Roman" w:cs="Times New Roman"/>
                <w:color w:val="000000" w:themeColor="text1"/>
                <w:lang w:bidi="ne-NP"/>
              </w:rPr>
            </w:pPr>
            <w:r w:rsidRPr="00385DD6">
              <w:rPr>
                <w:rFonts w:ascii="Times New Roman" w:hAnsi="Times New Roman" w:cs="Times New Roman"/>
                <w:color w:val="000000" w:themeColor="text1"/>
              </w:rPr>
              <w:t>171</w:t>
            </w:r>
          </w:p>
        </w:tc>
      </w:tr>
      <w:tr w:rsidR="00253F08" w:rsidRPr="00385DD6" w14:paraId="7F1C6D79" w14:textId="77777777" w:rsidTr="00253F08">
        <w:trPr>
          <w:trHeight w:val="300"/>
        </w:trPr>
        <w:tc>
          <w:tcPr>
            <w:tcW w:w="377" w:type="pct"/>
            <w:tcBorders>
              <w:top w:val="nil"/>
              <w:left w:val="single" w:sz="4" w:space="0" w:color="auto"/>
              <w:bottom w:val="nil"/>
              <w:right w:val="single" w:sz="4" w:space="0" w:color="auto"/>
            </w:tcBorders>
            <w:shd w:val="clear" w:color="auto" w:fill="FFFFFF" w:themeFill="background1"/>
            <w:vAlign w:val="center"/>
          </w:tcPr>
          <w:p w14:paraId="7862AA7E"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2</w:t>
            </w:r>
          </w:p>
        </w:tc>
        <w:tc>
          <w:tcPr>
            <w:tcW w:w="1332" w:type="pct"/>
            <w:tcBorders>
              <w:top w:val="nil"/>
              <w:left w:val="single" w:sz="4" w:space="0" w:color="auto"/>
              <w:bottom w:val="nil"/>
              <w:right w:val="single" w:sz="4" w:space="0" w:color="auto"/>
            </w:tcBorders>
            <w:shd w:val="clear" w:color="auto" w:fill="FFFFFF" w:themeFill="background1"/>
            <w:vAlign w:val="center"/>
          </w:tcPr>
          <w:p w14:paraId="7C33A7CB"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Biratnagar</w:t>
            </w:r>
          </w:p>
        </w:tc>
        <w:tc>
          <w:tcPr>
            <w:tcW w:w="1907" w:type="pct"/>
            <w:tcBorders>
              <w:top w:val="single" w:sz="4" w:space="0" w:color="auto"/>
              <w:left w:val="nil"/>
              <w:bottom w:val="single" w:sz="4" w:space="0" w:color="auto"/>
              <w:right w:val="single" w:sz="4" w:space="0" w:color="auto"/>
            </w:tcBorders>
            <w:vAlign w:val="bottom"/>
          </w:tcPr>
          <w:p w14:paraId="64B9190B"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115</w:t>
            </w:r>
          </w:p>
        </w:tc>
        <w:tc>
          <w:tcPr>
            <w:tcW w:w="1383" w:type="pct"/>
            <w:tcBorders>
              <w:top w:val="single" w:sz="4" w:space="0" w:color="auto"/>
              <w:left w:val="single" w:sz="4" w:space="0" w:color="auto"/>
              <w:bottom w:val="single" w:sz="4" w:space="0" w:color="auto"/>
              <w:right w:val="single" w:sz="4" w:space="0" w:color="auto"/>
            </w:tcBorders>
            <w:vAlign w:val="center"/>
          </w:tcPr>
          <w:p w14:paraId="2C02B668"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232</w:t>
            </w:r>
          </w:p>
        </w:tc>
      </w:tr>
      <w:tr w:rsidR="00253F08" w:rsidRPr="00385DD6" w14:paraId="558542BA" w14:textId="77777777" w:rsidTr="00253F08">
        <w:trPr>
          <w:trHeight w:val="300"/>
        </w:trPr>
        <w:tc>
          <w:tcPr>
            <w:tcW w:w="377" w:type="pct"/>
            <w:tcBorders>
              <w:top w:val="nil"/>
              <w:left w:val="single" w:sz="4" w:space="0" w:color="auto"/>
              <w:bottom w:val="nil"/>
              <w:right w:val="single" w:sz="4" w:space="0" w:color="auto"/>
            </w:tcBorders>
            <w:shd w:val="clear" w:color="auto" w:fill="FFFFFF" w:themeFill="background1"/>
            <w:vAlign w:val="center"/>
          </w:tcPr>
          <w:p w14:paraId="00A0B5EB"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3</w:t>
            </w:r>
          </w:p>
        </w:tc>
        <w:tc>
          <w:tcPr>
            <w:tcW w:w="1332" w:type="pct"/>
            <w:tcBorders>
              <w:top w:val="nil"/>
              <w:left w:val="single" w:sz="4" w:space="0" w:color="auto"/>
              <w:bottom w:val="nil"/>
              <w:right w:val="single" w:sz="4" w:space="0" w:color="auto"/>
            </w:tcBorders>
            <w:shd w:val="clear" w:color="auto" w:fill="FFFFFF" w:themeFill="background1"/>
            <w:vAlign w:val="center"/>
          </w:tcPr>
          <w:p w14:paraId="306FAEB2"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Janankpur</w:t>
            </w:r>
          </w:p>
        </w:tc>
        <w:tc>
          <w:tcPr>
            <w:tcW w:w="1907" w:type="pct"/>
            <w:tcBorders>
              <w:top w:val="single" w:sz="4" w:space="0" w:color="auto"/>
              <w:left w:val="nil"/>
              <w:bottom w:val="single" w:sz="4" w:space="0" w:color="auto"/>
              <w:right w:val="single" w:sz="4" w:space="0" w:color="auto"/>
            </w:tcBorders>
            <w:vAlign w:val="bottom"/>
          </w:tcPr>
          <w:p w14:paraId="478DB097"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126</w:t>
            </w:r>
          </w:p>
        </w:tc>
        <w:tc>
          <w:tcPr>
            <w:tcW w:w="1383" w:type="pct"/>
            <w:tcBorders>
              <w:top w:val="single" w:sz="4" w:space="0" w:color="auto"/>
              <w:left w:val="single" w:sz="4" w:space="0" w:color="auto"/>
              <w:bottom w:val="single" w:sz="4" w:space="0" w:color="auto"/>
              <w:right w:val="single" w:sz="4" w:space="0" w:color="auto"/>
            </w:tcBorders>
            <w:vAlign w:val="center"/>
          </w:tcPr>
          <w:p w14:paraId="21BC729A"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215</w:t>
            </w:r>
          </w:p>
        </w:tc>
      </w:tr>
      <w:tr w:rsidR="00253F08" w:rsidRPr="00385DD6" w14:paraId="31A46561" w14:textId="77777777" w:rsidTr="00253F08">
        <w:trPr>
          <w:trHeight w:val="300"/>
        </w:trPr>
        <w:tc>
          <w:tcPr>
            <w:tcW w:w="377" w:type="pct"/>
            <w:tcBorders>
              <w:top w:val="nil"/>
              <w:left w:val="single" w:sz="4" w:space="0" w:color="auto"/>
              <w:bottom w:val="nil"/>
              <w:right w:val="single" w:sz="4" w:space="0" w:color="auto"/>
            </w:tcBorders>
            <w:shd w:val="clear" w:color="auto" w:fill="FFFFFF" w:themeFill="background1"/>
            <w:vAlign w:val="center"/>
          </w:tcPr>
          <w:p w14:paraId="745DD007"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4</w:t>
            </w:r>
          </w:p>
        </w:tc>
        <w:tc>
          <w:tcPr>
            <w:tcW w:w="1332" w:type="pct"/>
            <w:tcBorders>
              <w:top w:val="nil"/>
              <w:left w:val="single" w:sz="4" w:space="0" w:color="auto"/>
              <w:bottom w:val="nil"/>
              <w:right w:val="single" w:sz="4" w:space="0" w:color="auto"/>
            </w:tcBorders>
            <w:shd w:val="clear" w:color="auto" w:fill="FFFFFF" w:themeFill="background1"/>
            <w:vAlign w:val="center"/>
          </w:tcPr>
          <w:p w14:paraId="4E02A36A"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Hetauda</w:t>
            </w:r>
          </w:p>
        </w:tc>
        <w:tc>
          <w:tcPr>
            <w:tcW w:w="1907" w:type="pct"/>
            <w:tcBorders>
              <w:top w:val="single" w:sz="4" w:space="0" w:color="auto"/>
              <w:left w:val="nil"/>
              <w:bottom w:val="single" w:sz="4" w:space="0" w:color="auto"/>
              <w:right w:val="single" w:sz="4" w:space="0" w:color="auto"/>
            </w:tcBorders>
            <w:vAlign w:val="bottom"/>
          </w:tcPr>
          <w:p w14:paraId="5643F18C"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120</w:t>
            </w:r>
          </w:p>
        </w:tc>
        <w:tc>
          <w:tcPr>
            <w:tcW w:w="1383" w:type="pct"/>
            <w:tcBorders>
              <w:top w:val="single" w:sz="4" w:space="0" w:color="auto"/>
              <w:left w:val="single" w:sz="4" w:space="0" w:color="auto"/>
              <w:bottom w:val="single" w:sz="4" w:space="0" w:color="auto"/>
              <w:right w:val="single" w:sz="4" w:space="0" w:color="auto"/>
            </w:tcBorders>
            <w:vAlign w:val="center"/>
          </w:tcPr>
          <w:p w14:paraId="0796721D"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210</w:t>
            </w:r>
          </w:p>
        </w:tc>
      </w:tr>
      <w:tr w:rsidR="00253F08" w:rsidRPr="00385DD6" w14:paraId="49A3648D" w14:textId="77777777" w:rsidTr="00253F08">
        <w:trPr>
          <w:trHeight w:val="300"/>
        </w:trPr>
        <w:tc>
          <w:tcPr>
            <w:tcW w:w="377" w:type="pct"/>
            <w:tcBorders>
              <w:top w:val="nil"/>
              <w:left w:val="single" w:sz="4" w:space="0" w:color="auto"/>
              <w:bottom w:val="nil"/>
              <w:right w:val="single" w:sz="4" w:space="0" w:color="auto"/>
            </w:tcBorders>
            <w:shd w:val="clear" w:color="auto" w:fill="FFFFFF" w:themeFill="background1"/>
            <w:vAlign w:val="center"/>
          </w:tcPr>
          <w:p w14:paraId="0AD1FF7A"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5</w:t>
            </w:r>
          </w:p>
        </w:tc>
        <w:tc>
          <w:tcPr>
            <w:tcW w:w="1332" w:type="pct"/>
            <w:tcBorders>
              <w:top w:val="nil"/>
              <w:left w:val="single" w:sz="4" w:space="0" w:color="auto"/>
              <w:bottom w:val="nil"/>
              <w:right w:val="single" w:sz="4" w:space="0" w:color="auto"/>
            </w:tcBorders>
            <w:shd w:val="clear" w:color="auto" w:fill="FFFFFF" w:themeFill="background1"/>
            <w:vAlign w:val="center"/>
          </w:tcPr>
          <w:p w14:paraId="35429881"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Pokhara</w:t>
            </w:r>
          </w:p>
        </w:tc>
        <w:tc>
          <w:tcPr>
            <w:tcW w:w="1907" w:type="pct"/>
            <w:tcBorders>
              <w:top w:val="single" w:sz="4" w:space="0" w:color="auto"/>
              <w:left w:val="nil"/>
              <w:bottom w:val="single" w:sz="4" w:space="0" w:color="auto"/>
              <w:right w:val="single" w:sz="4" w:space="0" w:color="auto"/>
            </w:tcBorders>
            <w:vAlign w:val="bottom"/>
          </w:tcPr>
          <w:p w14:paraId="56E154A5"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98</w:t>
            </w:r>
          </w:p>
        </w:tc>
        <w:tc>
          <w:tcPr>
            <w:tcW w:w="1383" w:type="pct"/>
            <w:tcBorders>
              <w:top w:val="single" w:sz="4" w:space="0" w:color="auto"/>
              <w:left w:val="single" w:sz="4" w:space="0" w:color="auto"/>
              <w:bottom w:val="single" w:sz="4" w:space="0" w:color="auto"/>
              <w:right w:val="single" w:sz="4" w:space="0" w:color="auto"/>
            </w:tcBorders>
            <w:vAlign w:val="center"/>
          </w:tcPr>
          <w:p w14:paraId="1D79183C"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193</w:t>
            </w:r>
          </w:p>
        </w:tc>
      </w:tr>
      <w:tr w:rsidR="00253F08" w:rsidRPr="00385DD6" w14:paraId="0D5D5BB5" w14:textId="77777777" w:rsidTr="00253F08">
        <w:trPr>
          <w:trHeight w:val="413"/>
        </w:trPr>
        <w:tc>
          <w:tcPr>
            <w:tcW w:w="377" w:type="pct"/>
            <w:tcBorders>
              <w:top w:val="nil"/>
              <w:left w:val="single" w:sz="4" w:space="0" w:color="auto"/>
              <w:bottom w:val="nil"/>
              <w:right w:val="single" w:sz="4" w:space="0" w:color="auto"/>
            </w:tcBorders>
            <w:shd w:val="clear" w:color="auto" w:fill="FFFFFF" w:themeFill="background1"/>
            <w:vAlign w:val="center"/>
          </w:tcPr>
          <w:p w14:paraId="1C555C40"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6</w:t>
            </w:r>
          </w:p>
        </w:tc>
        <w:tc>
          <w:tcPr>
            <w:tcW w:w="1332" w:type="pct"/>
            <w:tcBorders>
              <w:top w:val="nil"/>
              <w:left w:val="single" w:sz="4" w:space="0" w:color="auto"/>
              <w:bottom w:val="nil"/>
              <w:right w:val="single" w:sz="4" w:space="0" w:color="auto"/>
            </w:tcBorders>
            <w:shd w:val="clear" w:color="auto" w:fill="FFFFFF" w:themeFill="background1"/>
            <w:vAlign w:val="center"/>
          </w:tcPr>
          <w:p w14:paraId="11C0D3BA"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Bhairahawa</w:t>
            </w:r>
          </w:p>
        </w:tc>
        <w:tc>
          <w:tcPr>
            <w:tcW w:w="1907" w:type="pct"/>
            <w:tcBorders>
              <w:top w:val="single" w:sz="4" w:space="0" w:color="auto"/>
              <w:left w:val="nil"/>
              <w:bottom w:val="single" w:sz="4" w:space="0" w:color="auto"/>
              <w:right w:val="single" w:sz="4" w:space="0" w:color="auto"/>
            </w:tcBorders>
            <w:vAlign w:val="bottom"/>
          </w:tcPr>
          <w:p w14:paraId="2D873D32"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86</w:t>
            </w:r>
          </w:p>
        </w:tc>
        <w:tc>
          <w:tcPr>
            <w:tcW w:w="1383" w:type="pct"/>
            <w:tcBorders>
              <w:top w:val="single" w:sz="4" w:space="0" w:color="auto"/>
              <w:left w:val="single" w:sz="4" w:space="0" w:color="auto"/>
              <w:bottom w:val="single" w:sz="4" w:space="0" w:color="auto"/>
              <w:right w:val="single" w:sz="4" w:space="0" w:color="auto"/>
            </w:tcBorders>
            <w:vAlign w:val="center"/>
          </w:tcPr>
          <w:p w14:paraId="38436A9A"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199</w:t>
            </w:r>
          </w:p>
        </w:tc>
      </w:tr>
      <w:tr w:rsidR="00253F08" w:rsidRPr="00385DD6" w14:paraId="1384032A" w14:textId="77777777" w:rsidTr="00253F08">
        <w:trPr>
          <w:trHeight w:val="413"/>
        </w:trPr>
        <w:tc>
          <w:tcPr>
            <w:tcW w:w="377" w:type="pct"/>
            <w:tcBorders>
              <w:top w:val="nil"/>
              <w:left w:val="single" w:sz="4" w:space="0" w:color="auto"/>
              <w:bottom w:val="nil"/>
              <w:right w:val="single" w:sz="4" w:space="0" w:color="auto"/>
            </w:tcBorders>
            <w:shd w:val="clear" w:color="auto" w:fill="FFFFFF" w:themeFill="background1"/>
            <w:vAlign w:val="center"/>
          </w:tcPr>
          <w:p w14:paraId="5193E65A"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7</w:t>
            </w:r>
          </w:p>
        </w:tc>
        <w:tc>
          <w:tcPr>
            <w:tcW w:w="1332" w:type="pct"/>
            <w:tcBorders>
              <w:top w:val="nil"/>
              <w:left w:val="single" w:sz="4" w:space="0" w:color="auto"/>
              <w:bottom w:val="nil"/>
              <w:right w:val="single" w:sz="4" w:space="0" w:color="auto"/>
            </w:tcBorders>
            <w:shd w:val="clear" w:color="auto" w:fill="FFFFFF" w:themeFill="background1"/>
            <w:vAlign w:val="center"/>
          </w:tcPr>
          <w:p w14:paraId="31F8DBFE"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Nepalgunj</w:t>
            </w:r>
          </w:p>
        </w:tc>
        <w:tc>
          <w:tcPr>
            <w:tcW w:w="1907" w:type="pct"/>
            <w:tcBorders>
              <w:top w:val="single" w:sz="4" w:space="0" w:color="auto"/>
              <w:left w:val="nil"/>
              <w:bottom w:val="single" w:sz="4" w:space="0" w:color="auto"/>
              <w:right w:val="single" w:sz="4" w:space="0" w:color="auto"/>
            </w:tcBorders>
            <w:vAlign w:val="bottom"/>
          </w:tcPr>
          <w:p w14:paraId="331C7C30"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106</w:t>
            </w:r>
          </w:p>
        </w:tc>
        <w:tc>
          <w:tcPr>
            <w:tcW w:w="1383" w:type="pct"/>
            <w:tcBorders>
              <w:top w:val="single" w:sz="4" w:space="0" w:color="auto"/>
              <w:left w:val="single" w:sz="4" w:space="0" w:color="auto"/>
              <w:bottom w:val="single" w:sz="4" w:space="0" w:color="auto"/>
              <w:right w:val="single" w:sz="4" w:space="0" w:color="auto"/>
            </w:tcBorders>
            <w:vAlign w:val="center"/>
          </w:tcPr>
          <w:p w14:paraId="66D4F9E7"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213</w:t>
            </w:r>
          </w:p>
        </w:tc>
      </w:tr>
      <w:tr w:rsidR="00253F08" w:rsidRPr="00385DD6" w14:paraId="0DA8C1A3" w14:textId="77777777" w:rsidTr="00253F08">
        <w:trPr>
          <w:trHeight w:val="413"/>
        </w:trPr>
        <w:tc>
          <w:tcPr>
            <w:tcW w:w="377" w:type="pct"/>
            <w:tcBorders>
              <w:top w:val="nil"/>
              <w:left w:val="single" w:sz="4" w:space="0" w:color="auto"/>
              <w:bottom w:val="nil"/>
              <w:right w:val="single" w:sz="4" w:space="0" w:color="auto"/>
            </w:tcBorders>
            <w:shd w:val="clear" w:color="auto" w:fill="FFFFFF" w:themeFill="background1"/>
            <w:vAlign w:val="center"/>
          </w:tcPr>
          <w:p w14:paraId="4A7A197B"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8</w:t>
            </w:r>
          </w:p>
        </w:tc>
        <w:tc>
          <w:tcPr>
            <w:tcW w:w="1332" w:type="pct"/>
            <w:tcBorders>
              <w:top w:val="nil"/>
              <w:left w:val="single" w:sz="4" w:space="0" w:color="auto"/>
              <w:bottom w:val="nil"/>
              <w:right w:val="single" w:sz="4" w:space="0" w:color="auto"/>
            </w:tcBorders>
            <w:shd w:val="clear" w:color="auto" w:fill="FFFFFF" w:themeFill="background1"/>
            <w:vAlign w:val="center"/>
          </w:tcPr>
          <w:p w14:paraId="49305881"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FTQCOSurkhet</w:t>
            </w:r>
          </w:p>
        </w:tc>
        <w:tc>
          <w:tcPr>
            <w:tcW w:w="1907" w:type="pct"/>
            <w:tcBorders>
              <w:top w:val="single" w:sz="4" w:space="0" w:color="auto"/>
              <w:left w:val="nil"/>
              <w:bottom w:val="single" w:sz="4" w:space="0" w:color="auto"/>
              <w:right w:val="single" w:sz="4" w:space="0" w:color="auto"/>
            </w:tcBorders>
            <w:vAlign w:val="bottom"/>
          </w:tcPr>
          <w:p w14:paraId="5EC01804"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22</w:t>
            </w:r>
          </w:p>
        </w:tc>
        <w:tc>
          <w:tcPr>
            <w:tcW w:w="1383" w:type="pct"/>
            <w:tcBorders>
              <w:top w:val="single" w:sz="4" w:space="0" w:color="auto"/>
              <w:left w:val="single" w:sz="4" w:space="0" w:color="auto"/>
              <w:bottom w:val="single" w:sz="4" w:space="0" w:color="auto"/>
              <w:right w:val="single" w:sz="4" w:space="0" w:color="auto"/>
            </w:tcBorders>
            <w:vAlign w:val="center"/>
          </w:tcPr>
          <w:p w14:paraId="0A66326A"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238</w:t>
            </w:r>
          </w:p>
        </w:tc>
      </w:tr>
      <w:tr w:rsidR="00253F08" w:rsidRPr="00385DD6" w14:paraId="21A4813F" w14:textId="77777777" w:rsidTr="00253F08">
        <w:trPr>
          <w:trHeight w:val="367"/>
        </w:trPr>
        <w:tc>
          <w:tcPr>
            <w:tcW w:w="377" w:type="pct"/>
            <w:tcBorders>
              <w:top w:val="nil"/>
              <w:left w:val="single" w:sz="4" w:space="0" w:color="auto"/>
              <w:bottom w:val="nil"/>
              <w:right w:val="single" w:sz="4" w:space="0" w:color="auto"/>
            </w:tcBorders>
            <w:shd w:val="clear" w:color="auto" w:fill="FFFFFF" w:themeFill="background1"/>
            <w:vAlign w:val="center"/>
          </w:tcPr>
          <w:p w14:paraId="1E193560"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9</w:t>
            </w:r>
          </w:p>
        </w:tc>
        <w:tc>
          <w:tcPr>
            <w:tcW w:w="1332" w:type="pct"/>
            <w:tcBorders>
              <w:top w:val="nil"/>
              <w:left w:val="single" w:sz="4" w:space="0" w:color="auto"/>
              <w:bottom w:val="nil"/>
              <w:right w:val="single" w:sz="4" w:space="0" w:color="auto"/>
            </w:tcBorders>
            <w:shd w:val="clear" w:color="auto" w:fill="FFFFFF" w:themeFill="background1"/>
            <w:vAlign w:val="center"/>
          </w:tcPr>
          <w:p w14:paraId="48216F54"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Dhangadhi</w:t>
            </w:r>
          </w:p>
        </w:tc>
        <w:tc>
          <w:tcPr>
            <w:tcW w:w="1907" w:type="pct"/>
            <w:tcBorders>
              <w:top w:val="single" w:sz="4" w:space="0" w:color="auto"/>
              <w:left w:val="nil"/>
              <w:bottom w:val="single" w:sz="4" w:space="0" w:color="auto"/>
              <w:right w:val="single" w:sz="4" w:space="0" w:color="auto"/>
            </w:tcBorders>
            <w:vAlign w:val="bottom"/>
          </w:tcPr>
          <w:p w14:paraId="45B8BFFC"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93</w:t>
            </w:r>
          </w:p>
        </w:tc>
        <w:tc>
          <w:tcPr>
            <w:tcW w:w="1383" w:type="pct"/>
            <w:tcBorders>
              <w:top w:val="single" w:sz="4" w:space="0" w:color="auto"/>
              <w:left w:val="single" w:sz="4" w:space="0" w:color="auto"/>
              <w:bottom w:val="single" w:sz="4" w:space="0" w:color="auto"/>
              <w:right w:val="single" w:sz="4" w:space="0" w:color="auto"/>
            </w:tcBorders>
            <w:vAlign w:val="center"/>
          </w:tcPr>
          <w:p w14:paraId="5BA9F18C"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223</w:t>
            </w:r>
          </w:p>
        </w:tc>
      </w:tr>
      <w:tr w:rsidR="00253F08" w:rsidRPr="00385DD6" w14:paraId="251FE355" w14:textId="77777777" w:rsidTr="00253F08">
        <w:trPr>
          <w:trHeight w:val="300"/>
        </w:trPr>
        <w:tc>
          <w:tcPr>
            <w:tcW w:w="377" w:type="pct"/>
            <w:tcBorders>
              <w:top w:val="nil"/>
              <w:left w:val="single" w:sz="4" w:space="0" w:color="auto"/>
              <w:bottom w:val="single" w:sz="4" w:space="0" w:color="auto"/>
              <w:right w:val="single" w:sz="4" w:space="0" w:color="auto"/>
            </w:tcBorders>
            <w:shd w:val="clear" w:color="auto" w:fill="FFFFFF" w:themeFill="background1"/>
            <w:vAlign w:val="center"/>
          </w:tcPr>
          <w:p w14:paraId="3EFF0B41"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10</w:t>
            </w:r>
          </w:p>
        </w:tc>
        <w:tc>
          <w:tcPr>
            <w:tcW w:w="1332" w:type="pct"/>
            <w:tcBorders>
              <w:top w:val="nil"/>
              <w:left w:val="single" w:sz="4" w:space="0" w:color="auto"/>
              <w:bottom w:val="single" w:sz="4" w:space="0" w:color="auto"/>
              <w:right w:val="single" w:sz="4" w:space="0" w:color="auto"/>
            </w:tcBorders>
            <w:shd w:val="clear" w:color="auto" w:fill="FFFFFF" w:themeFill="background1"/>
            <w:vAlign w:val="center"/>
          </w:tcPr>
          <w:p w14:paraId="595F8D62"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22 FTQCDOs</w:t>
            </w:r>
          </w:p>
        </w:tc>
        <w:tc>
          <w:tcPr>
            <w:tcW w:w="1907" w:type="pct"/>
            <w:tcBorders>
              <w:top w:val="single" w:sz="4" w:space="0" w:color="auto"/>
              <w:left w:val="nil"/>
              <w:bottom w:val="single" w:sz="4" w:space="0" w:color="auto"/>
              <w:right w:val="single" w:sz="4" w:space="0" w:color="auto"/>
            </w:tcBorders>
            <w:vAlign w:val="bottom"/>
          </w:tcPr>
          <w:p w14:paraId="41BFE176"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2533</w:t>
            </w:r>
          </w:p>
        </w:tc>
        <w:tc>
          <w:tcPr>
            <w:tcW w:w="1383" w:type="pct"/>
            <w:tcBorders>
              <w:top w:val="single" w:sz="4" w:space="0" w:color="auto"/>
              <w:left w:val="single" w:sz="4" w:space="0" w:color="auto"/>
              <w:bottom w:val="single" w:sz="4" w:space="0" w:color="auto"/>
              <w:right w:val="single" w:sz="4" w:space="0" w:color="auto"/>
            </w:tcBorders>
            <w:vAlign w:val="center"/>
          </w:tcPr>
          <w:p w14:paraId="7939452E" w14:textId="77777777" w:rsidR="00CF250A" w:rsidRPr="00385DD6" w:rsidRDefault="00CF250A" w:rsidP="00253F08">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2019</w:t>
            </w:r>
          </w:p>
        </w:tc>
      </w:tr>
      <w:tr w:rsidR="00253F08" w:rsidRPr="00385DD6" w14:paraId="27267D36" w14:textId="77777777" w:rsidTr="00253F08">
        <w:trPr>
          <w:trHeight w:val="418"/>
        </w:trPr>
        <w:tc>
          <w:tcPr>
            <w:tcW w:w="377" w:type="pct"/>
            <w:tcBorders>
              <w:top w:val="single" w:sz="4" w:space="0" w:color="auto"/>
            </w:tcBorders>
            <w:vAlign w:val="center"/>
          </w:tcPr>
          <w:p w14:paraId="536103D4" w14:textId="77777777" w:rsidR="00CF250A" w:rsidRPr="00385DD6" w:rsidRDefault="00CF250A" w:rsidP="00253F08">
            <w:pPr>
              <w:spacing w:after="80" w:line="300" w:lineRule="auto"/>
              <w:jc w:val="both"/>
              <w:rPr>
                <w:rFonts w:ascii="Times New Roman" w:eastAsia="Times New Roman" w:hAnsi="Times New Roman" w:cs="Times New Roman"/>
                <w:color w:val="000000" w:themeColor="text1"/>
                <w:sz w:val="24"/>
                <w:szCs w:val="24"/>
                <w:cs/>
                <w:lang w:bidi="ne-NP"/>
              </w:rPr>
            </w:pPr>
          </w:p>
        </w:tc>
        <w:tc>
          <w:tcPr>
            <w:tcW w:w="1332" w:type="pct"/>
            <w:tcBorders>
              <w:top w:val="single" w:sz="4" w:space="0" w:color="auto"/>
            </w:tcBorders>
            <w:vAlign w:val="center"/>
          </w:tcPr>
          <w:p w14:paraId="4BDCAE96" w14:textId="77777777" w:rsidR="00CF250A" w:rsidRPr="00385DD6" w:rsidRDefault="00CF250A" w:rsidP="00253F08">
            <w:pPr>
              <w:spacing w:after="80" w:line="300" w:lineRule="auto"/>
              <w:jc w:val="both"/>
              <w:rPr>
                <w:rFonts w:ascii="Times New Roman" w:eastAsia="Times New Roman" w:hAnsi="Times New Roman" w:cs="Times New Roman"/>
                <w:b/>
                <w:bCs/>
                <w:color w:val="000000" w:themeColor="text1"/>
                <w:sz w:val="24"/>
                <w:szCs w:val="24"/>
                <w:cs/>
                <w:lang w:bidi="ne-NP"/>
              </w:rPr>
            </w:pPr>
            <w:r w:rsidRPr="00385DD6">
              <w:rPr>
                <w:rFonts w:ascii="Times New Roman" w:eastAsia="Times New Roman" w:hAnsi="Times New Roman" w:cs="Times New Roman"/>
                <w:b/>
                <w:bCs/>
                <w:color w:val="000000" w:themeColor="text1"/>
                <w:sz w:val="24"/>
                <w:szCs w:val="24"/>
                <w:lang w:bidi="ne-NP"/>
              </w:rPr>
              <w:t>Total</w:t>
            </w:r>
          </w:p>
        </w:tc>
        <w:tc>
          <w:tcPr>
            <w:tcW w:w="1907" w:type="pct"/>
            <w:tcBorders>
              <w:top w:val="single" w:sz="4" w:space="0" w:color="auto"/>
              <w:left w:val="nil"/>
              <w:bottom w:val="single" w:sz="4" w:space="0" w:color="auto"/>
              <w:right w:val="single" w:sz="4" w:space="0" w:color="auto"/>
            </w:tcBorders>
            <w:vAlign w:val="bottom"/>
          </w:tcPr>
          <w:p w14:paraId="6C2290C6" w14:textId="77777777" w:rsidR="00CF250A" w:rsidRPr="00385DD6" w:rsidRDefault="00CF250A" w:rsidP="00253F08">
            <w:pPr>
              <w:spacing w:after="80"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3394</w:t>
            </w:r>
          </w:p>
        </w:tc>
        <w:tc>
          <w:tcPr>
            <w:tcW w:w="1383" w:type="pct"/>
            <w:tcBorders>
              <w:top w:val="single" w:sz="4" w:space="0" w:color="auto"/>
              <w:left w:val="single" w:sz="4" w:space="0" w:color="auto"/>
              <w:bottom w:val="single" w:sz="4" w:space="0" w:color="auto"/>
              <w:right w:val="single" w:sz="4" w:space="0" w:color="auto"/>
            </w:tcBorders>
            <w:vAlign w:val="bottom"/>
          </w:tcPr>
          <w:p w14:paraId="0518E56F" w14:textId="77777777" w:rsidR="00CF250A" w:rsidRPr="00385DD6" w:rsidRDefault="00CF250A" w:rsidP="00253F08">
            <w:pPr>
              <w:spacing w:after="80"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3913</w:t>
            </w:r>
          </w:p>
        </w:tc>
      </w:tr>
    </w:tbl>
    <w:p w14:paraId="0A9E48B4" w14:textId="77777777" w:rsidR="00305206" w:rsidRPr="00385DD6" w:rsidRDefault="00305206" w:rsidP="004F4931">
      <w:pPr>
        <w:spacing w:after="80" w:line="300" w:lineRule="auto"/>
        <w:jc w:val="both"/>
        <w:rPr>
          <w:rFonts w:ascii="Times New Roman" w:eastAsia="Book Antiqua" w:hAnsi="Times New Roman" w:cs="Times New Roman"/>
          <w:color w:val="000000" w:themeColor="text1"/>
          <w:sz w:val="24"/>
          <w:szCs w:val="24"/>
        </w:rPr>
      </w:pPr>
    </w:p>
    <w:p w14:paraId="440CEBA6" w14:textId="77777777" w:rsidR="00305206" w:rsidRPr="00385DD6" w:rsidRDefault="00305206" w:rsidP="004F4931">
      <w:pPr>
        <w:pStyle w:val="BodyText"/>
        <w:spacing w:after="80" w:line="300" w:lineRule="auto"/>
        <w:ind w:left="0"/>
        <w:jc w:val="both"/>
        <w:rPr>
          <w:rFonts w:ascii="Times New Roman" w:hAnsi="Times New Roman" w:cs="Times New Roman"/>
          <w:b/>
          <w:color w:val="000000" w:themeColor="text1"/>
          <w:spacing w:val="-1"/>
        </w:rPr>
      </w:pPr>
      <w:r w:rsidRPr="00385DD6">
        <w:rPr>
          <w:rFonts w:ascii="Times New Roman" w:hAnsi="Times New Roman" w:cs="Times New Roman"/>
          <w:b/>
          <w:color w:val="000000" w:themeColor="text1"/>
          <w:spacing w:val="-1"/>
        </w:rPr>
        <w:t>Table</w:t>
      </w:r>
      <w:r w:rsidRPr="00385DD6">
        <w:rPr>
          <w:rFonts w:ascii="Times New Roman" w:hAnsi="Times New Roman" w:cs="Times New Roman"/>
          <w:b/>
          <w:color w:val="000000" w:themeColor="text1"/>
        </w:rPr>
        <w:t xml:space="preserve">1.4: </w:t>
      </w:r>
      <w:r w:rsidRPr="00385DD6">
        <w:rPr>
          <w:rFonts w:ascii="Times New Roman" w:hAnsi="Times New Roman" w:cs="Times New Roman"/>
          <w:b/>
          <w:color w:val="000000" w:themeColor="text1"/>
          <w:spacing w:val="-1"/>
        </w:rPr>
        <w:t>Summary</w:t>
      </w:r>
      <w:r w:rsidRPr="00385DD6">
        <w:rPr>
          <w:rFonts w:ascii="Times New Roman" w:hAnsi="Times New Roman" w:cs="Times New Roman"/>
          <w:b/>
          <w:color w:val="000000" w:themeColor="text1"/>
        </w:rPr>
        <w:t xml:space="preserve"> of</w:t>
      </w:r>
      <w:r w:rsidRPr="00385DD6">
        <w:rPr>
          <w:rFonts w:ascii="Times New Roman" w:hAnsi="Times New Roman" w:cs="Times New Roman"/>
          <w:b/>
          <w:color w:val="000000" w:themeColor="text1"/>
          <w:spacing w:val="-1"/>
        </w:rPr>
        <w:t xml:space="preserve"> Sample Collection (as per food/feed act and surveillance) by Division Offices.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3230"/>
        <w:gridCol w:w="1343"/>
        <w:gridCol w:w="1121"/>
        <w:gridCol w:w="1264"/>
        <w:gridCol w:w="2303"/>
      </w:tblGrid>
      <w:tr w:rsidR="004F4931" w:rsidRPr="00385DD6" w14:paraId="47A0A1EC" w14:textId="77777777" w:rsidTr="004F4931">
        <w:trPr>
          <w:trHeight w:val="420"/>
          <w:jc w:val="center"/>
        </w:trPr>
        <w:tc>
          <w:tcPr>
            <w:tcW w:w="325" w:type="pct"/>
            <w:vMerge w:val="restart"/>
            <w:vAlign w:val="center"/>
          </w:tcPr>
          <w:p w14:paraId="3EB927D4" w14:textId="77777777" w:rsidR="004F4931" w:rsidRPr="00385DD6" w:rsidRDefault="004F4931" w:rsidP="004F4931">
            <w:pPr>
              <w:spacing w:after="80"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S.N.</w:t>
            </w:r>
          </w:p>
        </w:tc>
        <w:tc>
          <w:tcPr>
            <w:tcW w:w="1631" w:type="pct"/>
            <w:vMerge w:val="restart"/>
            <w:noWrap/>
            <w:vAlign w:val="center"/>
          </w:tcPr>
          <w:p w14:paraId="6039D8C4" w14:textId="77777777" w:rsidR="004F4931" w:rsidRPr="00385DD6" w:rsidRDefault="004F4931" w:rsidP="004F4931">
            <w:pPr>
              <w:spacing w:after="80"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Office</w:t>
            </w:r>
          </w:p>
        </w:tc>
        <w:tc>
          <w:tcPr>
            <w:tcW w:w="1882" w:type="pct"/>
            <w:gridSpan w:val="3"/>
            <w:vAlign w:val="center"/>
          </w:tcPr>
          <w:p w14:paraId="263DAE7F" w14:textId="77777777" w:rsidR="004F4931" w:rsidRPr="00385DD6" w:rsidRDefault="004F4931" w:rsidP="004F4931">
            <w:pPr>
              <w:spacing w:after="80"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Number of samples as per act</w:t>
            </w:r>
          </w:p>
        </w:tc>
        <w:tc>
          <w:tcPr>
            <w:tcW w:w="1163" w:type="pct"/>
            <w:vMerge w:val="restart"/>
            <w:noWrap/>
            <w:vAlign w:val="center"/>
          </w:tcPr>
          <w:p w14:paraId="275C0911" w14:textId="3A2C7AAD" w:rsidR="004F4931" w:rsidRPr="00385DD6" w:rsidRDefault="004F4931" w:rsidP="004F4931">
            <w:pPr>
              <w:spacing w:after="80"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Number of</w:t>
            </w:r>
          </w:p>
          <w:p w14:paraId="10D49D3B" w14:textId="77777777" w:rsidR="004F4931" w:rsidRPr="00385DD6" w:rsidRDefault="004F4931" w:rsidP="004F4931">
            <w:pPr>
              <w:spacing w:after="80"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Surveillance Sample</w:t>
            </w:r>
          </w:p>
        </w:tc>
      </w:tr>
      <w:tr w:rsidR="004F4931" w:rsidRPr="00385DD6" w14:paraId="3E415AEC" w14:textId="77777777" w:rsidTr="004F4931">
        <w:trPr>
          <w:trHeight w:val="77"/>
          <w:jc w:val="center"/>
        </w:trPr>
        <w:tc>
          <w:tcPr>
            <w:tcW w:w="325" w:type="pct"/>
            <w:vMerge/>
            <w:tcBorders>
              <w:bottom w:val="single" w:sz="4" w:space="0" w:color="auto"/>
            </w:tcBorders>
            <w:vAlign w:val="center"/>
          </w:tcPr>
          <w:p w14:paraId="7870AB21" w14:textId="77777777" w:rsidR="004F4931" w:rsidRPr="00385DD6" w:rsidRDefault="004F4931" w:rsidP="004F4931">
            <w:pPr>
              <w:spacing w:after="80" w:line="300" w:lineRule="auto"/>
              <w:jc w:val="center"/>
              <w:rPr>
                <w:rFonts w:ascii="Times New Roman" w:hAnsi="Times New Roman" w:cs="Times New Roman"/>
                <w:b/>
                <w:bCs/>
                <w:color w:val="000000" w:themeColor="text1"/>
                <w:sz w:val="24"/>
                <w:lang w:bidi="ne-NP"/>
              </w:rPr>
            </w:pPr>
          </w:p>
        </w:tc>
        <w:tc>
          <w:tcPr>
            <w:tcW w:w="1631" w:type="pct"/>
            <w:vMerge/>
            <w:tcBorders>
              <w:bottom w:val="single" w:sz="4" w:space="0" w:color="auto"/>
            </w:tcBorders>
            <w:noWrap/>
            <w:vAlign w:val="center"/>
            <w:hideMark/>
          </w:tcPr>
          <w:p w14:paraId="15620D5F" w14:textId="77777777" w:rsidR="004F4931" w:rsidRPr="00385DD6" w:rsidRDefault="004F4931" w:rsidP="004F4931">
            <w:pPr>
              <w:spacing w:after="80" w:line="300" w:lineRule="auto"/>
              <w:jc w:val="center"/>
              <w:rPr>
                <w:rFonts w:ascii="Times New Roman" w:hAnsi="Times New Roman" w:cs="Times New Roman"/>
                <w:b/>
                <w:bCs/>
                <w:color w:val="000000" w:themeColor="text1"/>
                <w:sz w:val="24"/>
                <w:lang w:bidi="ne-NP"/>
              </w:rPr>
            </w:pPr>
          </w:p>
        </w:tc>
        <w:tc>
          <w:tcPr>
            <w:tcW w:w="678" w:type="pct"/>
            <w:tcBorders>
              <w:bottom w:val="single" w:sz="4" w:space="0" w:color="auto"/>
            </w:tcBorders>
            <w:vAlign w:val="center"/>
          </w:tcPr>
          <w:p w14:paraId="6DA7BD11" w14:textId="77777777" w:rsidR="004F4931" w:rsidRPr="00385DD6" w:rsidRDefault="004F4931" w:rsidP="004F4931">
            <w:pPr>
              <w:spacing w:after="80"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Food</w:t>
            </w:r>
          </w:p>
        </w:tc>
        <w:tc>
          <w:tcPr>
            <w:tcW w:w="566" w:type="pct"/>
            <w:tcBorders>
              <w:bottom w:val="single" w:sz="4" w:space="0" w:color="auto"/>
            </w:tcBorders>
            <w:vAlign w:val="center"/>
          </w:tcPr>
          <w:p w14:paraId="570D20EC" w14:textId="77777777" w:rsidR="004F4931" w:rsidRPr="00385DD6" w:rsidRDefault="004F4931" w:rsidP="004F4931">
            <w:pPr>
              <w:spacing w:after="80"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Feed</w:t>
            </w:r>
          </w:p>
        </w:tc>
        <w:tc>
          <w:tcPr>
            <w:tcW w:w="638" w:type="pct"/>
            <w:tcBorders>
              <w:bottom w:val="single" w:sz="4" w:space="0" w:color="auto"/>
            </w:tcBorders>
            <w:vAlign w:val="center"/>
          </w:tcPr>
          <w:p w14:paraId="2DB4DF5E" w14:textId="77777777" w:rsidR="004F4931" w:rsidRPr="00385DD6" w:rsidRDefault="004F4931" w:rsidP="004F4931">
            <w:pPr>
              <w:spacing w:after="80" w:line="300" w:lineRule="auto"/>
              <w:jc w:val="center"/>
              <w:rPr>
                <w:rFonts w:ascii="Times New Roman" w:hAnsi="Times New Roman" w:cs="Times New Roman"/>
                <w:b/>
                <w:bCs/>
                <w:color w:val="000000" w:themeColor="text1"/>
                <w:sz w:val="24"/>
                <w:lang w:bidi="ne-NP"/>
              </w:rPr>
            </w:pPr>
            <w:r w:rsidRPr="00385DD6">
              <w:rPr>
                <w:rFonts w:ascii="Times New Roman" w:hAnsi="Times New Roman" w:cs="Times New Roman"/>
                <w:b/>
                <w:bCs/>
                <w:color w:val="000000" w:themeColor="text1"/>
                <w:sz w:val="24"/>
                <w:lang w:bidi="ne-NP"/>
              </w:rPr>
              <w:t>Total</w:t>
            </w:r>
          </w:p>
        </w:tc>
        <w:tc>
          <w:tcPr>
            <w:tcW w:w="1163" w:type="pct"/>
            <w:vMerge/>
            <w:tcBorders>
              <w:bottom w:val="single" w:sz="4" w:space="0" w:color="auto"/>
            </w:tcBorders>
            <w:noWrap/>
            <w:vAlign w:val="center"/>
            <w:hideMark/>
          </w:tcPr>
          <w:p w14:paraId="0EE9E6A1" w14:textId="77777777" w:rsidR="004F4931" w:rsidRPr="00385DD6" w:rsidRDefault="004F4931" w:rsidP="004F4931">
            <w:pPr>
              <w:spacing w:after="80" w:line="300" w:lineRule="auto"/>
              <w:jc w:val="center"/>
              <w:rPr>
                <w:rFonts w:ascii="Times New Roman" w:hAnsi="Times New Roman" w:cs="Times New Roman"/>
                <w:b/>
                <w:bCs/>
                <w:color w:val="000000" w:themeColor="text1"/>
                <w:sz w:val="24"/>
                <w:lang w:bidi="ne-NP"/>
              </w:rPr>
            </w:pPr>
          </w:p>
        </w:tc>
      </w:tr>
      <w:tr w:rsidR="00253F08" w:rsidRPr="00385DD6" w14:paraId="23E7C844" w14:textId="77777777" w:rsidTr="004F4931">
        <w:trPr>
          <w:trHeight w:val="413"/>
          <w:jc w:val="center"/>
        </w:trPr>
        <w:tc>
          <w:tcPr>
            <w:tcW w:w="325" w:type="pct"/>
            <w:tcBorders>
              <w:top w:val="single" w:sz="4" w:space="0" w:color="auto"/>
              <w:left w:val="single" w:sz="4" w:space="0" w:color="auto"/>
              <w:bottom w:val="single" w:sz="4" w:space="0" w:color="auto"/>
              <w:right w:val="single" w:sz="4" w:space="0" w:color="auto"/>
            </w:tcBorders>
            <w:vAlign w:val="center"/>
          </w:tcPr>
          <w:p w14:paraId="6C49DE8E" w14:textId="77777777" w:rsidR="00E1275C" w:rsidRPr="00385DD6" w:rsidRDefault="00E1275C"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1</w:t>
            </w:r>
          </w:p>
        </w:tc>
        <w:tc>
          <w:tcPr>
            <w:tcW w:w="1631" w:type="pct"/>
            <w:tcBorders>
              <w:top w:val="single" w:sz="4" w:space="0" w:color="auto"/>
              <w:left w:val="single" w:sz="4" w:space="0" w:color="auto"/>
              <w:bottom w:val="single" w:sz="4" w:space="0" w:color="auto"/>
              <w:right w:val="single" w:sz="4" w:space="0" w:color="auto"/>
            </w:tcBorders>
            <w:noWrap/>
            <w:vAlign w:val="center"/>
            <w:hideMark/>
          </w:tcPr>
          <w:p w14:paraId="68EBF115"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Jhapa</w:t>
            </w:r>
          </w:p>
        </w:tc>
        <w:tc>
          <w:tcPr>
            <w:tcW w:w="678" w:type="pct"/>
            <w:tcBorders>
              <w:top w:val="single" w:sz="4" w:space="0" w:color="auto"/>
              <w:left w:val="single" w:sz="4" w:space="0" w:color="auto"/>
              <w:bottom w:val="single" w:sz="4" w:space="0" w:color="auto"/>
              <w:right w:val="single" w:sz="4" w:space="0" w:color="auto"/>
            </w:tcBorders>
            <w:vAlign w:val="bottom"/>
          </w:tcPr>
          <w:p w14:paraId="3E8CAA71" w14:textId="77777777" w:rsidR="00E1275C" w:rsidRPr="00385DD6" w:rsidRDefault="00E1275C" w:rsidP="004F4931">
            <w:pPr>
              <w:widowControl/>
              <w:spacing w:after="80" w:line="300" w:lineRule="auto"/>
              <w:jc w:val="center"/>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rPr>
              <w:t>121</w:t>
            </w:r>
          </w:p>
        </w:tc>
        <w:tc>
          <w:tcPr>
            <w:tcW w:w="566" w:type="pct"/>
            <w:tcBorders>
              <w:top w:val="single" w:sz="4" w:space="0" w:color="auto"/>
              <w:left w:val="single" w:sz="4" w:space="0" w:color="auto"/>
              <w:bottom w:val="single" w:sz="4" w:space="0" w:color="auto"/>
              <w:right w:val="single" w:sz="4" w:space="0" w:color="auto"/>
            </w:tcBorders>
            <w:vAlign w:val="bottom"/>
          </w:tcPr>
          <w:p w14:paraId="35737589"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2970E35C"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121</w:t>
            </w:r>
          </w:p>
        </w:tc>
        <w:tc>
          <w:tcPr>
            <w:tcW w:w="1163" w:type="pct"/>
            <w:tcBorders>
              <w:top w:val="single" w:sz="4" w:space="0" w:color="auto"/>
              <w:left w:val="single" w:sz="4" w:space="0" w:color="auto"/>
              <w:bottom w:val="single" w:sz="4" w:space="0" w:color="auto"/>
              <w:right w:val="single" w:sz="4" w:space="0" w:color="auto"/>
            </w:tcBorders>
            <w:noWrap/>
            <w:vAlign w:val="bottom"/>
            <w:hideMark/>
          </w:tcPr>
          <w:p w14:paraId="6ACF0B0C"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104</w:t>
            </w:r>
          </w:p>
        </w:tc>
      </w:tr>
      <w:tr w:rsidR="00253F08" w:rsidRPr="00385DD6" w14:paraId="402857C2" w14:textId="77777777" w:rsidTr="004F4931">
        <w:trPr>
          <w:trHeight w:val="422"/>
          <w:jc w:val="center"/>
        </w:trPr>
        <w:tc>
          <w:tcPr>
            <w:tcW w:w="325" w:type="pct"/>
            <w:tcBorders>
              <w:top w:val="single" w:sz="4" w:space="0" w:color="auto"/>
              <w:left w:val="single" w:sz="4" w:space="0" w:color="auto"/>
              <w:bottom w:val="single" w:sz="4" w:space="0" w:color="auto"/>
              <w:right w:val="single" w:sz="4" w:space="0" w:color="auto"/>
            </w:tcBorders>
            <w:vAlign w:val="center"/>
          </w:tcPr>
          <w:p w14:paraId="0DFAAAC1" w14:textId="77777777" w:rsidR="00E1275C" w:rsidRPr="00385DD6" w:rsidRDefault="00E1275C"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2</w:t>
            </w:r>
          </w:p>
        </w:tc>
        <w:tc>
          <w:tcPr>
            <w:tcW w:w="1631" w:type="pct"/>
            <w:tcBorders>
              <w:top w:val="single" w:sz="4" w:space="0" w:color="auto"/>
              <w:left w:val="single" w:sz="4" w:space="0" w:color="auto"/>
              <w:bottom w:val="single" w:sz="4" w:space="0" w:color="auto"/>
              <w:right w:val="single" w:sz="4" w:space="0" w:color="auto"/>
            </w:tcBorders>
            <w:noWrap/>
            <w:vAlign w:val="center"/>
            <w:hideMark/>
          </w:tcPr>
          <w:p w14:paraId="64755D9E"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Sunsari</w:t>
            </w:r>
          </w:p>
        </w:tc>
        <w:tc>
          <w:tcPr>
            <w:tcW w:w="678" w:type="pct"/>
            <w:tcBorders>
              <w:top w:val="single" w:sz="4" w:space="0" w:color="auto"/>
              <w:left w:val="single" w:sz="4" w:space="0" w:color="auto"/>
              <w:bottom w:val="single" w:sz="4" w:space="0" w:color="auto"/>
              <w:right w:val="single" w:sz="4" w:space="0" w:color="auto"/>
            </w:tcBorders>
            <w:vAlign w:val="bottom"/>
          </w:tcPr>
          <w:p w14:paraId="05955663"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109</w:t>
            </w:r>
          </w:p>
        </w:tc>
        <w:tc>
          <w:tcPr>
            <w:tcW w:w="566" w:type="pct"/>
            <w:tcBorders>
              <w:top w:val="single" w:sz="4" w:space="0" w:color="auto"/>
              <w:left w:val="single" w:sz="4" w:space="0" w:color="auto"/>
              <w:bottom w:val="single" w:sz="4" w:space="0" w:color="auto"/>
              <w:right w:val="single" w:sz="4" w:space="0" w:color="auto"/>
            </w:tcBorders>
          </w:tcPr>
          <w:p w14:paraId="4D1FBB3A"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555E80CD"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109</w:t>
            </w:r>
          </w:p>
        </w:tc>
        <w:tc>
          <w:tcPr>
            <w:tcW w:w="1163" w:type="pct"/>
            <w:tcBorders>
              <w:top w:val="single" w:sz="4" w:space="0" w:color="auto"/>
              <w:left w:val="single" w:sz="4" w:space="0" w:color="auto"/>
              <w:bottom w:val="single" w:sz="4" w:space="0" w:color="auto"/>
              <w:right w:val="single" w:sz="4" w:space="0" w:color="auto"/>
            </w:tcBorders>
            <w:noWrap/>
            <w:vAlign w:val="bottom"/>
            <w:hideMark/>
          </w:tcPr>
          <w:p w14:paraId="2580256C"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94</w:t>
            </w:r>
          </w:p>
        </w:tc>
      </w:tr>
      <w:tr w:rsidR="00253F08" w:rsidRPr="00385DD6" w14:paraId="6562C62F" w14:textId="77777777" w:rsidTr="004F4931">
        <w:trPr>
          <w:trHeight w:val="368"/>
          <w:jc w:val="center"/>
        </w:trPr>
        <w:tc>
          <w:tcPr>
            <w:tcW w:w="325" w:type="pct"/>
            <w:tcBorders>
              <w:top w:val="single" w:sz="4" w:space="0" w:color="auto"/>
              <w:left w:val="single" w:sz="4" w:space="0" w:color="auto"/>
              <w:bottom w:val="single" w:sz="4" w:space="0" w:color="auto"/>
              <w:right w:val="single" w:sz="4" w:space="0" w:color="auto"/>
            </w:tcBorders>
            <w:vAlign w:val="center"/>
          </w:tcPr>
          <w:p w14:paraId="66BB77CE" w14:textId="77777777" w:rsidR="00E1275C" w:rsidRPr="00385DD6" w:rsidRDefault="00E1275C"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3</w:t>
            </w:r>
          </w:p>
        </w:tc>
        <w:tc>
          <w:tcPr>
            <w:tcW w:w="1631" w:type="pct"/>
            <w:tcBorders>
              <w:top w:val="single" w:sz="4" w:space="0" w:color="auto"/>
              <w:left w:val="single" w:sz="4" w:space="0" w:color="auto"/>
              <w:bottom w:val="single" w:sz="4" w:space="0" w:color="auto"/>
              <w:right w:val="single" w:sz="4" w:space="0" w:color="auto"/>
            </w:tcBorders>
            <w:noWrap/>
            <w:vAlign w:val="center"/>
            <w:hideMark/>
          </w:tcPr>
          <w:p w14:paraId="40EFFADE"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Dhankuta</w:t>
            </w:r>
          </w:p>
        </w:tc>
        <w:tc>
          <w:tcPr>
            <w:tcW w:w="678" w:type="pct"/>
            <w:tcBorders>
              <w:top w:val="single" w:sz="4" w:space="0" w:color="auto"/>
              <w:left w:val="single" w:sz="4" w:space="0" w:color="auto"/>
              <w:bottom w:val="single" w:sz="4" w:space="0" w:color="auto"/>
              <w:right w:val="single" w:sz="4" w:space="0" w:color="auto"/>
            </w:tcBorders>
            <w:vAlign w:val="bottom"/>
          </w:tcPr>
          <w:p w14:paraId="5177F91A"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115</w:t>
            </w:r>
          </w:p>
        </w:tc>
        <w:tc>
          <w:tcPr>
            <w:tcW w:w="566" w:type="pct"/>
            <w:tcBorders>
              <w:top w:val="single" w:sz="4" w:space="0" w:color="auto"/>
              <w:left w:val="single" w:sz="4" w:space="0" w:color="auto"/>
              <w:bottom w:val="single" w:sz="4" w:space="0" w:color="auto"/>
              <w:right w:val="single" w:sz="4" w:space="0" w:color="auto"/>
            </w:tcBorders>
          </w:tcPr>
          <w:p w14:paraId="029C4E37"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41713972"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115</w:t>
            </w:r>
          </w:p>
        </w:tc>
        <w:tc>
          <w:tcPr>
            <w:tcW w:w="1163" w:type="pct"/>
            <w:tcBorders>
              <w:top w:val="single" w:sz="4" w:space="0" w:color="auto"/>
              <w:left w:val="single" w:sz="4" w:space="0" w:color="auto"/>
              <w:bottom w:val="single" w:sz="4" w:space="0" w:color="auto"/>
              <w:right w:val="single" w:sz="4" w:space="0" w:color="auto"/>
            </w:tcBorders>
            <w:noWrap/>
            <w:vAlign w:val="bottom"/>
            <w:hideMark/>
          </w:tcPr>
          <w:p w14:paraId="2FB59D5D"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r>
      <w:tr w:rsidR="00253F08" w:rsidRPr="00385DD6" w14:paraId="5C2728B0" w14:textId="77777777" w:rsidTr="004F4931">
        <w:trPr>
          <w:trHeight w:val="420"/>
          <w:jc w:val="center"/>
        </w:trPr>
        <w:tc>
          <w:tcPr>
            <w:tcW w:w="325" w:type="pct"/>
            <w:tcBorders>
              <w:top w:val="single" w:sz="4" w:space="0" w:color="auto"/>
              <w:left w:val="single" w:sz="4" w:space="0" w:color="auto"/>
              <w:bottom w:val="single" w:sz="4" w:space="0" w:color="auto"/>
              <w:right w:val="single" w:sz="4" w:space="0" w:color="auto"/>
            </w:tcBorders>
            <w:vAlign w:val="center"/>
          </w:tcPr>
          <w:p w14:paraId="1959EB45" w14:textId="77777777" w:rsidR="00E1275C" w:rsidRPr="00385DD6" w:rsidRDefault="00E1275C"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4</w:t>
            </w:r>
          </w:p>
        </w:tc>
        <w:tc>
          <w:tcPr>
            <w:tcW w:w="1631" w:type="pct"/>
            <w:tcBorders>
              <w:top w:val="single" w:sz="4" w:space="0" w:color="auto"/>
              <w:left w:val="single" w:sz="4" w:space="0" w:color="auto"/>
              <w:bottom w:val="single" w:sz="4" w:space="0" w:color="auto"/>
              <w:right w:val="single" w:sz="4" w:space="0" w:color="auto"/>
            </w:tcBorders>
            <w:noWrap/>
            <w:vAlign w:val="center"/>
            <w:hideMark/>
          </w:tcPr>
          <w:p w14:paraId="29A362A7"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FTQCDO,Udayapur</w:t>
            </w:r>
          </w:p>
        </w:tc>
        <w:tc>
          <w:tcPr>
            <w:tcW w:w="678" w:type="pct"/>
            <w:tcBorders>
              <w:top w:val="single" w:sz="4" w:space="0" w:color="auto"/>
              <w:left w:val="single" w:sz="4" w:space="0" w:color="auto"/>
              <w:bottom w:val="single" w:sz="4" w:space="0" w:color="auto"/>
              <w:right w:val="single" w:sz="4" w:space="0" w:color="auto"/>
            </w:tcBorders>
            <w:vAlign w:val="bottom"/>
          </w:tcPr>
          <w:p w14:paraId="7C0C5710"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c>
          <w:tcPr>
            <w:tcW w:w="566" w:type="pct"/>
            <w:tcBorders>
              <w:top w:val="single" w:sz="4" w:space="0" w:color="auto"/>
              <w:left w:val="single" w:sz="4" w:space="0" w:color="auto"/>
              <w:bottom w:val="single" w:sz="4" w:space="0" w:color="auto"/>
              <w:right w:val="single" w:sz="4" w:space="0" w:color="auto"/>
            </w:tcBorders>
          </w:tcPr>
          <w:p w14:paraId="0074FC13"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22F710BD"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c>
          <w:tcPr>
            <w:tcW w:w="1163" w:type="pct"/>
            <w:tcBorders>
              <w:top w:val="single" w:sz="4" w:space="0" w:color="auto"/>
              <w:left w:val="single" w:sz="4" w:space="0" w:color="auto"/>
              <w:bottom w:val="single" w:sz="4" w:space="0" w:color="auto"/>
              <w:right w:val="single" w:sz="4" w:space="0" w:color="auto"/>
            </w:tcBorders>
            <w:noWrap/>
            <w:vAlign w:val="bottom"/>
            <w:hideMark/>
          </w:tcPr>
          <w:p w14:paraId="7B49E019"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74</w:t>
            </w:r>
          </w:p>
        </w:tc>
      </w:tr>
      <w:tr w:rsidR="00253F08" w:rsidRPr="00385DD6" w14:paraId="161BAB7A" w14:textId="77777777" w:rsidTr="004F4931">
        <w:trPr>
          <w:trHeight w:val="420"/>
          <w:jc w:val="center"/>
        </w:trPr>
        <w:tc>
          <w:tcPr>
            <w:tcW w:w="325" w:type="pct"/>
            <w:tcBorders>
              <w:top w:val="single" w:sz="4" w:space="0" w:color="auto"/>
              <w:left w:val="single" w:sz="4" w:space="0" w:color="auto"/>
              <w:bottom w:val="single" w:sz="4" w:space="0" w:color="auto"/>
              <w:right w:val="single" w:sz="4" w:space="0" w:color="auto"/>
            </w:tcBorders>
            <w:vAlign w:val="center"/>
          </w:tcPr>
          <w:p w14:paraId="6550C512"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5</w:t>
            </w:r>
          </w:p>
        </w:tc>
        <w:tc>
          <w:tcPr>
            <w:tcW w:w="1631" w:type="pct"/>
            <w:tcBorders>
              <w:top w:val="single" w:sz="4" w:space="0" w:color="auto"/>
              <w:left w:val="single" w:sz="4" w:space="0" w:color="auto"/>
              <w:bottom w:val="single" w:sz="4" w:space="0" w:color="auto"/>
              <w:right w:val="single" w:sz="4" w:space="0" w:color="auto"/>
            </w:tcBorders>
            <w:noWrap/>
            <w:vAlign w:val="center"/>
            <w:hideMark/>
          </w:tcPr>
          <w:p w14:paraId="66A53B46"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Saptari</w:t>
            </w:r>
          </w:p>
        </w:tc>
        <w:tc>
          <w:tcPr>
            <w:tcW w:w="678" w:type="pct"/>
            <w:tcBorders>
              <w:top w:val="single" w:sz="4" w:space="0" w:color="auto"/>
              <w:left w:val="single" w:sz="4" w:space="0" w:color="auto"/>
              <w:bottom w:val="single" w:sz="4" w:space="0" w:color="auto"/>
              <w:right w:val="single" w:sz="4" w:space="0" w:color="auto"/>
            </w:tcBorders>
            <w:vAlign w:val="bottom"/>
          </w:tcPr>
          <w:p w14:paraId="6BDFD04F"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120</w:t>
            </w:r>
          </w:p>
        </w:tc>
        <w:tc>
          <w:tcPr>
            <w:tcW w:w="566" w:type="pct"/>
            <w:tcBorders>
              <w:top w:val="single" w:sz="4" w:space="0" w:color="auto"/>
              <w:left w:val="single" w:sz="4" w:space="0" w:color="auto"/>
              <w:bottom w:val="single" w:sz="4" w:space="0" w:color="auto"/>
              <w:right w:val="single" w:sz="4" w:space="0" w:color="auto"/>
            </w:tcBorders>
            <w:vAlign w:val="bottom"/>
          </w:tcPr>
          <w:p w14:paraId="0447456A"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638" w:type="pct"/>
            <w:tcBorders>
              <w:top w:val="single" w:sz="4" w:space="0" w:color="auto"/>
              <w:left w:val="single" w:sz="4" w:space="0" w:color="auto"/>
              <w:bottom w:val="single" w:sz="4" w:space="0" w:color="auto"/>
              <w:right w:val="single" w:sz="4" w:space="0" w:color="auto"/>
            </w:tcBorders>
            <w:vAlign w:val="bottom"/>
          </w:tcPr>
          <w:p w14:paraId="3D3E9766"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126</w:t>
            </w:r>
          </w:p>
        </w:tc>
        <w:tc>
          <w:tcPr>
            <w:tcW w:w="1163" w:type="pct"/>
            <w:tcBorders>
              <w:top w:val="single" w:sz="4" w:space="0" w:color="auto"/>
              <w:left w:val="single" w:sz="4" w:space="0" w:color="auto"/>
              <w:bottom w:val="single" w:sz="4" w:space="0" w:color="auto"/>
              <w:right w:val="single" w:sz="4" w:space="0" w:color="auto"/>
            </w:tcBorders>
            <w:noWrap/>
            <w:vAlign w:val="bottom"/>
            <w:hideMark/>
          </w:tcPr>
          <w:p w14:paraId="2542FE1F"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81</w:t>
            </w:r>
          </w:p>
        </w:tc>
      </w:tr>
      <w:tr w:rsidR="00253F08" w:rsidRPr="00385DD6" w14:paraId="32B1FB3E" w14:textId="77777777" w:rsidTr="004F4931">
        <w:trPr>
          <w:trHeight w:val="420"/>
          <w:jc w:val="center"/>
        </w:trPr>
        <w:tc>
          <w:tcPr>
            <w:tcW w:w="325" w:type="pct"/>
            <w:tcBorders>
              <w:top w:val="single" w:sz="4" w:space="0" w:color="auto"/>
              <w:left w:val="single" w:sz="4" w:space="0" w:color="auto"/>
              <w:bottom w:val="single" w:sz="4" w:space="0" w:color="auto"/>
              <w:right w:val="single" w:sz="4" w:space="0" w:color="auto"/>
            </w:tcBorders>
            <w:vAlign w:val="center"/>
          </w:tcPr>
          <w:p w14:paraId="3E8E3459"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6</w:t>
            </w:r>
          </w:p>
        </w:tc>
        <w:tc>
          <w:tcPr>
            <w:tcW w:w="1631" w:type="pct"/>
            <w:tcBorders>
              <w:top w:val="single" w:sz="4" w:space="0" w:color="auto"/>
              <w:left w:val="single" w:sz="4" w:space="0" w:color="auto"/>
              <w:bottom w:val="single" w:sz="4" w:space="0" w:color="auto"/>
              <w:right w:val="single" w:sz="4" w:space="0" w:color="auto"/>
            </w:tcBorders>
            <w:noWrap/>
            <w:vAlign w:val="center"/>
            <w:hideMark/>
          </w:tcPr>
          <w:p w14:paraId="707B09AE"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Mahottari</w:t>
            </w:r>
          </w:p>
        </w:tc>
        <w:tc>
          <w:tcPr>
            <w:tcW w:w="678" w:type="pct"/>
            <w:tcBorders>
              <w:top w:val="single" w:sz="4" w:space="0" w:color="auto"/>
              <w:left w:val="single" w:sz="4" w:space="0" w:color="auto"/>
              <w:bottom w:val="single" w:sz="4" w:space="0" w:color="auto"/>
              <w:right w:val="single" w:sz="4" w:space="0" w:color="auto"/>
            </w:tcBorders>
            <w:vAlign w:val="bottom"/>
          </w:tcPr>
          <w:p w14:paraId="3B2F3FC3"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93</w:t>
            </w:r>
          </w:p>
        </w:tc>
        <w:tc>
          <w:tcPr>
            <w:tcW w:w="566" w:type="pct"/>
            <w:tcBorders>
              <w:top w:val="single" w:sz="4" w:space="0" w:color="auto"/>
              <w:left w:val="single" w:sz="4" w:space="0" w:color="auto"/>
              <w:bottom w:val="single" w:sz="4" w:space="0" w:color="auto"/>
              <w:right w:val="single" w:sz="4" w:space="0" w:color="auto"/>
            </w:tcBorders>
            <w:vAlign w:val="bottom"/>
          </w:tcPr>
          <w:p w14:paraId="1EADF6E1"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638" w:type="pct"/>
            <w:tcBorders>
              <w:top w:val="single" w:sz="4" w:space="0" w:color="auto"/>
              <w:left w:val="single" w:sz="4" w:space="0" w:color="auto"/>
              <w:bottom w:val="single" w:sz="4" w:space="0" w:color="auto"/>
              <w:right w:val="single" w:sz="4" w:space="0" w:color="auto"/>
            </w:tcBorders>
            <w:vAlign w:val="bottom"/>
          </w:tcPr>
          <w:p w14:paraId="12E4E3D1"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c>
          <w:tcPr>
            <w:tcW w:w="1163" w:type="pct"/>
            <w:tcBorders>
              <w:top w:val="single" w:sz="4" w:space="0" w:color="auto"/>
              <w:left w:val="single" w:sz="4" w:space="0" w:color="auto"/>
              <w:bottom w:val="single" w:sz="4" w:space="0" w:color="auto"/>
              <w:right w:val="single" w:sz="4" w:space="0" w:color="auto"/>
            </w:tcBorders>
            <w:noWrap/>
            <w:vAlign w:val="bottom"/>
            <w:hideMark/>
          </w:tcPr>
          <w:p w14:paraId="720486BD"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84</w:t>
            </w:r>
          </w:p>
        </w:tc>
      </w:tr>
      <w:tr w:rsidR="00253F08" w:rsidRPr="00385DD6" w14:paraId="30882BB1" w14:textId="77777777" w:rsidTr="004F4931">
        <w:trPr>
          <w:trHeight w:val="420"/>
          <w:jc w:val="center"/>
        </w:trPr>
        <w:tc>
          <w:tcPr>
            <w:tcW w:w="325" w:type="pct"/>
            <w:tcBorders>
              <w:top w:val="single" w:sz="4" w:space="0" w:color="auto"/>
              <w:left w:val="single" w:sz="4" w:space="0" w:color="auto"/>
              <w:bottom w:val="single" w:sz="4" w:space="0" w:color="auto"/>
              <w:right w:val="single" w:sz="4" w:space="0" w:color="auto"/>
            </w:tcBorders>
            <w:vAlign w:val="center"/>
          </w:tcPr>
          <w:p w14:paraId="710059A7"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7</w:t>
            </w:r>
          </w:p>
        </w:tc>
        <w:tc>
          <w:tcPr>
            <w:tcW w:w="1631" w:type="pct"/>
            <w:tcBorders>
              <w:top w:val="single" w:sz="4" w:space="0" w:color="auto"/>
              <w:left w:val="single" w:sz="4" w:space="0" w:color="auto"/>
              <w:bottom w:val="single" w:sz="4" w:space="0" w:color="auto"/>
              <w:right w:val="single" w:sz="4" w:space="0" w:color="auto"/>
            </w:tcBorders>
            <w:noWrap/>
            <w:vAlign w:val="center"/>
            <w:hideMark/>
          </w:tcPr>
          <w:p w14:paraId="357C5D98"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Sarlahi</w:t>
            </w:r>
          </w:p>
        </w:tc>
        <w:tc>
          <w:tcPr>
            <w:tcW w:w="678" w:type="pct"/>
            <w:tcBorders>
              <w:top w:val="single" w:sz="4" w:space="0" w:color="auto"/>
              <w:left w:val="single" w:sz="4" w:space="0" w:color="auto"/>
              <w:bottom w:val="single" w:sz="4" w:space="0" w:color="auto"/>
              <w:right w:val="single" w:sz="4" w:space="0" w:color="auto"/>
            </w:tcBorders>
            <w:vAlign w:val="bottom"/>
          </w:tcPr>
          <w:p w14:paraId="7F1F68DB"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116</w:t>
            </w:r>
          </w:p>
        </w:tc>
        <w:tc>
          <w:tcPr>
            <w:tcW w:w="566" w:type="pct"/>
            <w:tcBorders>
              <w:top w:val="single" w:sz="4" w:space="0" w:color="auto"/>
              <w:left w:val="single" w:sz="4" w:space="0" w:color="auto"/>
              <w:bottom w:val="single" w:sz="4" w:space="0" w:color="auto"/>
              <w:right w:val="single" w:sz="4" w:space="0" w:color="auto"/>
            </w:tcBorders>
            <w:vAlign w:val="bottom"/>
          </w:tcPr>
          <w:p w14:paraId="73069530"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5E96478D"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116</w:t>
            </w:r>
          </w:p>
        </w:tc>
        <w:tc>
          <w:tcPr>
            <w:tcW w:w="1163" w:type="pct"/>
            <w:tcBorders>
              <w:top w:val="single" w:sz="4" w:space="0" w:color="auto"/>
              <w:left w:val="single" w:sz="4" w:space="0" w:color="auto"/>
              <w:bottom w:val="single" w:sz="4" w:space="0" w:color="auto"/>
              <w:right w:val="single" w:sz="4" w:space="0" w:color="auto"/>
            </w:tcBorders>
            <w:noWrap/>
            <w:vAlign w:val="bottom"/>
            <w:hideMark/>
          </w:tcPr>
          <w:p w14:paraId="4643C277"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45</w:t>
            </w:r>
          </w:p>
        </w:tc>
      </w:tr>
      <w:tr w:rsidR="00253F08" w:rsidRPr="00385DD6" w14:paraId="07ECBE32" w14:textId="77777777" w:rsidTr="004F4931">
        <w:trPr>
          <w:trHeight w:val="323"/>
          <w:jc w:val="center"/>
        </w:trPr>
        <w:tc>
          <w:tcPr>
            <w:tcW w:w="325" w:type="pct"/>
            <w:tcBorders>
              <w:top w:val="single" w:sz="4" w:space="0" w:color="auto"/>
              <w:left w:val="single" w:sz="4" w:space="0" w:color="auto"/>
              <w:bottom w:val="single" w:sz="4" w:space="0" w:color="auto"/>
              <w:right w:val="single" w:sz="4" w:space="0" w:color="auto"/>
            </w:tcBorders>
            <w:vAlign w:val="center"/>
          </w:tcPr>
          <w:p w14:paraId="730104AF"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8</w:t>
            </w:r>
          </w:p>
        </w:tc>
        <w:tc>
          <w:tcPr>
            <w:tcW w:w="1631" w:type="pct"/>
            <w:tcBorders>
              <w:top w:val="single" w:sz="4" w:space="0" w:color="auto"/>
              <w:left w:val="single" w:sz="4" w:space="0" w:color="auto"/>
              <w:bottom w:val="single" w:sz="4" w:space="0" w:color="auto"/>
              <w:right w:val="single" w:sz="4" w:space="0" w:color="auto"/>
            </w:tcBorders>
            <w:vAlign w:val="center"/>
            <w:hideMark/>
          </w:tcPr>
          <w:p w14:paraId="091D902F"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Parsa</w:t>
            </w:r>
          </w:p>
        </w:tc>
        <w:tc>
          <w:tcPr>
            <w:tcW w:w="678" w:type="pct"/>
            <w:tcBorders>
              <w:top w:val="single" w:sz="4" w:space="0" w:color="auto"/>
              <w:left w:val="single" w:sz="4" w:space="0" w:color="auto"/>
              <w:bottom w:val="single" w:sz="4" w:space="0" w:color="auto"/>
              <w:right w:val="single" w:sz="4" w:space="0" w:color="auto"/>
            </w:tcBorders>
            <w:vAlign w:val="bottom"/>
          </w:tcPr>
          <w:p w14:paraId="4E31100C"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128</w:t>
            </w:r>
          </w:p>
        </w:tc>
        <w:tc>
          <w:tcPr>
            <w:tcW w:w="566" w:type="pct"/>
            <w:tcBorders>
              <w:top w:val="single" w:sz="4" w:space="0" w:color="auto"/>
              <w:left w:val="single" w:sz="4" w:space="0" w:color="auto"/>
              <w:bottom w:val="single" w:sz="4" w:space="0" w:color="auto"/>
              <w:right w:val="single" w:sz="4" w:space="0" w:color="auto"/>
            </w:tcBorders>
            <w:vAlign w:val="bottom"/>
          </w:tcPr>
          <w:p w14:paraId="4B41864F"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29</w:t>
            </w:r>
          </w:p>
        </w:tc>
        <w:tc>
          <w:tcPr>
            <w:tcW w:w="638" w:type="pct"/>
            <w:tcBorders>
              <w:top w:val="single" w:sz="4" w:space="0" w:color="auto"/>
              <w:left w:val="single" w:sz="4" w:space="0" w:color="auto"/>
              <w:bottom w:val="single" w:sz="4" w:space="0" w:color="auto"/>
              <w:right w:val="single" w:sz="4" w:space="0" w:color="auto"/>
            </w:tcBorders>
            <w:vAlign w:val="bottom"/>
          </w:tcPr>
          <w:p w14:paraId="2BCA5865"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157</w:t>
            </w:r>
          </w:p>
        </w:tc>
        <w:tc>
          <w:tcPr>
            <w:tcW w:w="1163" w:type="pct"/>
            <w:tcBorders>
              <w:top w:val="single" w:sz="4" w:space="0" w:color="auto"/>
              <w:left w:val="single" w:sz="4" w:space="0" w:color="auto"/>
              <w:bottom w:val="single" w:sz="4" w:space="0" w:color="auto"/>
              <w:right w:val="single" w:sz="4" w:space="0" w:color="auto"/>
            </w:tcBorders>
            <w:noWrap/>
            <w:vAlign w:val="bottom"/>
            <w:hideMark/>
          </w:tcPr>
          <w:p w14:paraId="0CADF06A"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82</w:t>
            </w:r>
          </w:p>
        </w:tc>
      </w:tr>
      <w:tr w:rsidR="00253F08" w:rsidRPr="00385DD6" w14:paraId="6D16EF13" w14:textId="77777777" w:rsidTr="004F4931">
        <w:trPr>
          <w:trHeight w:val="420"/>
          <w:jc w:val="center"/>
        </w:trPr>
        <w:tc>
          <w:tcPr>
            <w:tcW w:w="325" w:type="pct"/>
            <w:tcBorders>
              <w:top w:val="single" w:sz="4" w:space="0" w:color="auto"/>
              <w:left w:val="single" w:sz="4" w:space="0" w:color="auto"/>
              <w:bottom w:val="single" w:sz="4" w:space="0" w:color="auto"/>
              <w:right w:val="single" w:sz="4" w:space="0" w:color="auto"/>
            </w:tcBorders>
            <w:vAlign w:val="center"/>
          </w:tcPr>
          <w:p w14:paraId="204933AC"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9</w:t>
            </w:r>
          </w:p>
        </w:tc>
        <w:tc>
          <w:tcPr>
            <w:tcW w:w="1631" w:type="pct"/>
            <w:tcBorders>
              <w:top w:val="single" w:sz="4" w:space="0" w:color="auto"/>
              <w:left w:val="single" w:sz="4" w:space="0" w:color="auto"/>
              <w:bottom w:val="single" w:sz="4" w:space="0" w:color="auto"/>
              <w:right w:val="single" w:sz="4" w:space="0" w:color="auto"/>
            </w:tcBorders>
            <w:noWrap/>
            <w:vAlign w:val="center"/>
            <w:hideMark/>
          </w:tcPr>
          <w:p w14:paraId="3350071B"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Bharatpur</w:t>
            </w:r>
          </w:p>
        </w:tc>
        <w:tc>
          <w:tcPr>
            <w:tcW w:w="678" w:type="pct"/>
            <w:tcBorders>
              <w:top w:val="single" w:sz="4" w:space="0" w:color="auto"/>
              <w:left w:val="single" w:sz="4" w:space="0" w:color="auto"/>
              <w:bottom w:val="single" w:sz="4" w:space="0" w:color="auto"/>
              <w:right w:val="single" w:sz="4" w:space="0" w:color="auto"/>
            </w:tcBorders>
            <w:vAlign w:val="bottom"/>
          </w:tcPr>
          <w:p w14:paraId="202D6470"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109</w:t>
            </w:r>
          </w:p>
        </w:tc>
        <w:tc>
          <w:tcPr>
            <w:tcW w:w="566" w:type="pct"/>
            <w:tcBorders>
              <w:top w:val="single" w:sz="4" w:space="0" w:color="auto"/>
              <w:left w:val="single" w:sz="4" w:space="0" w:color="auto"/>
              <w:bottom w:val="single" w:sz="4" w:space="0" w:color="auto"/>
              <w:right w:val="single" w:sz="4" w:space="0" w:color="auto"/>
            </w:tcBorders>
          </w:tcPr>
          <w:p w14:paraId="0872D70F"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38B12108"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109</w:t>
            </w:r>
          </w:p>
        </w:tc>
        <w:tc>
          <w:tcPr>
            <w:tcW w:w="1163" w:type="pct"/>
            <w:tcBorders>
              <w:top w:val="single" w:sz="4" w:space="0" w:color="auto"/>
              <w:left w:val="single" w:sz="4" w:space="0" w:color="auto"/>
              <w:bottom w:val="single" w:sz="4" w:space="0" w:color="auto"/>
              <w:right w:val="single" w:sz="4" w:space="0" w:color="auto"/>
            </w:tcBorders>
            <w:noWrap/>
            <w:vAlign w:val="bottom"/>
            <w:hideMark/>
          </w:tcPr>
          <w:p w14:paraId="7E4D0DCA"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109</w:t>
            </w:r>
          </w:p>
        </w:tc>
      </w:tr>
      <w:tr w:rsidR="00253F08" w:rsidRPr="00385DD6" w14:paraId="4D1CC989"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23DE8CF0"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10</w:t>
            </w:r>
          </w:p>
        </w:tc>
        <w:tc>
          <w:tcPr>
            <w:tcW w:w="1631" w:type="pct"/>
            <w:tcBorders>
              <w:top w:val="single" w:sz="4" w:space="0" w:color="auto"/>
              <w:left w:val="single" w:sz="4" w:space="0" w:color="auto"/>
              <w:bottom w:val="single" w:sz="4" w:space="0" w:color="auto"/>
              <w:right w:val="single" w:sz="4" w:space="0" w:color="auto"/>
            </w:tcBorders>
            <w:noWrap/>
            <w:vAlign w:val="center"/>
          </w:tcPr>
          <w:p w14:paraId="2BD18F5B"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w:t>
            </w:r>
            <w:r w:rsidRPr="00385DD6">
              <w:rPr>
                <w:rFonts w:ascii="Times New Roman" w:hAnsi="Times New Roman" w:cs="Times New Roman"/>
                <w:color w:val="000000" w:themeColor="text1"/>
                <w:spacing w:val="-2"/>
                <w:sz w:val="24"/>
              </w:rPr>
              <w:t>Sindhuli</w:t>
            </w:r>
          </w:p>
        </w:tc>
        <w:tc>
          <w:tcPr>
            <w:tcW w:w="678" w:type="pct"/>
            <w:tcBorders>
              <w:top w:val="single" w:sz="4" w:space="0" w:color="auto"/>
              <w:left w:val="single" w:sz="4" w:space="0" w:color="auto"/>
              <w:bottom w:val="single" w:sz="4" w:space="0" w:color="auto"/>
              <w:right w:val="single" w:sz="4" w:space="0" w:color="auto"/>
            </w:tcBorders>
            <w:vAlign w:val="bottom"/>
          </w:tcPr>
          <w:p w14:paraId="21756A6E"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120</w:t>
            </w:r>
          </w:p>
        </w:tc>
        <w:tc>
          <w:tcPr>
            <w:tcW w:w="566" w:type="pct"/>
            <w:tcBorders>
              <w:top w:val="single" w:sz="4" w:space="0" w:color="auto"/>
              <w:left w:val="single" w:sz="4" w:space="0" w:color="auto"/>
              <w:bottom w:val="single" w:sz="4" w:space="0" w:color="auto"/>
              <w:right w:val="single" w:sz="4" w:space="0" w:color="auto"/>
            </w:tcBorders>
          </w:tcPr>
          <w:p w14:paraId="3080C5AB"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572C0471"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120</w:t>
            </w:r>
          </w:p>
        </w:tc>
        <w:tc>
          <w:tcPr>
            <w:tcW w:w="1163" w:type="pct"/>
            <w:tcBorders>
              <w:top w:val="single" w:sz="4" w:space="0" w:color="auto"/>
              <w:left w:val="single" w:sz="4" w:space="0" w:color="auto"/>
              <w:bottom w:val="single" w:sz="4" w:space="0" w:color="auto"/>
              <w:right w:val="single" w:sz="4" w:space="0" w:color="auto"/>
            </w:tcBorders>
            <w:noWrap/>
            <w:vAlign w:val="bottom"/>
          </w:tcPr>
          <w:p w14:paraId="4EB33C4A"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81</w:t>
            </w:r>
          </w:p>
        </w:tc>
      </w:tr>
      <w:tr w:rsidR="00253F08" w:rsidRPr="00385DD6" w14:paraId="2C81416F"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646C60C3"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11</w:t>
            </w:r>
          </w:p>
        </w:tc>
        <w:tc>
          <w:tcPr>
            <w:tcW w:w="1631" w:type="pct"/>
            <w:tcBorders>
              <w:top w:val="single" w:sz="4" w:space="0" w:color="auto"/>
              <w:left w:val="single" w:sz="4" w:space="0" w:color="auto"/>
              <w:bottom w:val="single" w:sz="4" w:space="0" w:color="auto"/>
              <w:right w:val="single" w:sz="4" w:space="0" w:color="auto"/>
            </w:tcBorders>
            <w:noWrap/>
            <w:vAlign w:val="center"/>
          </w:tcPr>
          <w:p w14:paraId="2CC90A6F"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FTQCDO,Dhulikhel</w:t>
            </w:r>
          </w:p>
        </w:tc>
        <w:tc>
          <w:tcPr>
            <w:tcW w:w="678" w:type="pct"/>
            <w:tcBorders>
              <w:top w:val="single" w:sz="4" w:space="0" w:color="auto"/>
              <w:left w:val="single" w:sz="4" w:space="0" w:color="auto"/>
              <w:bottom w:val="single" w:sz="4" w:space="0" w:color="auto"/>
              <w:right w:val="single" w:sz="4" w:space="0" w:color="auto"/>
            </w:tcBorders>
            <w:vAlign w:val="bottom"/>
          </w:tcPr>
          <w:p w14:paraId="37A205E3"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112</w:t>
            </w:r>
          </w:p>
        </w:tc>
        <w:tc>
          <w:tcPr>
            <w:tcW w:w="566" w:type="pct"/>
            <w:tcBorders>
              <w:top w:val="single" w:sz="4" w:space="0" w:color="auto"/>
              <w:left w:val="single" w:sz="4" w:space="0" w:color="auto"/>
              <w:bottom w:val="single" w:sz="4" w:space="0" w:color="auto"/>
              <w:right w:val="single" w:sz="4" w:space="0" w:color="auto"/>
            </w:tcBorders>
          </w:tcPr>
          <w:p w14:paraId="5DC8ACD4"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769B3946"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112</w:t>
            </w:r>
          </w:p>
        </w:tc>
        <w:tc>
          <w:tcPr>
            <w:tcW w:w="1163" w:type="pct"/>
            <w:tcBorders>
              <w:top w:val="single" w:sz="4" w:space="0" w:color="auto"/>
              <w:left w:val="single" w:sz="4" w:space="0" w:color="auto"/>
              <w:bottom w:val="single" w:sz="4" w:space="0" w:color="auto"/>
              <w:right w:val="single" w:sz="4" w:space="0" w:color="auto"/>
            </w:tcBorders>
            <w:noWrap/>
            <w:vAlign w:val="bottom"/>
          </w:tcPr>
          <w:p w14:paraId="3BF120BA"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103</w:t>
            </w:r>
          </w:p>
        </w:tc>
      </w:tr>
      <w:tr w:rsidR="00253F08" w:rsidRPr="00385DD6" w14:paraId="23AF79F1"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75B80C33"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12</w:t>
            </w:r>
          </w:p>
        </w:tc>
        <w:tc>
          <w:tcPr>
            <w:tcW w:w="1631" w:type="pct"/>
            <w:tcBorders>
              <w:top w:val="single" w:sz="4" w:space="0" w:color="auto"/>
              <w:left w:val="single" w:sz="4" w:space="0" w:color="auto"/>
              <w:bottom w:val="single" w:sz="4" w:space="0" w:color="auto"/>
              <w:right w:val="single" w:sz="4" w:space="0" w:color="auto"/>
            </w:tcBorders>
            <w:noWrap/>
            <w:vAlign w:val="center"/>
          </w:tcPr>
          <w:p w14:paraId="30B8E84E"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Kathmandu</w:t>
            </w:r>
          </w:p>
        </w:tc>
        <w:tc>
          <w:tcPr>
            <w:tcW w:w="678" w:type="pct"/>
            <w:tcBorders>
              <w:top w:val="single" w:sz="4" w:space="0" w:color="auto"/>
              <w:left w:val="single" w:sz="4" w:space="0" w:color="auto"/>
              <w:bottom w:val="single" w:sz="4" w:space="0" w:color="auto"/>
              <w:right w:val="single" w:sz="4" w:space="0" w:color="auto"/>
            </w:tcBorders>
            <w:vAlign w:val="bottom"/>
          </w:tcPr>
          <w:p w14:paraId="40B4C1D7"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110</w:t>
            </w:r>
          </w:p>
        </w:tc>
        <w:tc>
          <w:tcPr>
            <w:tcW w:w="566" w:type="pct"/>
            <w:tcBorders>
              <w:top w:val="single" w:sz="4" w:space="0" w:color="auto"/>
              <w:left w:val="single" w:sz="4" w:space="0" w:color="auto"/>
              <w:bottom w:val="single" w:sz="4" w:space="0" w:color="auto"/>
              <w:right w:val="single" w:sz="4" w:space="0" w:color="auto"/>
            </w:tcBorders>
          </w:tcPr>
          <w:p w14:paraId="717D3636"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6B959F0A"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110</w:t>
            </w:r>
          </w:p>
        </w:tc>
        <w:tc>
          <w:tcPr>
            <w:tcW w:w="1163" w:type="pct"/>
            <w:tcBorders>
              <w:top w:val="single" w:sz="4" w:space="0" w:color="auto"/>
              <w:left w:val="single" w:sz="4" w:space="0" w:color="auto"/>
              <w:bottom w:val="single" w:sz="4" w:space="0" w:color="auto"/>
              <w:right w:val="single" w:sz="4" w:space="0" w:color="auto"/>
            </w:tcBorders>
            <w:noWrap/>
            <w:vAlign w:val="bottom"/>
          </w:tcPr>
          <w:p w14:paraId="66033259"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249</w:t>
            </w:r>
          </w:p>
        </w:tc>
      </w:tr>
      <w:tr w:rsidR="00253F08" w:rsidRPr="00385DD6" w14:paraId="581C8E69"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1DE5E4D3"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13</w:t>
            </w:r>
          </w:p>
        </w:tc>
        <w:tc>
          <w:tcPr>
            <w:tcW w:w="1631" w:type="pct"/>
            <w:tcBorders>
              <w:top w:val="single" w:sz="4" w:space="0" w:color="auto"/>
              <w:left w:val="single" w:sz="4" w:space="0" w:color="auto"/>
              <w:bottom w:val="single" w:sz="4" w:space="0" w:color="auto"/>
              <w:right w:val="single" w:sz="4" w:space="0" w:color="auto"/>
            </w:tcBorders>
            <w:noWrap/>
            <w:vAlign w:val="center"/>
          </w:tcPr>
          <w:p w14:paraId="17883711"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w:t>
            </w:r>
            <w:r w:rsidRPr="00385DD6">
              <w:rPr>
                <w:rFonts w:ascii="Times New Roman" w:eastAsia="Book Antiqua" w:hAnsi="Times New Roman" w:cs="Times New Roman"/>
                <w:color w:val="000000" w:themeColor="text1"/>
                <w:sz w:val="24"/>
                <w:szCs w:val="24"/>
              </w:rPr>
              <w:t xml:space="preserve">, </w:t>
            </w:r>
            <w:r w:rsidRPr="00385DD6">
              <w:rPr>
                <w:rFonts w:ascii="Times New Roman" w:hAnsi="Times New Roman" w:cs="Times New Roman"/>
                <w:color w:val="000000" w:themeColor="text1"/>
                <w:spacing w:val="-1"/>
                <w:sz w:val="24"/>
              </w:rPr>
              <w:t>Nuwakot</w:t>
            </w:r>
          </w:p>
        </w:tc>
        <w:tc>
          <w:tcPr>
            <w:tcW w:w="678" w:type="pct"/>
            <w:tcBorders>
              <w:top w:val="single" w:sz="4" w:space="0" w:color="auto"/>
              <w:left w:val="single" w:sz="4" w:space="0" w:color="auto"/>
              <w:bottom w:val="single" w:sz="4" w:space="0" w:color="auto"/>
              <w:right w:val="single" w:sz="4" w:space="0" w:color="auto"/>
            </w:tcBorders>
            <w:vAlign w:val="bottom"/>
          </w:tcPr>
          <w:p w14:paraId="5FB5346E"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110</w:t>
            </w:r>
          </w:p>
        </w:tc>
        <w:tc>
          <w:tcPr>
            <w:tcW w:w="566" w:type="pct"/>
            <w:tcBorders>
              <w:top w:val="single" w:sz="4" w:space="0" w:color="auto"/>
              <w:left w:val="single" w:sz="4" w:space="0" w:color="auto"/>
              <w:bottom w:val="single" w:sz="4" w:space="0" w:color="auto"/>
              <w:right w:val="single" w:sz="4" w:space="0" w:color="auto"/>
            </w:tcBorders>
            <w:vAlign w:val="bottom"/>
          </w:tcPr>
          <w:p w14:paraId="45A95513"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0C319013"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110</w:t>
            </w:r>
          </w:p>
        </w:tc>
        <w:tc>
          <w:tcPr>
            <w:tcW w:w="1163" w:type="pct"/>
            <w:tcBorders>
              <w:top w:val="single" w:sz="4" w:space="0" w:color="auto"/>
              <w:left w:val="single" w:sz="4" w:space="0" w:color="auto"/>
              <w:bottom w:val="single" w:sz="4" w:space="0" w:color="auto"/>
              <w:right w:val="single" w:sz="4" w:space="0" w:color="auto"/>
            </w:tcBorders>
            <w:noWrap/>
            <w:vAlign w:val="bottom"/>
          </w:tcPr>
          <w:p w14:paraId="6470D808"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82</w:t>
            </w:r>
          </w:p>
        </w:tc>
      </w:tr>
      <w:tr w:rsidR="00253F08" w:rsidRPr="00385DD6" w14:paraId="2AA42528"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5A903460"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14</w:t>
            </w:r>
          </w:p>
        </w:tc>
        <w:tc>
          <w:tcPr>
            <w:tcW w:w="1631" w:type="pct"/>
            <w:tcBorders>
              <w:top w:val="single" w:sz="4" w:space="0" w:color="auto"/>
              <w:left w:val="single" w:sz="4" w:space="0" w:color="auto"/>
              <w:bottom w:val="single" w:sz="4" w:space="0" w:color="auto"/>
              <w:right w:val="single" w:sz="4" w:space="0" w:color="auto"/>
            </w:tcBorders>
            <w:noWrap/>
            <w:vAlign w:val="center"/>
          </w:tcPr>
          <w:p w14:paraId="693625BB"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FTQCDO,Tanahun</w:t>
            </w:r>
          </w:p>
        </w:tc>
        <w:tc>
          <w:tcPr>
            <w:tcW w:w="678" w:type="pct"/>
            <w:tcBorders>
              <w:top w:val="single" w:sz="4" w:space="0" w:color="auto"/>
              <w:left w:val="single" w:sz="4" w:space="0" w:color="auto"/>
              <w:bottom w:val="single" w:sz="4" w:space="0" w:color="auto"/>
              <w:right w:val="single" w:sz="4" w:space="0" w:color="auto"/>
            </w:tcBorders>
            <w:vAlign w:val="bottom"/>
          </w:tcPr>
          <w:p w14:paraId="5D52757C"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124</w:t>
            </w:r>
          </w:p>
        </w:tc>
        <w:tc>
          <w:tcPr>
            <w:tcW w:w="566" w:type="pct"/>
            <w:tcBorders>
              <w:top w:val="single" w:sz="4" w:space="0" w:color="auto"/>
              <w:left w:val="single" w:sz="4" w:space="0" w:color="auto"/>
              <w:bottom w:val="single" w:sz="4" w:space="0" w:color="auto"/>
              <w:right w:val="single" w:sz="4" w:space="0" w:color="auto"/>
            </w:tcBorders>
          </w:tcPr>
          <w:p w14:paraId="3F720E3B"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1598D4C3"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124</w:t>
            </w:r>
          </w:p>
        </w:tc>
        <w:tc>
          <w:tcPr>
            <w:tcW w:w="1163" w:type="pct"/>
            <w:tcBorders>
              <w:top w:val="single" w:sz="4" w:space="0" w:color="auto"/>
              <w:left w:val="single" w:sz="4" w:space="0" w:color="auto"/>
              <w:bottom w:val="single" w:sz="4" w:space="0" w:color="auto"/>
              <w:right w:val="single" w:sz="4" w:space="0" w:color="auto"/>
            </w:tcBorders>
            <w:noWrap/>
            <w:vAlign w:val="bottom"/>
          </w:tcPr>
          <w:p w14:paraId="232702D3"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102</w:t>
            </w:r>
          </w:p>
        </w:tc>
      </w:tr>
      <w:tr w:rsidR="00253F08" w:rsidRPr="00385DD6" w14:paraId="4B041F00"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76323476"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lastRenderedPageBreak/>
              <w:t>15</w:t>
            </w:r>
          </w:p>
        </w:tc>
        <w:tc>
          <w:tcPr>
            <w:tcW w:w="1631" w:type="pct"/>
            <w:tcBorders>
              <w:top w:val="single" w:sz="4" w:space="0" w:color="auto"/>
              <w:left w:val="single" w:sz="4" w:space="0" w:color="auto"/>
              <w:bottom w:val="single" w:sz="4" w:space="0" w:color="auto"/>
              <w:right w:val="single" w:sz="4" w:space="0" w:color="auto"/>
            </w:tcBorders>
            <w:noWrap/>
            <w:vAlign w:val="center"/>
          </w:tcPr>
          <w:p w14:paraId="7F139743"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Baglung</w:t>
            </w:r>
          </w:p>
        </w:tc>
        <w:tc>
          <w:tcPr>
            <w:tcW w:w="678" w:type="pct"/>
            <w:tcBorders>
              <w:top w:val="single" w:sz="4" w:space="0" w:color="auto"/>
              <w:left w:val="single" w:sz="4" w:space="0" w:color="auto"/>
              <w:bottom w:val="single" w:sz="4" w:space="0" w:color="auto"/>
              <w:right w:val="single" w:sz="4" w:space="0" w:color="auto"/>
            </w:tcBorders>
            <w:vAlign w:val="bottom"/>
          </w:tcPr>
          <w:p w14:paraId="2D9EE40C"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130</w:t>
            </w:r>
          </w:p>
        </w:tc>
        <w:tc>
          <w:tcPr>
            <w:tcW w:w="566" w:type="pct"/>
            <w:tcBorders>
              <w:top w:val="single" w:sz="4" w:space="0" w:color="auto"/>
              <w:left w:val="single" w:sz="4" w:space="0" w:color="auto"/>
              <w:bottom w:val="single" w:sz="4" w:space="0" w:color="auto"/>
              <w:right w:val="single" w:sz="4" w:space="0" w:color="auto"/>
            </w:tcBorders>
          </w:tcPr>
          <w:p w14:paraId="439F59D4"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53460011"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130</w:t>
            </w:r>
          </w:p>
        </w:tc>
        <w:tc>
          <w:tcPr>
            <w:tcW w:w="1163" w:type="pct"/>
            <w:tcBorders>
              <w:top w:val="single" w:sz="4" w:space="0" w:color="auto"/>
              <w:left w:val="single" w:sz="4" w:space="0" w:color="auto"/>
              <w:bottom w:val="single" w:sz="4" w:space="0" w:color="auto"/>
              <w:right w:val="single" w:sz="4" w:space="0" w:color="auto"/>
            </w:tcBorders>
            <w:noWrap/>
            <w:vAlign w:val="bottom"/>
          </w:tcPr>
          <w:p w14:paraId="3F7D7527"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91</w:t>
            </w:r>
          </w:p>
        </w:tc>
      </w:tr>
      <w:tr w:rsidR="00253F08" w:rsidRPr="00385DD6" w14:paraId="673A9F1D"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782627ED"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16</w:t>
            </w:r>
          </w:p>
        </w:tc>
        <w:tc>
          <w:tcPr>
            <w:tcW w:w="1631" w:type="pct"/>
            <w:tcBorders>
              <w:top w:val="single" w:sz="4" w:space="0" w:color="auto"/>
              <w:left w:val="single" w:sz="4" w:space="0" w:color="auto"/>
              <w:bottom w:val="single" w:sz="4" w:space="0" w:color="auto"/>
              <w:right w:val="single" w:sz="4" w:space="0" w:color="auto"/>
            </w:tcBorders>
            <w:noWrap/>
            <w:vAlign w:val="center"/>
          </w:tcPr>
          <w:p w14:paraId="6AD6A2A3"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Palpa</w:t>
            </w:r>
          </w:p>
        </w:tc>
        <w:tc>
          <w:tcPr>
            <w:tcW w:w="678" w:type="pct"/>
            <w:tcBorders>
              <w:top w:val="single" w:sz="4" w:space="0" w:color="auto"/>
              <w:left w:val="single" w:sz="4" w:space="0" w:color="auto"/>
              <w:bottom w:val="single" w:sz="4" w:space="0" w:color="auto"/>
              <w:right w:val="single" w:sz="4" w:space="0" w:color="auto"/>
            </w:tcBorders>
            <w:vAlign w:val="bottom"/>
          </w:tcPr>
          <w:p w14:paraId="472A24A6"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120</w:t>
            </w:r>
          </w:p>
        </w:tc>
        <w:tc>
          <w:tcPr>
            <w:tcW w:w="566" w:type="pct"/>
            <w:tcBorders>
              <w:top w:val="single" w:sz="4" w:space="0" w:color="auto"/>
              <w:left w:val="single" w:sz="4" w:space="0" w:color="auto"/>
              <w:bottom w:val="single" w:sz="4" w:space="0" w:color="auto"/>
              <w:right w:val="single" w:sz="4" w:space="0" w:color="auto"/>
            </w:tcBorders>
          </w:tcPr>
          <w:p w14:paraId="36CCE1A0"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6CF8917C"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120</w:t>
            </w:r>
          </w:p>
        </w:tc>
        <w:tc>
          <w:tcPr>
            <w:tcW w:w="1163" w:type="pct"/>
            <w:tcBorders>
              <w:top w:val="single" w:sz="4" w:space="0" w:color="auto"/>
              <w:left w:val="single" w:sz="4" w:space="0" w:color="auto"/>
              <w:bottom w:val="single" w:sz="4" w:space="0" w:color="auto"/>
              <w:right w:val="single" w:sz="4" w:space="0" w:color="auto"/>
            </w:tcBorders>
            <w:noWrap/>
            <w:vAlign w:val="bottom"/>
          </w:tcPr>
          <w:p w14:paraId="16F24480"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89</w:t>
            </w:r>
          </w:p>
        </w:tc>
      </w:tr>
      <w:tr w:rsidR="00253F08" w:rsidRPr="00385DD6" w14:paraId="3917A9F0"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4EF719B7"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17</w:t>
            </w:r>
          </w:p>
        </w:tc>
        <w:tc>
          <w:tcPr>
            <w:tcW w:w="1631" w:type="pct"/>
            <w:tcBorders>
              <w:top w:val="single" w:sz="4" w:space="0" w:color="auto"/>
              <w:left w:val="single" w:sz="4" w:space="0" w:color="auto"/>
              <w:bottom w:val="single" w:sz="4" w:space="0" w:color="auto"/>
              <w:right w:val="single" w:sz="4" w:space="0" w:color="auto"/>
            </w:tcBorders>
            <w:noWrap/>
            <w:vAlign w:val="center"/>
          </w:tcPr>
          <w:p w14:paraId="78A256D2"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Kapilbastu</w:t>
            </w:r>
          </w:p>
        </w:tc>
        <w:tc>
          <w:tcPr>
            <w:tcW w:w="678" w:type="pct"/>
            <w:tcBorders>
              <w:top w:val="single" w:sz="4" w:space="0" w:color="auto"/>
              <w:left w:val="single" w:sz="4" w:space="0" w:color="auto"/>
              <w:bottom w:val="single" w:sz="4" w:space="0" w:color="auto"/>
              <w:right w:val="single" w:sz="4" w:space="0" w:color="auto"/>
            </w:tcBorders>
            <w:vAlign w:val="bottom"/>
          </w:tcPr>
          <w:p w14:paraId="06E9B239"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72</w:t>
            </w:r>
          </w:p>
        </w:tc>
        <w:tc>
          <w:tcPr>
            <w:tcW w:w="566" w:type="pct"/>
            <w:tcBorders>
              <w:top w:val="single" w:sz="4" w:space="0" w:color="auto"/>
              <w:left w:val="single" w:sz="4" w:space="0" w:color="auto"/>
              <w:bottom w:val="single" w:sz="4" w:space="0" w:color="auto"/>
              <w:right w:val="single" w:sz="4" w:space="0" w:color="auto"/>
            </w:tcBorders>
          </w:tcPr>
          <w:p w14:paraId="4E66F8F7"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5F6A07C7"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72</w:t>
            </w:r>
          </w:p>
        </w:tc>
        <w:tc>
          <w:tcPr>
            <w:tcW w:w="1163" w:type="pct"/>
            <w:tcBorders>
              <w:top w:val="single" w:sz="4" w:space="0" w:color="auto"/>
              <w:left w:val="single" w:sz="4" w:space="0" w:color="auto"/>
              <w:bottom w:val="single" w:sz="4" w:space="0" w:color="auto"/>
              <w:right w:val="single" w:sz="4" w:space="0" w:color="auto"/>
            </w:tcBorders>
            <w:noWrap/>
            <w:vAlign w:val="bottom"/>
          </w:tcPr>
          <w:p w14:paraId="01B9344A"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72</w:t>
            </w:r>
          </w:p>
        </w:tc>
      </w:tr>
      <w:tr w:rsidR="00253F08" w:rsidRPr="00385DD6" w14:paraId="47B540C4"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5BDF38BA"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18</w:t>
            </w:r>
          </w:p>
        </w:tc>
        <w:tc>
          <w:tcPr>
            <w:tcW w:w="1631" w:type="pct"/>
            <w:tcBorders>
              <w:top w:val="single" w:sz="4" w:space="0" w:color="auto"/>
              <w:left w:val="single" w:sz="4" w:space="0" w:color="auto"/>
              <w:bottom w:val="single" w:sz="4" w:space="0" w:color="auto"/>
              <w:right w:val="single" w:sz="4" w:space="0" w:color="auto"/>
            </w:tcBorders>
            <w:noWrap/>
            <w:vAlign w:val="center"/>
          </w:tcPr>
          <w:p w14:paraId="1D900E91"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Dang</w:t>
            </w:r>
          </w:p>
        </w:tc>
        <w:tc>
          <w:tcPr>
            <w:tcW w:w="678" w:type="pct"/>
            <w:tcBorders>
              <w:top w:val="single" w:sz="4" w:space="0" w:color="auto"/>
              <w:left w:val="single" w:sz="4" w:space="0" w:color="auto"/>
              <w:bottom w:val="single" w:sz="4" w:space="0" w:color="auto"/>
              <w:right w:val="single" w:sz="4" w:space="0" w:color="auto"/>
            </w:tcBorders>
            <w:vAlign w:val="bottom"/>
          </w:tcPr>
          <w:p w14:paraId="3A8B7FBB"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121</w:t>
            </w:r>
          </w:p>
        </w:tc>
        <w:tc>
          <w:tcPr>
            <w:tcW w:w="566" w:type="pct"/>
            <w:tcBorders>
              <w:top w:val="single" w:sz="4" w:space="0" w:color="auto"/>
              <w:left w:val="single" w:sz="4" w:space="0" w:color="auto"/>
              <w:bottom w:val="single" w:sz="4" w:space="0" w:color="auto"/>
              <w:right w:val="single" w:sz="4" w:space="0" w:color="auto"/>
            </w:tcBorders>
          </w:tcPr>
          <w:p w14:paraId="14B00579"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3FCEB2F2"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121</w:t>
            </w:r>
          </w:p>
        </w:tc>
        <w:tc>
          <w:tcPr>
            <w:tcW w:w="1163" w:type="pct"/>
            <w:tcBorders>
              <w:top w:val="single" w:sz="4" w:space="0" w:color="auto"/>
              <w:left w:val="single" w:sz="4" w:space="0" w:color="auto"/>
              <w:bottom w:val="single" w:sz="4" w:space="0" w:color="auto"/>
              <w:right w:val="single" w:sz="4" w:space="0" w:color="auto"/>
            </w:tcBorders>
            <w:noWrap/>
            <w:vAlign w:val="bottom"/>
          </w:tcPr>
          <w:p w14:paraId="77B3CC65"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82</w:t>
            </w:r>
          </w:p>
        </w:tc>
      </w:tr>
      <w:tr w:rsidR="00253F08" w:rsidRPr="00385DD6" w14:paraId="1E3EE445"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0F8285A2"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19</w:t>
            </w:r>
          </w:p>
        </w:tc>
        <w:tc>
          <w:tcPr>
            <w:tcW w:w="1631" w:type="pct"/>
            <w:tcBorders>
              <w:top w:val="single" w:sz="4" w:space="0" w:color="auto"/>
              <w:left w:val="single" w:sz="4" w:space="0" w:color="auto"/>
              <w:bottom w:val="single" w:sz="4" w:space="0" w:color="auto"/>
              <w:right w:val="single" w:sz="4" w:space="0" w:color="auto"/>
            </w:tcBorders>
            <w:noWrap/>
            <w:vAlign w:val="center"/>
          </w:tcPr>
          <w:p w14:paraId="1D4D56F2"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Jumla</w:t>
            </w:r>
          </w:p>
        </w:tc>
        <w:tc>
          <w:tcPr>
            <w:tcW w:w="678" w:type="pct"/>
            <w:tcBorders>
              <w:top w:val="single" w:sz="4" w:space="0" w:color="auto"/>
              <w:left w:val="single" w:sz="4" w:space="0" w:color="auto"/>
              <w:bottom w:val="single" w:sz="4" w:space="0" w:color="auto"/>
              <w:right w:val="single" w:sz="4" w:space="0" w:color="auto"/>
            </w:tcBorders>
            <w:vAlign w:val="bottom"/>
          </w:tcPr>
          <w:p w14:paraId="3B0D3325"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121</w:t>
            </w:r>
          </w:p>
        </w:tc>
        <w:tc>
          <w:tcPr>
            <w:tcW w:w="566" w:type="pct"/>
            <w:tcBorders>
              <w:top w:val="single" w:sz="4" w:space="0" w:color="auto"/>
              <w:left w:val="single" w:sz="4" w:space="0" w:color="auto"/>
              <w:bottom w:val="single" w:sz="4" w:space="0" w:color="auto"/>
              <w:right w:val="single" w:sz="4" w:space="0" w:color="auto"/>
            </w:tcBorders>
          </w:tcPr>
          <w:p w14:paraId="046FD2E2"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50F9E3AB"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121</w:t>
            </w:r>
          </w:p>
        </w:tc>
        <w:tc>
          <w:tcPr>
            <w:tcW w:w="1163" w:type="pct"/>
            <w:tcBorders>
              <w:top w:val="single" w:sz="4" w:space="0" w:color="auto"/>
              <w:left w:val="single" w:sz="4" w:space="0" w:color="auto"/>
              <w:bottom w:val="single" w:sz="4" w:space="0" w:color="auto"/>
              <w:right w:val="single" w:sz="4" w:space="0" w:color="auto"/>
            </w:tcBorders>
            <w:noWrap/>
            <w:vAlign w:val="bottom"/>
          </w:tcPr>
          <w:p w14:paraId="1DA00079"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54</w:t>
            </w:r>
          </w:p>
        </w:tc>
      </w:tr>
      <w:tr w:rsidR="00253F08" w:rsidRPr="00385DD6" w14:paraId="4C3586A8"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6DC7FB63"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20</w:t>
            </w:r>
          </w:p>
        </w:tc>
        <w:tc>
          <w:tcPr>
            <w:tcW w:w="1631" w:type="pct"/>
            <w:tcBorders>
              <w:top w:val="single" w:sz="4" w:space="0" w:color="auto"/>
              <w:left w:val="single" w:sz="4" w:space="0" w:color="auto"/>
              <w:bottom w:val="single" w:sz="4" w:space="0" w:color="auto"/>
              <w:right w:val="single" w:sz="4" w:space="0" w:color="auto"/>
            </w:tcBorders>
            <w:noWrap/>
            <w:vAlign w:val="center"/>
          </w:tcPr>
          <w:p w14:paraId="2C03FA61"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 xml:space="preserve">FTQCDO, </w:t>
            </w:r>
            <w:r w:rsidRPr="00385DD6">
              <w:rPr>
                <w:rFonts w:ascii="Times New Roman" w:hAnsi="Times New Roman" w:cs="Times New Roman"/>
                <w:color w:val="000000" w:themeColor="text1"/>
                <w:sz w:val="24"/>
              </w:rPr>
              <w:t>Doti</w:t>
            </w:r>
          </w:p>
        </w:tc>
        <w:tc>
          <w:tcPr>
            <w:tcW w:w="678" w:type="pct"/>
            <w:tcBorders>
              <w:top w:val="single" w:sz="4" w:space="0" w:color="auto"/>
              <w:left w:val="single" w:sz="4" w:space="0" w:color="auto"/>
              <w:bottom w:val="single" w:sz="4" w:space="0" w:color="auto"/>
              <w:right w:val="single" w:sz="4" w:space="0" w:color="auto"/>
            </w:tcBorders>
            <w:vAlign w:val="bottom"/>
          </w:tcPr>
          <w:p w14:paraId="2FA926FE"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120</w:t>
            </w:r>
          </w:p>
        </w:tc>
        <w:tc>
          <w:tcPr>
            <w:tcW w:w="566" w:type="pct"/>
            <w:tcBorders>
              <w:top w:val="single" w:sz="4" w:space="0" w:color="auto"/>
              <w:left w:val="single" w:sz="4" w:space="0" w:color="auto"/>
              <w:bottom w:val="single" w:sz="4" w:space="0" w:color="auto"/>
              <w:right w:val="single" w:sz="4" w:space="0" w:color="auto"/>
            </w:tcBorders>
          </w:tcPr>
          <w:p w14:paraId="0749AA41"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30153A22"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120</w:t>
            </w:r>
          </w:p>
        </w:tc>
        <w:tc>
          <w:tcPr>
            <w:tcW w:w="1163" w:type="pct"/>
            <w:tcBorders>
              <w:top w:val="single" w:sz="4" w:space="0" w:color="auto"/>
              <w:left w:val="single" w:sz="4" w:space="0" w:color="auto"/>
              <w:bottom w:val="single" w:sz="4" w:space="0" w:color="auto"/>
              <w:right w:val="single" w:sz="4" w:space="0" w:color="auto"/>
            </w:tcBorders>
            <w:noWrap/>
            <w:vAlign w:val="bottom"/>
          </w:tcPr>
          <w:p w14:paraId="3963FEDF"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w:t>
            </w:r>
          </w:p>
        </w:tc>
      </w:tr>
      <w:tr w:rsidR="00253F08" w:rsidRPr="00385DD6" w14:paraId="0BC00399"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3C7BA61C"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21</w:t>
            </w:r>
          </w:p>
        </w:tc>
        <w:tc>
          <w:tcPr>
            <w:tcW w:w="1631" w:type="pct"/>
            <w:tcBorders>
              <w:top w:val="single" w:sz="4" w:space="0" w:color="auto"/>
              <w:left w:val="single" w:sz="4" w:space="0" w:color="auto"/>
              <w:bottom w:val="single" w:sz="4" w:space="0" w:color="auto"/>
              <w:right w:val="single" w:sz="4" w:space="0" w:color="auto"/>
            </w:tcBorders>
            <w:noWrap/>
            <w:vAlign w:val="center"/>
          </w:tcPr>
          <w:p w14:paraId="6EA05A29"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Baitadi</w:t>
            </w:r>
          </w:p>
        </w:tc>
        <w:tc>
          <w:tcPr>
            <w:tcW w:w="678" w:type="pct"/>
            <w:tcBorders>
              <w:top w:val="single" w:sz="4" w:space="0" w:color="auto"/>
              <w:left w:val="single" w:sz="4" w:space="0" w:color="auto"/>
              <w:bottom w:val="single" w:sz="4" w:space="0" w:color="auto"/>
              <w:right w:val="single" w:sz="4" w:space="0" w:color="auto"/>
            </w:tcBorders>
            <w:vAlign w:val="bottom"/>
          </w:tcPr>
          <w:p w14:paraId="18AFB681"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120</w:t>
            </w:r>
          </w:p>
        </w:tc>
        <w:tc>
          <w:tcPr>
            <w:tcW w:w="566" w:type="pct"/>
            <w:tcBorders>
              <w:top w:val="single" w:sz="4" w:space="0" w:color="auto"/>
              <w:left w:val="single" w:sz="4" w:space="0" w:color="auto"/>
              <w:bottom w:val="single" w:sz="4" w:space="0" w:color="auto"/>
              <w:right w:val="single" w:sz="4" w:space="0" w:color="auto"/>
            </w:tcBorders>
          </w:tcPr>
          <w:p w14:paraId="27F94403"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20B2F611"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120</w:t>
            </w:r>
          </w:p>
        </w:tc>
        <w:tc>
          <w:tcPr>
            <w:tcW w:w="1163" w:type="pct"/>
            <w:tcBorders>
              <w:top w:val="single" w:sz="4" w:space="0" w:color="auto"/>
              <w:left w:val="single" w:sz="4" w:space="0" w:color="auto"/>
              <w:bottom w:val="single" w:sz="4" w:space="0" w:color="auto"/>
              <w:right w:val="single" w:sz="4" w:space="0" w:color="auto"/>
            </w:tcBorders>
            <w:noWrap/>
            <w:vAlign w:val="bottom"/>
          </w:tcPr>
          <w:p w14:paraId="0C96AEE3"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w:t>
            </w:r>
          </w:p>
        </w:tc>
      </w:tr>
      <w:tr w:rsidR="00253F08" w:rsidRPr="00385DD6" w14:paraId="5C9A9827"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6056C2D9"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r w:rsidRPr="00385DD6">
              <w:rPr>
                <w:rFonts w:ascii="Times New Roman" w:eastAsia="Times New Roman" w:hAnsi="Times New Roman" w:cs="Times New Roman"/>
                <w:color w:val="000000" w:themeColor="text1"/>
                <w:lang w:bidi="ne-NP"/>
              </w:rPr>
              <w:t>22</w:t>
            </w:r>
          </w:p>
        </w:tc>
        <w:tc>
          <w:tcPr>
            <w:tcW w:w="1631" w:type="pct"/>
            <w:tcBorders>
              <w:top w:val="single" w:sz="4" w:space="0" w:color="auto"/>
              <w:left w:val="single" w:sz="4" w:space="0" w:color="auto"/>
              <w:bottom w:val="single" w:sz="4" w:space="0" w:color="auto"/>
              <w:right w:val="single" w:sz="4" w:space="0" w:color="auto"/>
            </w:tcBorders>
            <w:noWrap/>
            <w:vAlign w:val="center"/>
          </w:tcPr>
          <w:p w14:paraId="7B7DD67F" w14:textId="77777777" w:rsidR="00E1275C" w:rsidRPr="00385DD6" w:rsidRDefault="00E1275C"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w:t>
            </w:r>
            <w:r w:rsidRPr="00385DD6">
              <w:rPr>
                <w:rFonts w:ascii="Times New Roman" w:eastAsia="Book Antiqua" w:hAnsi="Times New Roman" w:cs="Times New Roman"/>
                <w:color w:val="000000" w:themeColor="text1"/>
                <w:sz w:val="24"/>
                <w:szCs w:val="24"/>
              </w:rPr>
              <w:t xml:space="preserve">, </w:t>
            </w:r>
            <w:r w:rsidRPr="00385DD6">
              <w:rPr>
                <w:rFonts w:ascii="Times New Roman" w:hAnsi="Times New Roman" w:cs="Times New Roman"/>
                <w:color w:val="000000" w:themeColor="text1"/>
                <w:spacing w:val="-1"/>
                <w:sz w:val="24"/>
              </w:rPr>
              <w:t>Dadeldhura</w:t>
            </w:r>
          </w:p>
        </w:tc>
        <w:tc>
          <w:tcPr>
            <w:tcW w:w="678" w:type="pct"/>
            <w:tcBorders>
              <w:top w:val="single" w:sz="4" w:space="0" w:color="auto"/>
              <w:left w:val="single" w:sz="4" w:space="0" w:color="auto"/>
              <w:bottom w:val="single" w:sz="4" w:space="0" w:color="auto"/>
              <w:right w:val="single" w:sz="4" w:space="0" w:color="auto"/>
            </w:tcBorders>
            <w:vAlign w:val="bottom"/>
          </w:tcPr>
          <w:p w14:paraId="259AB3E9"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c>
          <w:tcPr>
            <w:tcW w:w="566" w:type="pct"/>
            <w:tcBorders>
              <w:top w:val="single" w:sz="4" w:space="0" w:color="auto"/>
              <w:left w:val="single" w:sz="4" w:space="0" w:color="auto"/>
              <w:bottom w:val="single" w:sz="4" w:space="0" w:color="auto"/>
              <w:right w:val="single" w:sz="4" w:space="0" w:color="auto"/>
            </w:tcBorders>
          </w:tcPr>
          <w:p w14:paraId="3AF4A92B" w14:textId="77777777" w:rsidR="00E1275C" w:rsidRPr="00385DD6" w:rsidRDefault="00E1275C" w:rsidP="004F4931">
            <w:pPr>
              <w:spacing w:after="80" w:line="300" w:lineRule="auto"/>
              <w:jc w:val="center"/>
              <w:rPr>
                <w:color w:val="000000" w:themeColor="text1"/>
              </w:rPr>
            </w:pPr>
            <w:r w:rsidRPr="00385DD6">
              <w:rPr>
                <w:rFonts w:ascii="Times New Roman" w:hAnsi="Times New Roman" w:cs="Arial Unicode MS"/>
                <w:color w:val="000000" w:themeColor="text1"/>
                <w:sz w:val="24"/>
                <w:szCs w:val="24"/>
                <w:lang w:bidi="hi-IN"/>
              </w:rPr>
              <w:t>0</w:t>
            </w:r>
          </w:p>
        </w:tc>
        <w:tc>
          <w:tcPr>
            <w:tcW w:w="638" w:type="pct"/>
            <w:tcBorders>
              <w:top w:val="single" w:sz="4" w:space="0" w:color="auto"/>
              <w:left w:val="single" w:sz="4" w:space="0" w:color="auto"/>
              <w:bottom w:val="single" w:sz="4" w:space="0" w:color="auto"/>
              <w:right w:val="single" w:sz="4" w:space="0" w:color="auto"/>
            </w:tcBorders>
            <w:vAlign w:val="bottom"/>
          </w:tcPr>
          <w:p w14:paraId="570AA0F3"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c>
          <w:tcPr>
            <w:tcW w:w="1163" w:type="pct"/>
            <w:tcBorders>
              <w:top w:val="single" w:sz="4" w:space="0" w:color="auto"/>
              <w:left w:val="single" w:sz="4" w:space="0" w:color="auto"/>
              <w:bottom w:val="single" w:sz="4" w:space="0" w:color="auto"/>
              <w:right w:val="single" w:sz="4" w:space="0" w:color="auto"/>
            </w:tcBorders>
            <w:noWrap/>
            <w:vAlign w:val="bottom"/>
          </w:tcPr>
          <w:p w14:paraId="4DCD6B4F" w14:textId="77777777" w:rsidR="00E1275C" w:rsidRPr="00385DD6" w:rsidRDefault="00E1275C"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81</w:t>
            </w:r>
          </w:p>
        </w:tc>
      </w:tr>
      <w:tr w:rsidR="00253F08" w:rsidRPr="00385DD6" w14:paraId="3F408816" w14:textId="77777777" w:rsidTr="004F4931">
        <w:trPr>
          <w:trHeight w:val="420"/>
          <w:jc w:val="center"/>
        </w:trPr>
        <w:tc>
          <w:tcPr>
            <w:tcW w:w="325" w:type="pct"/>
            <w:tcBorders>
              <w:top w:val="single" w:sz="4" w:space="0" w:color="auto"/>
              <w:bottom w:val="single" w:sz="4" w:space="0" w:color="auto"/>
              <w:right w:val="single" w:sz="4" w:space="0" w:color="auto"/>
            </w:tcBorders>
            <w:vAlign w:val="center"/>
          </w:tcPr>
          <w:p w14:paraId="31CC03EF" w14:textId="77777777" w:rsidR="00E1275C" w:rsidRPr="00385DD6" w:rsidRDefault="00E1275C" w:rsidP="004F4931">
            <w:pPr>
              <w:spacing w:after="80" w:line="300" w:lineRule="auto"/>
              <w:jc w:val="center"/>
              <w:rPr>
                <w:rFonts w:ascii="Times New Roman" w:eastAsia="Times New Roman" w:hAnsi="Times New Roman" w:cs="Times New Roman"/>
                <w:color w:val="000000" w:themeColor="text1"/>
                <w:cs/>
                <w:lang w:bidi="ne-NP"/>
              </w:rPr>
            </w:pPr>
          </w:p>
        </w:tc>
        <w:tc>
          <w:tcPr>
            <w:tcW w:w="1631" w:type="pct"/>
            <w:tcBorders>
              <w:top w:val="single" w:sz="4" w:space="0" w:color="auto"/>
              <w:left w:val="single" w:sz="4" w:space="0" w:color="auto"/>
              <w:bottom w:val="single" w:sz="4" w:space="0" w:color="auto"/>
              <w:right w:val="single" w:sz="4" w:space="0" w:color="auto"/>
            </w:tcBorders>
            <w:noWrap/>
            <w:vAlign w:val="center"/>
          </w:tcPr>
          <w:p w14:paraId="7ABFB3A6" w14:textId="77777777" w:rsidR="00E1275C" w:rsidRPr="00385DD6" w:rsidRDefault="00E1275C" w:rsidP="004F4931">
            <w:pPr>
              <w:spacing w:after="80" w:line="300" w:lineRule="auto"/>
              <w:jc w:val="both"/>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z w:val="24"/>
                <w:szCs w:val="24"/>
                <w:lang w:bidi="ne-NP"/>
              </w:rPr>
              <w:t>Total</w:t>
            </w:r>
          </w:p>
        </w:tc>
        <w:tc>
          <w:tcPr>
            <w:tcW w:w="678" w:type="pct"/>
            <w:tcBorders>
              <w:top w:val="single" w:sz="4" w:space="0" w:color="auto"/>
              <w:left w:val="single" w:sz="4" w:space="0" w:color="auto"/>
              <w:bottom w:val="single" w:sz="4" w:space="0" w:color="auto"/>
              <w:right w:val="single" w:sz="4" w:space="0" w:color="auto"/>
            </w:tcBorders>
            <w:vAlign w:val="bottom"/>
          </w:tcPr>
          <w:p w14:paraId="275BE09E" w14:textId="77777777" w:rsidR="00E1275C" w:rsidRPr="00385DD6" w:rsidRDefault="00E1275C" w:rsidP="004F4931">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2491</w:t>
            </w:r>
          </w:p>
        </w:tc>
        <w:tc>
          <w:tcPr>
            <w:tcW w:w="566" w:type="pct"/>
            <w:tcBorders>
              <w:top w:val="single" w:sz="4" w:space="0" w:color="auto"/>
              <w:left w:val="single" w:sz="4" w:space="0" w:color="auto"/>
              <w:bottom w:val="single" w:sz="4" w:space="0" w:color="auto"/>
              <w:right w:val="single" w:sz="4" w:space="0" w:color="auto"/>
            </w:tcBorders>
            <w:vAlign w:val="bottom"/>
          </w:tcPr>
          <w:p w14:paraId="0AC4C3E0" w14:textId="77777777" w:rsidR="00E1275C" w:rsidRPr="00385DD6" w:rsidRDefault="00E1275C" w:rsidP="004F4931">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42</w:t>
            </w:r>
          </w:p>
        </w:tc>
        <w:tc>
          <w:tcPr>
            <w:tcW w:w="638" w:type="pct"/>
            <w:tcBorders>
              <w:top w:val="single" w:sz="4" w:space="0" w:color="auto"/>
              <w:left w:val="single" w:sz="4" w:space="0" w:color="auto"/>
              <w:bottom w:val="single" w:sz="4" w:space="0" w:color="auto"/>
              <w:right w:val="single" w:sz="4" w:space="0" w:color="auto"/>
            </w:tcBorders>
            <w:vAlign w:val="bottom"/>
          </w:tcPr>
          <w:p w14:paraId="399B1DE0" w14:textId="77777777" w:rsidR="00E1275C" w:rsidRPr="00385DD6" w:rsidRDefault="00E1275C" w:rsidP="004F4931">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2533</w:t>
            </w:r>
          </w:p>
        </w:tc>
        <w:tc>
          <w:tcPr>
            <w:tcW w:w="1163" w:type="pct"/>
            <w:tcBorders>
              <w:top w:val="single" w:sz="4" w:space="0" w:color="auto"/>
              <w:left w:val="single" w:sz="4" w:space="0" w:color="auto"/>
              <w:bottom w:val="single" w:sz="4" w:space="0" w:color="auto"/>
              <w:right w:val="single" w:sz="4" w:space="0" w:color="auto"/>
            </w:tcBorders>
            <w:noWrap/>
            <w:vAlign w:val="bottom"/>
          </w:tcPr>
          <w:p w14:paraId="0ED5E861" w14:textId="77777777" w:rsidR="00E1275C" w:rsidRPr="00385DD6" w:rsidRDefault="00E1275C" w:rsidP="004F4931">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2019</w:t>
            </w:r>
          </w:p>
        </w:tc>
      </w:tr>
    </w:tbl>
    <w:p w14:paraId="7203D0D6" w14:textId="77777777" w:rsidR="004F4931" w:rsidRDefault="004F4931" w:rsidP="004F4931">
      <w:pPr>
        <w:pStyle w:val="BodyText"/>
        <w:spacing w:after="80" w:line="300" w:lineRule="auto"/>
        <w:ind w:left="0"/>
        <w:jc w:val="both"/>
        <w:rPr>
          <w:rFonts w:ascii="Times New Roman" w:hAnsi="Times New Roman" w:cs="Times New Roman"/>
          <w:color w:val="000000" w:themeColor="text1"/>
          <w:spacing w:val="-1"/>
        </w:rPr>
      </w:pPr>
    </w:p>
    <w:p w14:paraId="1B6178A4" w14:textId="77777777" w:rsidR="00305206" w:rsidRPr="00385DD6" w:rsidRDefault="00305206" w:rsidP="004F4931">
      <w:pPr>
        <w:pStyle w:val="BodyText"/>
        <w:spacing w:after="80" w:line="300" w:lineRule="auto"/>
        <w:ind w:left="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Figure 1.3 shows the number of food and feed samples (as per act) collected throughout the country for the past five fiscal years. The number of formal food samples collected increased in fiscal year 2076/77 compared to the fiscal year 2075/76. In contrast, there was decrease in the number of formal samples collected in the fiscal year 2077/78 compared to previous two fiscal years. This was due to the effect of Covid-19 pandemic. The number of collected formal samples increased rapidly in the fiscal year 2078/79 due to the settlement of Covid-19 pandemic since the risk of Covid-19 reduced. However, the number of collected sample redu</w:t>
      </w:r>
      <w:r w:rsidR="00E876D3" w:rsidRPr="00385DD6">
        <w:rPr>
          <w:rFonts w:ascii="Times New Roman" w:hAnsi="Times New Roman" w:cs="Times New Roman"/>
          <w:color w:val="000000" w:themeColor="text1"/>
          <w:spacing w:val="-1"/>
        </w:rPr>
        <w:t>ced in the fiscal year 2079/80,</w:t>
      </w:r>
      <w:r w:rsidRPr="00385DD6">
        <w:rPr>
          <w:rFonts w:ascii="Times New Roman" w:hAnsi="Times New Roman" w:cs="Times New Roman"/>
          <w:color w:val="000000" w:themeColor="text1"/>
          <w:spacing w:val="-1"/>
        </w:rPr>
        <w:t xml:space="preserve"> 2080/81</w:t>
      </w:r>
      <w:r w:rsidR="00E876D3" w:rsidRPr="00385DD6">
        <w:rPr>
          <w:rFonts w:ascii="Times New Roman" w:hAnsi="Times New Roman" w:cs="Times New Roman"/>
          <w:color w:val="000000" w:themeColor="text1"/>
          <w:spacing w:val="-1"/>
        </w:rPr>
        <w:t xml:space="preserve"> and 2081/82</w:t>
      </w:r>
      <w:r w:rsidRPr="00385DD6">
        <w:rPr>
          <w:rFonts w:ascii="Times New Roman" w:hAnsi="Times New Roman" w:cs="Times New Roman"/>
          <w:color w:val="000000" w:themeColor="text1"/>
          <w:spacing w:val="-1"/>
        </w:rPr>
        <w:t xml:space="preserve"> due to interruption and huge cut off of government budget.</w:t>
      </w:r>
    </w:p>
    <w:p w14:paraId="055DE44E" w14:textId="77777777" w:rsidR="00305206" w:rsidRPr="00385DD6" w:rsidRDefault="00E876D3" w:rsidP="004F4931">
      <w:pPr>
        <w:pStyle w:val="BodyText"/>
        <w:spacing w:after="80" w:line="300" w:lineRule="auto"/>
        <w:ind w:left="0"/>
        <w:jc w:val="both"/>
        <w:rPr>
          <w:rFonts w:ascii="Times New Roman" w:hAnsi="Times New Roman" w:cs="Times New Roman"/>
          <w:b/>
          <w:bCs/>
          <w:color w:val="000000" w:themeColor="text1"/>
          <w:spacing w:val="-1"/>
        </w:rPr>
      </w:pPr>
      <w:r w:rsidRPr="00385DD6">
        <w:rPr>
          <w:rFonts w:ascii="Times New Roman" w:hAnsi="Times New Roman" w:cs="Times New Roman"/>
          <w:noProof/>
          <w:color w:val="000000" w:themeColor="text1"/>
          <w:lang w:bidi="ne-NP"/>
        </w:rPr>
        <w:drawing>
          <wp:inline distT="0" distB="0" distL="0" distR="0" wp14:anchorId="13D4B821" wp14:editId="6069C4B6">
            <wp:extent cx="6305341" cy="2743200"/>
            <wp:effectExtent l="0" t="0" r="63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E0C24B4" w14:textId="77777777" w:rsidR="00305206" w:rsidRPr="00385DD6" w:rsidRDefault="00305206" w:rsidP="004F4931">
      <w:pPr>
        <w:pStyle w:val="BodyText"/>
        <w:spacing w:after="80" w:line="300" w:lineRule="auto"/>
        <w:ind w:left="0"/>
        <w:jc w:val="both"/>
        <w:rPr>
          <w:rFonts w:ascii="Times New Roman" w:hAnsi="Times New Roman" w:cs="Times New Roman"/>
          <w:b/>
          <w:bCs/>
          <w:color w:val="000000" w:themeColor="text1"/>
          <w:spacing w:val="-1"/>
        </w:rPr>
      </w:pPr>
      <w:r w:rsidRPr="00385DD6">
        <w:rPr>
          <w:rFonts w:ascii="Times New Roman" w:hAnsi="Times New Roman" w:cs="Times New Roman"/>
          <w:b/>
          <w:bCs/>
          <w:color w:val="000000" w:themeColor="text1"/>
          <w:spacing w:val="-1"/>
        </w:rPr>
        <w:t>Figure 1.3: Food and Feed Sample Collection (as per Food/Feed ac</w:t>
      </w:r>
      <w:r w:rsidR="00E876D3" w:rsidRPr="00385DD6">
        <w:rPr>
          <w:rFonts w:ascii="Times New Roman" w:hAnsi="Times New Roman" w:cs="Times New Roman"/>
          <w:b/>
          <w:bCs/>
          <w:color w:val="000000" w:themeColor="text1"/>
          <w:spacing w:val="-1"/>
        </w:rPr>
        <w:t>t) of past six</w:t>
      </w:r>
      <w:r w:rsidRPr="00385DD6">
        <w:rPr>
          <w:rFonts w:ascii="Times New Roman" w:hAnsi="Times New Roman" w:cs="Times New Roman"/>
          <w:b/>
          <w:bCs/>
          <w:color w:val="000000" w:themeColor="text1"/>
          <w:spacing w:val="-1"/>
        </w:rPr>
        <w:t xml:space="preserve"> fiscal years</w:t>
      </w:r>
    </w:p>
    <w:p w14:paraId="32E8F937" w14:textId="54AC5348" w:rsidR="00305206" w:rsidRPr="00385DD6" w:rsidRDefault="00E876D3" w:rsidP="004F4931">
      <w:pPr>
        <w:pStyle w:val="BodyText"/>
        <w:spacing w:after="80" w:line="300" w:lineRule="auto"/>
        <w:ind w:left="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rPr>
        <w:t>During the fiscal year 2081/82</w:t>
      </w:r>
      <w:r w:rsidR="00305206" w:rsidRPr="00385DD6">
        <w:rPr>
          <w:rFonts w:ascii="Times New Roman" w:hAnsi="Times New Roman" w:cs="Times New Roman"/>
          <w:color w:val="000000" w:themeColor="text1"/>
        </w:rPr>
        <w:t xml:space="preserve">, laboratory analysis of formal food and feed sample was conducted by National Food and Feed Reference Laboratory (NFFRL) and </w:t>
      </w:r>
      <w:r w:rsidR="00EC5E8C" w:rsidRPr="00385DD6">
        <w:rPr>
          <w:rFonts w:ascii="Times New Roman" w:hAnsi="Times New Roman" w:cs="Times New Roman"/>
          <w:color w:val="000000" w:themeColor="text1"/>
        </w:rPr>
        <w:t>eight</w:t>
      </w:r>
      <w:r w:rsidR="0064751D" w:rsidRPr="00385DD6">
        <w:rPr>
          <w:rFonts w:ascii="Times New Roman" w:hAnsi="Times New Roman" w:cs="Times New Roman"/>
          <w:color w:val="000000" w:themeColor="text1"/>
        </w:rPr>
        <w:t xml:space="preserve"> </w:t>
      </w:r>
      <w:r w:rsidR="00305206" w:rsidRPr="00385DD6">
        <w:rPr>
          <w:rFonts w:ascii="Times New Roman" w:hAnsi="Times New Roman" w:cs="Times New Roman"/>
          <w:color w:val="000000" w:themeColor="text1"/>
        </w:rPr>
        <w:t xml:space="preserve">FTQCOs. In total, NFFRL and eight FTQCOs analyzed </w:t>
      </w:r>
      <w:r w:rsidR="00E1275C" w:rsidRPr="00385DD6">
        <w:rPr>
          <w:rFonts w:ascii="Times New Roman" w:hAnsi="Times New Roman" w:cs="Times New Roman"/>
          <w:color w:val="000000" w:themeColor="text1"/>
        </w:rPr>
        <w:t xml:space="preserve">2739 </w:t>
      </w:r>
      <w:r w:rsidR="00305206" w:rsidRPr="00385DD6">
        <w:rPr>
          <w:rFonts w:ascii="Times New Roman" w:hAnsi="Times New Roman" w:cs="Times New Roman"/>
          <w:color w:val="000000" w:themeColor="text1"/>
        </w:rPr>
        <w:t>formal foo</w:t>
      </w:r>
      <w:r w:rsidR="003C5A80" w:rsidRPr="00385DD6">
        <w:rPr>
          <w:rFonts w:ascii="Times New Roman" w:hAnsi="Times New Roman" w:cs="Times New Roman"/>
          <w:color w:val="000000" w:themeColor="text1"/>
        </w:rPr>
        <w:t>d and feed samples, 173</w:t>
      </w:r>
      <w:r w:rsidR="00305206" w:rsidRPr="00385DD6">
        <w:rPr>
          <w:rFonts w:ascii="Times New Roman" w:hAnsi="Times New Roman" w:cs="Times New Roman"/>
          <w:color w:val="000000" w:themeColor="text1"/>
        </w:rPr>
        <w:t xml:space="preserve"> samples w</w:t>
      </w:r>
      <w:r w:rsidR="003C5A80" w:rsidRPr="00385DD6">
        <w:rPr>
          <w:rFonts w:ascii="Times New Roman" w:hAnsi="Times New Roman" w:cs="Times New Roman"/>
          <w:color w:val="000000" w:themeColor="text1"/>
        </w:rPr>
        <w:t xml:space="preserve">ere non-compliant out </w:t>
      </w:r>
      <w:r w:rsidR="005322D5" w:rsidRPr="00385DD6">
        <w:rPr>
          <w:rFonts w:ascii="Times New Roman" w:hAnsi="Times New Roman" w:cs="Times New Roman"/>
          <w:color w:val="000000" w:themeColor="text1"/>
        </w:rPr>
        <w:t>of them (6.3%).  Altogether, 18</w:t>
      </w:r>
      <w:r w:rsidR="005322D5" w:rsidRPr="00385DD6">
        <w:rPr>
          <w:rFonts w:ascii="Times New Roman" w:hAnsi="Times New Roman" w:cs="Arial Unicode MS"/>
          <w:color w:val="000000" w:themeColor="text1"/>
          <w:szCs w:val="21"/>
          <w:lang w:val="en-GB" w:bidi="ne-NP"/>
        </w:rPr>
        <w:t>3</w:t>
      </w:r>
      <w:r w:rsidR="00305206" w:rsidRPr="00385DD6">
        <w:rPr>
          <w:rFonts w:ascii="Times New Roman" w:hAnsi="Times New Roman" w:cs="Times New Roman"/>
          <w:color w:val="000000" w:themeColor="text1"/>
        </w:rPr>
        <w:t xml:space="preserve"> cases were filed by different offices under the department during this period. Table 1.5 shows the number of samples analyzed, number of non-compliant samples and the number of cases filed under different food category. Table 1.6 shows the number of cases filed by different</w:t>
      </w:r>
      <w:r w:rsidR="003C5A80" w:rsidRPr="00385DD6">
        <w:rPr>
          <w:rFonts w:ascii="Times New Roman" w:hAnsi="Times New Roman" w:cs="Times New Roman"/>
          <w:color w:val="000000" w:themeColor="text1"/>
        </w:rPr>
        <w:t xml:space="preserve"> offices </w:t>
      </w:r>
      <w:r w:rsidR="003C5A80" w:rsidRPr="00385DD6">
        <w:rPr>
          <w:rFonts w:ascii="Times New Roman" w:hAnsi="Times New Roman" w:cs="Times New Roman"/>
          <w:color w:val="000000" w:themeColor="text1"/>
        </w:rPr>
        <w:lastRenderedPageBreak/>
        <w:t>during fiscal year 2081/82</w:t>
      </w:r>
      <w:r w:rsidR="00305206" w:rsidRPr="00385DD6">
        <w:rPr>
          <w:rFonts w:ascii="Times New Roman" w:hAnsi="Times New Roman" w:cs="Times New Roman"/>
          <w:color w:val="000000" w:themeColor="text1"/>
        </w:rPr>
        <w:t xml:space="preserve">. </w:t>
      </w:r>
      <w:r w:rsidR="00305206" w:rsidRPr="00385DD6">
        <w:rPr>
          <w:rFonts w:ascii="Times New Roman" w:hAnsi="Times New Roman" w:cs="Times New Roman"/>
          <w:color w:val="000000" w:themeColor="text1"/>
          <w:spacing w:val="-1"/>
        </w:rPr>
        <w:t>Highest numbe</w:t>
      </w:r>
      <w:r w:rsidR="00804443" w:rsidRPr="00385DD6">
        <w:rPr>
          <w:rFonts w:ascii="Times New Roman" w:hAnsi="Times New Roman" w:cs="Times New Roman"/>
          <w:color w:val="000000" w:themeColor="text1"/>
          <w:spacing w:val="-1"/>
        </w:rPr>
        <w:t>r of cases were filed by FTQCDO</w:t>
      </w:r>
      <w:r w:rsidR="004E07B5" w:rsidRPr="00385DD6">
        <w:rPr>
          <w:rFonts w:ascii="Times New Roman" w:hAnsi="Times New Roman" w:cs="Times New Roman"/>
          <w:color w:val="000000" w:themeColor="text1"/>
          <w:spacing w:val="-1"/>
        </w:rPr>
        <w:t xml:space="preserve"> </w:t>
      </w:r>
      <w:r w:rsidR="00804443" w:rsidRPr="00385DD6">
        <w:rPr>
          <w:rFonts w:ascii="Times New Roman" w:hAnsi="Times New Roman" w:cs="Times New Roman"/>
          <w:color w:val="000000" w:themeColor="text1"/>
          <w:spacing w:val="-1"/>
        </w:rPr>
        <w:t>Parsa</w:t>
      </w:r>
      <w:r w:rsidR="009C6BB1" w:rsidRPr="00385DD6">
        <w:rPr>
          <w:rFonts w:ascii="Times New Roman" w:hAnsi="Times New Roman" w:cs="Times New Roman"/>
          <w:color w:val="000000" w:themeColor="text1"/>
          <w:spacing w:val="-1"/>
        </w:rPr>
        <w:t xml:space="preserve"> </w:t>
      </w:r>
      <w:r w:rsidR="002C4C7A" w:rsidRPr="00385DD6">
        <w:rPr>
          <w:rFonts w:ascii="Times New Roman" w:hAnsi="Times New Roman" w:cs="Times New Roman"/>
          <w:color w:val="000000" w:themeColor="text1"/>
          <w:spacing w:val="-1"/>
        </w:rPr>
        <w:t>followed by FTQCDO</w:t>
      </w:r>
      <w:r w:rsidR="009C6BB1" w:rsidRPr="00385DD6">
        <w:rPr>
          <w:rFonts w:ascii="Times New Roman" w:hAnsi="Times New Roman" w:cs="Times New Roman"/>
          <w:color w:val="000000" w:themeColor="text1"/>
          <w:spacing w:val="-1"/>
        </w:rPr>
        <w:t xml:space="preserve"> </w:t>
      </w:r>
      <w:r w:rsidR="00804443" w:rsidRPr="00385DD6">
        <w:rPr>
          <w:rFonts w:ascii="Times New Roman" w:hAnsi="Times New Roman" w:cs="Times New Roman"/>
          <w:color w:val="000000" w:themeColor="text1"/>
          <w:spacing w:val="-1"/>
        </w:rPr>
        <w:t>Tanahun, DFTQC</w:t>
      </w:r>
      <w:r w:rsidR="002C4C7A" w:rsidRPr="00385DD6">
        <w:rPr>
          <w:rFonts w:ascii="Times New Roman" w:hAnsi="Times New Roman" w:cs="Times New Roman"/>
          <w:color w:val="000000" w:themeColor="text1"/>
          <w:spacing w:val="-1"/>
        </w:rPr>
        <w:t xml:space="preserve"> and FTQCO</w:t>
      </w:r>
      <w:r w:rsidR="009C6BB1" w:rsidRPr="00385DD6">
        <w:rPr>
          <w:rFonts w:ascii="Times New Roman" w:hAnsi="Times New Roman" w:cs="Times New Roman"/>
          <w:color w:val="000000" w:themeColor="text1"/>
          <w:spacing w:val="-1"/>
        </w:rPr>
        <w:t xml:space="preserve"> </w:t>
      </w:r>
      <w:r w:rsidR="00804443" w:rsidRPr="00385DD6">
        <w:rPr>
          <w:rFonts w:ascii="Times New Roman" w:hAnsi="Times New Roman" w:cs="Times New Roman"/>
          <w:color w:val="000000" w:themeColor="text1"/>
          <w:spacing w:val="-1"/>
        </w:rPr>
        <w:t>Biratnagar</w:t>
      </w:r>
      <w:r w:rsidR="00305206" w:rsidRPr="00385DD6">
        <w:rPr>
          <w:rFonts w:ascii="Times New Roman" w:hAnsi="Times New Roman" w:cs="Times New Roman"/>
          <w:color w:val="000000" w:themeColor="text1"/>
          <w:spacing w:val="-1"/>
        </w:rPr>
        <w:t>. Most of the cases filed belonged to the category of</w:t>
      </w:r>
      <w:r w:rsidR="00C914C5" w:rsidRPr="00385DD6">
        <w:rPr>
          <w:rFonts w:ascii="Times New Roman" w:hAnsi="Times New Roman" w:cs="Times New Roman"/>
          <w:color w:val="000000" w:themeColor="text1"/>
          <w:spacing w:val="-1"/>
        </w:rPr>
        <w:t>fats and oils, cereals, legumes and their products</w:t>
      </w:r>
      <w:r w:rsidR="00305206" w:rsidRPr="00385DD6">
        <w:rPr>
          <w:rFonts w:ascii="Times New Roman" w:hAnsi="Times New Roman" w:cs="Times New Roman"/>
          <w:color w:val="000000" w:themeColor="text1"/>
          <w:spacing w:val="-1"/>
        </w:rPr>
        <w:t xml:space="preserve"> processed drinking water followed by </w:t>
      </w:r>
      <w:r w:rsidR="00C914C5" w:rsidRPr="00385DD6">
        <w:rPr>
          <w:rFonts w:ascii="Times New Roman" w:hAnsi="Times New Roman"/>
          <w:color w:val="000000" w:themeColor="text1"/>
          <w:spacing w:val="-1"/>
          <w:szCs w:val="21"/>
          <w:lang w:bidi="ne-NP"/>
        </w:rPr>
        <w:t>sweets/confectionary.</w:t>
      </w:r>
    </w:p>
    <w:p w14:paraId="4B5C2811" w14:textId="77777777" w:rsidR="00305206" w:rsidRPr="00385DD6" w:rsidRDefault="00305206" w:rsidP="004F4931">
      <w:pPr>
        <w:pStyle w:val="Heading5"/>
        <w:spacing w:after="80" w:line="300" w:lineRule="auto"/>
        <w:ind w:left="0"/>
        <w:jc w:val="both"/>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t>Table</w:t>
      </w:r>
      <w:r w:rsidRPr="00385DD6">
        <w:rPr>
          <w:rFonts w:ascii="Times New Roman" w:hAnsi="Times New Roman" w:cs="Times New Roman"/>
          <w:color w:val="000000" w:themeColor="text1"/>
        </w:rPr>
        <w:t>1.5: Number of sample analyzed as per act</w:t>
      </w:r>
      <w:r w:rsidRPr="00385DD6">
        <w:rPr>
          <w:rFonts w:ascii="Times New Roman" w:hAnsi="Times New Roman" w:cs="Times New Roman"/>
          <w:color w:val="000000" w:themeColor="text1"/>
          <w:spacing w:val="-1"/>
        </w:rPr>
        <w:t xml:space="preserve"> and cases f</w:t>
      </w:r>
      <w:r w:rsidR="00E1275C" w:rsidRPr="00385DD6">
        <w:rPr>
          <w:rFonts w:ascii="Times New Roman" w:hAnsi="Times New Roman" w:cs="Times New Roman"/>
          <w:color w:val="000000" w:themeColor="text1"/>
          <w:spacing w:val="-1"/>
        </w:rPr>
        <w:t>iled during the fiscal year 2081/82</w:t>
      </w:r>
      <w:r w:rsidRPr="00385DD6">
        <w:rPr>
          <w:rFonts w:ascii="Times New Roman" w:hAnsi="Times New Roman" w:cs="Times New Roman"/>
          <w:color w:val="000000" w:themeColor="text1"/>
          <w:spacing w:val="-1"/>
        </w:rPr>
        <w:t>.</w:t>
      </w:r>
    </w:p>
    <w:tbl>
      <w:tblPr>
        <w:tblStyle w:val="TableGrid"/>
        <w:tblW w:w="5000" w:type="pct"/>
        <w:jc w:val="center"/>
        <w:tblLook w:val="01E0" w:firstRow="1" w:lastRow="1" w:firstColumn="1" w:lastColumn="1" w:noHBand="0" w:noVBand="0"/>
      </w:tblPr>
      <w:tblGrid>
        <w:gridCol w:w="640"/>
        <w:gridCol w:w="3609"/>
        <w:gridCol w:w="1559"/>
        <w:gridCol w:w="2268"/>
        <w:gridCol w:w="1828"/>
      </w:tblGrid>
      <w:tr w:rsidR="004F4931" w:rsidRPr="00385DD6" w14:paraId="00D6EFE1" w14:textId="77777777" w:rsidTr="004F4931">
        <w:trPr>
          <w:trHeight w:hRule="exact" w:val="621"/>
          <w:jc w:val="center"/>
        </w:trPr>
        <w:tc>
          <w:tcPr>
            <w:tcW w:w="323" w:type="pct"/>
            <w:vAlign w:val="center"/>
          </w:tcPr>
          <w:p w14:paraId="48AC5E98" w14:textId="77777777" w:rsidR="00305206" w:rsidRPr="00385DD6" w:rsidRDefault="00305206" w:rsidP="004F4931">
            <w:pPr>
              <w:pStyle w:val="TableParagraph"/>
              <w:spacing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pacing w:val="-1"/>
                <w:sz w:val="24"/>
              </w:rPr>
              <w:t>S.N.</w:t>
            </w:r>
          </w:p>
        </w:tc>
        <w:tc>
          <w:tcPr>
            <w:tcW w:w="1822" w:type="pct"/>
            <w:vAlign w:val="center"/>
          </w:tcPr>
          <w:p w14:paraId="17B5D2D3" w14:textId="77777777" w:rsidR="00305206" w:rsidRPr="00385DD6" w:rsidRDefault="00305206" w:rsidP="004F4931">
            <w:pPr>
              <w:pStyle w:val="TableParagraph"/>
              <w:spacing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 xml:space="preserve">Food </w:t>
            </w:r>
            <w:r w:rsidRPr="00385DD6">
              <w:rPr>
                <w:rFonts w:ascii="Times New Roman" w:hAnsi="Times New Roman" w:cs="Times New Roman"/>
                <w:b/>
                <w:color w:val="000000" w:themeColor="text1"/>
                <w:spacing w:val="-1"/>
                <w:sz w:val="24"/>
              </w:rPr>
              <w:t>Groups</w:t>
            </w:r>
          </w:p>
        </w:tc>
        <w:tc>
          <w:tcPr>
            <w:tcW w:w="787" w:type="pct"/>
            <w:vAlign w:val="center"/>
          </w:tcPr>
          <w:p w14:paraId="3565A7D1" w14:textId="77777777" w:rsidR="00305206" w:rsidRPr="00385DD6" w:rsidRDefault="00305206" w:rsidP="004F4931">
            <w:pPr>
              <w:pStyle w:val="TableParagraph"/>
              <w:spacing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pacing w:val="-1"/>
                <w:sz w:val="24"/>
              </w:rPr>
              <w:t>Samples Analyzed</w:t>
            </w:r>
          </w:p>
        </w:tc>
        <w:tc>
          <w:tcPr>
            <w:tcW w:w="1145" w:type="pct"/>
            <w:vAlign w:val="center"/>
          </w:tcPr>
          <w:p w14:paraId="17E3DB7D" w14:textId="77777777" w:rsidR="00305206" w:rsidRPr="00385DD6" w:rsidRDefault="00305206" w:rsidP="004F4931">
            <w:pPr>
              <w:pStyle w:val="TableParagraph"/>
              <w:spacing w:line="300" w:lineRule="auto"/>
              <w:ind w:hanging="29"/>
              <w:jc w:val="center"/>
              <w:rPr>
                <w:rFonts w:ascii="Times New Roman" w:eastAsia="Book Antiqua" w:hAnsi="Times New Roman" w:cs="Times New Roman"/>
                <w:b/>
                <w:bCs/>
                <w:color w:val="000000" w:themeColor="text1"/>
                <w:sz w:val="24"/>
                <w:szCs w:val="24"/>
              </w:rPr>
            </w:pPr>
            <w:r w:rsidRPr="00385DD6">
              <w:rPr>
                <w:rFonts w:ascii="Times New Roman" w:hAnsi="Times New Roman" w:cs="Times New Roman"/>
                <w:b/>
                <w:bCs/>
                <w:color w:val="000000" w:themeColor="text1"/>
                <w:spacing w:val="-1"/>
                <w:sz w:val="24"/>
              </w:rPr>
              <w:t>Number of non-compliance samples</w:t>
            </w:r>
          </w:p>
        </w:tc>
        <w:tc>
          <w:tcPr>
            <w:tcW w:w="923" w:type="pct"/>
            <w:vAlign w:val="center"/>
          </w:tcPr>
          <w:p w14:paraId="1B6806BB" w14:textId="77777777" w:rsidR="00305206" w:rsidRPr="00385DD6" w:rsidRDefault="00305206" w:rsidP="004F4931">
            <w:pPr>
              <w:pStyle w:val="TableParagraph"/>
              <w:spacing w:line="300" w:lineRule="auto"/>
              <w:jc w:val="center"/>
              <w:rPr>
                <w:rFonts w:ascii="Times New Roman" w:eastAsia="Book Antiqua" w:hAnsi="Times New Roman" w:cs="Times New Roman"/>
                <w:b/>
                <w:bCs/>
                <w:color w:val="000000" w:themeColor="text1"/>
                <w:sz w:val="24"/>
                <w:szCs w:val="24"/>
              </w:rPr>
            </w:pPr>
            <w:r w:rsidRPr="00385DD6">
              <w:rPr>
                <w:rFonts w:ascii="Times New Roman" w:hAnsi="Times New Roman" w:cs="Times New Roman"/>
                <w:b/>
                <w:bCs/>
                <w:color w:val="000000" w:themeColor="text1"/>
                <w:spacing w:val="-1"/>
                <w:sz w:val="24"/>
              </w:rPr>
              <w:t>Cases filed</w:t>
            </w:r>
            <w:r w:rsidRPr="00385DD6">
              <w:rPr>
                <w:rFonts w:ascii="Times New Roman" w:eastAsia="Book Antiqua" w:hAnsi="Times New Roman" w:cs="Times New Roman"/>
                <w:color w:val="000000" w:themeColor="text1"/>
              </w:rPr>
              <w:t>*</w:t>
            </w:r>
          </w:p>
        </w:tc>
      </w:tr>
      <w:tr w:rsidR="004F4931" w:rsidRPr="00385DD6" w14:paraId="0F26B1FB" w14:textId="77777777" w:rsidTr="004F4931">
        <w:trPr>
          <w:trHeight w:hRule="exact" w:val="602"/>
          <w:jc w:val="center"/>
        </w:trPr>
        <w:tc>
          <w:tcPr>
            <w:tcW w:w="323" w:type="pct"/>
            <w:vAlign w:val="center"/>
          </w:tcPr>
          <w:p w14:paraId="50BD4A34"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1822" w:type="pct"/>
            <w:vAlign w:val="center"/>
          </w:tcPr>
          <w:p w14:paraId="08D480F7"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szCs w:val="24"/>
              </w:rPr>
              <w:t>Milk and Milk Products</w:t>
            </w:r>
          </w:p>
        </w:tc>
        <w:tc>
          <w:tcPr>
            <w:tcW w:w="787" w:type="pct"/>
            <w:shd w:val="clear" w:color="000000" w:fill="E8ECF4"/>
            <w:vAlign w:val="center"/>
          </w:tcPr>
          <w:p w14:paraId="5B643B07" w14:textId="77777777" w:rsidR="00C914C5" w:rsidRPr="00385DD6" w:rsidRDefault="00874624" w:rsidP="004F4931">
            <w:pPr>
              <w:widowControl/>
              <w:spacing w:after="80" w:line="300" w:lineRule="auto"/>
              <w:jc w:val="center"/>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rPr>
              <w:t>108</w:t>
            </w:r>
          </w:p>
        </w:tc>
        <w:tc>
          <w:tcPr>
            <w:tcW w:w="1145" w:type="pct"/>
            <w:vAlign w:val="center"/>
          </w:tcPr>
          <w:p w14:paraId="2F395755"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w:t>
            </w:r>
          </w:p>
        </w:tc>
        <w:tc>
          <w:tcPr>
            <w:tcW w:w="923" w:type="pct"/>
            <w:vAlign w:val="center"/>
          </w:tcPr>
          <w:p w14:paraId="45D81EE9" w14:textId="77777777" w:rsidR="00C914C5" w:rsidRPr="00385DD6" w:rsidRDefault="00C914C5"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10</w:t>
            </w:r>
          </w:p>
        </w:tc>
      </w:tr>
      <w:tr w:rsidR="004F4931" w:rsidRPr="00385DD6" w14:paraId="07A85DAD" w14:textId="77777777" w:rsidTr="004F4931">
        <w:trPr>
          <w:trHeight w:hRule="exact" w:val="602"/>
          <w:jc w:val="center"/>
        </w:trPr>
        <w:tc>
          <w:tcPr>
            <w:tcW w:w="323" w:type="pct"/>
            <w:vAlign w:val="center"/>
          </w:tcPr>
          <w:p w14:paraId="5A869BC9"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1822" w:type="pct"/>
            <w:vAlign w:val="center"/>
          </w:tcPr>
          <w:p w14:paraId="7913514C"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Fats </w:t>
            </w:r>
            <w:r w:rsidRPr="00385DD6">
              <w:rPr>
                <w:rFonts w:ascii="Times New Roman" w:hAnsi="Times New Roman" w:cs="Times New Roman"/>
                <w:color w:val="000000" w:themeColor="text1"/>
                <w:spacing w:val="-1"/>
                <w:sz w:val="24"/>
                <w:szCs w:val="24"/>
              </w:rPr>
              <w:t>and Oils</w:t>
            </w:r>
          </w:p>
        </w:tc>
        <w:tc>
          <w:tcPr>
            <w:tcW w:w="787" w:type="pct"/>
            <w:shd w:val="clear" w:color="000000" w:fill="E8ECF4"/>
            <w:vAlign w:val="center"/>
          </w:tcPr>
          <w:p w14:paraId="7522C44C"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351</w:t>
            </w:r>
          </w:p>
        </w:tc>
        <w:tc>
          <w:tcPr>
            <w:tcW w:w="1145" w:type="pct"/>
            <w:vAlign w:val="center"/>
          </w:tcPr>
          <w:p w14:paraId="51D182D5"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38</w:t>
            </w:r>
          </w:p>
        </w:tc>
        <w:tc>
          <w:tcPr>
            <w:tcW w:w="923" w:type="pct"/>
            <w:vAlign w:val="center"/>
          </w:tcPr>
          <w:p w14:paraId="6D94FC85" w14:textId="77777777" w:rsidR="00C914C5" w:rsidRPr="00385DD6" w:rsidRDefault="00C914C5"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47</w:t>
            </w:r>
          </w:p>
        </w:tc>
      </w:tr>
      <w:tr w:rsidR="004F4931" w:rsidRPr="00385DD6" w14:paraId="68839994" w14:textId="77777777" w:rsidTr="004F4931">
        <w:trPr>
          <w:trHeight w:hRule="exact" w:val="665"/>
          <w:jc w:val="center"/>
        </w:trPr>
        <w:tc>
          <w:tcPr>
            <w:tcW w:w="323" w:type="pct"/>
            <w:vAlign w:val="center"/>
          </w:tcPr>
          <w:p w14:paraId="611E63ED"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1822" w:type="pct"/>
            <w:vAlign w:val="center"/>
          </w:tcPr>
          <w:p w14:paraId="65EC7022"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szCs w:val="24"/>
              </w:rPr>
              <w:t>Fruits and Vegetable Products</w:t>
            </w:r>
          </w:p>
        </w:tc>
        <w:tc>
          <w:tcPr>
            <w:tcW w:w="787" w:type="pct"/>
            <w:shd w:val="clear" w:color="000000" w:fill="E8ECF4"/>
            <w:vAlign w:val="center"/>
          </w:tcPr>
          <w:p w14:paraId="3A96BDEA"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340</w:t>
            </w:r>
          </w:p>
        </w:tc>
        <w:tc>
          <w:tcPr>
            <w:tcW w:w="1145" w:type="pct"/>
            <w:vAlign w:val="center"/>
          </w:tcPr>
          <w:p w14:paraId="4400939F"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w:t>
            </w:r>
          </w:p>
        </w:tc>
        <w:tc>
          <w:tcPr>
            <w:tcW w:w="923" w:type="pct"/>
            <w:vAlign w:val="center"/>
          </w:tcPr>
          <w:p w14:paraId="652C1DE4" w14:textId="77777777" w:rsidR="00C914C5" w:rsidRPr="00385DD6" w:rsidRDefault="00C914C5"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2</w:t>
            </w:r>
          </w:p>
        </w:tc>
      </w:tr>
      <w:tr w:rsidR="004F4931" w:rsidRPr="00385DD6" w14:paraId="1386E63F" w14:textId="77777777" w:rsidTr="004F4931">
        <w:trPr>
          <w:trHeight w:hRule="exact" w:val="605"/>
          <w:jc w:val="center"/>
        </w:trPr>
        <w:tc>
          <w:tcPr>
            <w:tcW w:w="323" w:type="pct"/>
            <w:vAlign w:val="center"/>
          </w:tcPr>
          <w:p w14:paraId="1BA7B63C"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1822" w:type="pct"/>
            <w:vAlign w:val="center"/>
          </w:tcPr>
          <w:p w14:paraId="0C06CBC1"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szCs w:val="24"/>
              </w:rPr>
              <w:t>Spices</w:t>
            </w:r>
          </w:p>
        </w:tc>
        <w:tc>
          <w:tcPr>
            <w:tcW w:w="787" w:type="pct"/>
            <w:shd w:val="clear" w:color="000000" w:fill="E8ECF4"/>
            <w:vAlign w:val="center"/>
          </w:tcPr>
          <w:p w14:paraId="7BC3682D"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320</w:t>
            </w:r>
          </w:p>
        </w:tc>
        <w:tc>
          <w:tcPr>
            <w:tcW w:w="1145" w:type="pct"/>
            <w:vAlign w:val="center"/>
          </w:tcPr>
          <w:p w14:paraId="128087FA"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w:t>
            </w:r>
          </w:p>
        </w:tc>
        <w:tc>
          <w:tcPr>
            <w:tcW w:w="923" w:type="pct"/>
            <w:vAlign w:val="center"/>
          </w:tcPr>
          <w:p w14:paraId="67ED3E96" w14:textId="77777777" w:rsidR="00C914C5" w:rsidRPr="00385DD6" w:rsidRDefault="00C914C5"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5</w:t>
            </w:r>
          </w:p>
        </w:tc>
      </w:tr>
      <w:tr w:rsidR="004F4931" w:rsidRPr="00385DD6" w14:paraId="416FC31B" w14:textId="77777777" w:rsidTr="004F4931">
        <w:trPr>
          <w:trHeight w:hRule="exact" w:val="602"/>
          <w:jc w:val="center"/>
        </w:trPr>
        <w:tc>
          <w:tcPr>
            <w:tcW w:w="323" w:type="pct"/>
            <w:vAlign w:val="center"/>
          </w:tcPr>
          <w:p w14:paraId="393BCBFD"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1822" w:type="pct"/>
            <w:vAlign w:val="center"/>
          </w:tcPr>
          <w:p w14:paraId="460D7F3A"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szCs w:val="24"/>
              </w:rPr>
              <w:t>Tea and coffee</w:t>
            </w:r>
          </w:p>
        </w:tc>
        <w:tc>
          <w:tcPr>
            <w:tcW w:w="787" w:type="pct"/>
            <w:shd w:val="clear" w:color="000000" w:fill="E8ECF4"/>
            <w:vAlign w:val="center"/>
          </w:tcPr>
          <w:p w14:paraId="0ED6B781"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153</w:t>
            </w:r>
          </w:p>
        </w:tc>
        <w:tc>
          <w:tcPr>
            <w:tcW w:w="1145" w:type="pct"/>
            <w:vAlign w:val="center"/>
          </w:tcPr>
          <w:p w14:paraId="5E4A84C3"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923" w:type="pct"/>
            <w:vAlign w:val="center"/>
          </w:tcPr>
          <w:p w14:paraId="6BD40FD1" w14:textId="77777777" w:rsidR="00C914C5" w:rsidRPr="00385DD6" w:rsidRDefault="00C914C5"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6</w:t>
            </w:r>
          </w:p>
        </w:tc>
      </w:tr>
      <w:tr w:rsidR="004F4931" w:rsidRPr="00385DD6" w14:paraId="217574B5" w14:textId="77777777" w:rsidTr="004F4931">
        <w:trPr>
          <w:trHeight w:hRule="exact" w:val="602"/>
          <w:jc w:val="center"/>
        </w:trPr>
        <w:tc>
          <w:tcPr>
            <w:tcW w:w="323" w:type="pct"/>
            <w:vAlign w:val="center"/>
          </w:tcPr>
          <w:p w14:paraId="779CB826"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1822" w:type="pct"/>
            <w:vAlign w:val="center"/>
          </w:tcPr>
          <w:p w14:paraId="525185BC"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szCs w:val="24"/>
              </w:rPr>
              <w:t>Salt</w:t>
            </w:r>
          </w:p>
        </w:tc>
        <w:tc>
          <w:tcPr>
            <w:tcW w:w="787" w:type="pct"/>
            <w:shd w:val="clear" w:color="000000" w:fill="E8ECF4"/>
            <w:vAlign w:val="center"/>
          </w:tcPr>
          <w:p w14:paraId="1C8467EC"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59</w:t>
            </w:r>
          </w:p>
        </w:tc>
        <w:tc>
          <w:tcPr>
            <w:tcW w:w="1145" w:type="pct"/>
            <w:vAlign w:val="center"/>
          </w:tcPr>
          <w:p w14:paraId="1E938E6C" w14:textId="77777777" w:rsidR="00C914C5" w:rsidRPr="00385DD6" w:rsidRDefault="00874624" w:rsidP="004F4931">
            <w:pPr>
              <w:spacing w:after="80" w:line="300" w:lineRule="auto"/>
              <w:jc w:val="center"/>
              <w:rPr>
                <w:rFonts w:ascii="Times New Roman" w:hAnsi="Times New Roman" w:cs="Arial Unicode MS"/>
                <w:color w:val="000000" w:themeColor="text1"/>
                <w:sz w:val="24"/>
                <w:szCs w:val="21"/>
                <w:lang w:bidi="ne-NP"/>
              </w:rPr>
            </w:pPr>
            <w:r w:rsidRPr="00385DD6">
              <w:rPr>
                <w:rFonts w:ascii="Times New Roman" w:hAnsi="Times New Roman" w:cs="Times New Roman"/>
                <w:color w:val="000000" w:themeColor="text1"/>
                <w:sz w:val="24"/>
                <w:szCs w:val="24"/>
              </w:rPr>
              <w:t>11</w:t>
            </w:r>
          </w:p>
        </w:tc>
        <w:tc>
          <w:tcPr>
            <w:tcW w:w="923" w:type="pct"/>
            <w:vAlign w:val="center"/>
          </w:tcPr>
          <w:p w14:paraId="1DCB75DE" w14:textId="77777777" w:rsidR="00C914C5" w:rsidRPr="00385DD6" w:rsidRDefault="00C914C5"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0</w:t>
            </w:r>
          </w:p>
        </w:tc>
      </w:tr>
      <w:tr w:rsidR="004F4931" w:rsidRPr="00385DD6" w14:paraId="728D9341" w14:textId="77777777" w:rsidTr="004F4931">
        <w:trPr>
          <w:trHeight w:hRule="exact" w:val="602"/>
          <w:jc w:val="center"/>
        </w:trPr>
        <w:tc>
          <w:tcPr>
            <w:tcW w:w="323" w:type="pct"/>
            <w:vAlign w:val="center"/>
          </w:tcPr>
          <w:p w14:paraId="320AF9EE"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1822" w:type="pct"/>
            <w:vAlign w:val="center"/>
          </w:tcPr>
          <w:p w14:paraId="6A22DF73"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szCs w:val="24"/>
              </w:rPr>
              <w:t>Cereals, legumes and their products</w:t>
            </w:r>
          </w:p>
        </w:tc>
        <w:tc>
          <w:tcPr>
            <w:tcW w:w="787" w:type="pct"/>
            <w:shd w:val="clear" w:color="000000" w:fill="E8ECF4"/>
            <w:vAlign w:val="center"/>
          </w:tcPr>
          <w:p w14:paraId="56E31D43"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895</w:t>
            </w:r>
          </w:p>
        </w:tc>
        <w:tc>
          <w:tcPr>
            <w:tcW w:w="1145" w:type="pct"/>
            <w:vAlign w:val="center"/>
          </w:tcPr>
          <w:p w14:paraId="61E66F0D"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52</w:t>
            </w:r>
          </w:p>
        </w:tc>
        <w:tc>
          <w:tcPr>
            <w:tcW w:w="923" w:type="pct"/>
            <w:vAlign w:val="center"/>
          </w:tcPr>
          <w:p w14:paraId="603F2C26" w14:textId="77777777" w:rsidR="00C914C5" w:rsidRPr="00385DD6" w:rsidRDefault="00C914C5"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46</w:t>
            </w:r>
          </w:p>
        </w:tc>
      </w:tr>
      <w:tr w:rsidR="004F4931" w:rsidRPr="00385DD6" w14:paraId="5AC586AB" w14:textId="77777777" w:rsidTr="004F4931">
        <w:trPr>
          <w:trHeight w:hRule="exact" w:val="602"/>
          <w:jc w:val="center"/>
        </w:trPr>
        <w:tc>
          <w:tcPr>
            <w:tcW w:w="323" w:type="pct"/>
            <w:vAlign w:val="center"/>
          </w:tcPr>
          <w:p w14:paraId="3C572291"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8</w:t>
            </w:r>
          </w:p>
        </w:tc>
        <w:tc>
          <w:tcPr>
            <w:tcW w:w="1822" w:type="pct"/>
            <w:vAlign w:val="center"/>
          </w:tcPr>
          <w:p w14:paraId="75D5FB8D"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szCs w:val="24"/>
              </w:rPr>
              <w:t xml:space="preserve">Processed Drinking </w:t>
            </w:r>
            <w:r w:rsidRPr="00385DD6">
              <w:rPr>
                <w:rFonts w:ascii="Times New Roman" w:hAnsi="Times New Roman" w:cs="Times New Roman"/>
                <w:color w:val="000000" w:themeColor="text1"/>
                <w:sz w:val="24"/>
                <w:szCs w:val="24"/>
              </w:rPr>
              <w:t>Water</w:t>
            </w:r>
          </w:p>
        </w:tc>
        <w:tc>
          <w:tcPr>
            <w:tcW w:w="787" w:type="pct"/>
            <w:shd w:val="clear" w:color="000000" w:fill="E8ECF4"/>
            <w:vAlign w:val="center"/>
          </w:tcPr>
          <w:p w14:paraId="2D203920"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167</w:t>
            </w:r>
          </w:p>
        </w:tc>
        <w:tc>
          <w:tcPr>
            <w:tcW w:w="1145" w:type="pct"/>
            <w:vAlign w:val="center"/>
          </w:tcPr>
          <w:p w14:paraId="483C3F7D"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w:t>
            </w:r>
          </w:p>
        </w:tc>
        <w:tc>
          <w:tcPr>
            <w:tcW w:w="923" w:type="pct"/>
            <w:vAlign w:val="center"/>
          </w:tcPr>
          <w:p w14:paraId="4A5C8776" w14:textId="77777777" w:rsidR="00C914C5" w:rsidRPr="00385DD6" w:rsidRDefault="00C914C5"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23</w:t>
            </w:r>
          </w:p>
        </w:tc>
      </w:tr>
      <w:tr w:rsidR="004F4931" w:rsidRPr="00385DD6" w14:paraId="6212C9EB" w14:textId="77777777" w:rsidTr="004F4931">
        <w:trPr>
          <w:trHeight w:hRule="exact" w:val="602"/>
          <w:jc w:val="center"/>
        </w:trPr>
        <w:tc>
          <w:tcPr>
            <w:tcW w:w="323" w:type="pct"/>
            <w:vAlign w:val="center"/>
          </w:tcPr>
          <w:p w14:paraId="66CC2EED"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9</w:t>
            </w:r>
          </w:p>
        </w:tc>
        <w:tc>
          <w:tcPr>
            <w:tcW w:w="1822" w:type="pct"/>
            <w:vAlign w:val="center"/>
          </w:tcPr>
          <w:p w14:paraId="42312E03"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szCs w:val="24"/>
              </w:rPr>
              <w:t>Sweetening Agents</w:t>
            </w:r>
          </w:p>
        </w:tc>
        <w:tc>
          <w:tcPr>
            <w:tcW w:w="787" w:type="pct"/>
            <w:shd w:val="clear" w:color="000000" w:fill="E8ECF4"/>
            <w:vAlign w:val="center"/>
          </w:tcPr>
          <w:p w14:paraId="73BF02DA"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61</w:t>
            </w:r>
          </w:p>
        </w:tc>
        <w:tc>
          <w:tcPr>
            <w:tcW w:w="1145" w:type="pct"/>
            <w:vAlign w:val="center"/>
          </w:tcPr>
          <w:p w14:paraId="01DD5644"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923" w:type="pct"/>
            <w:vAlign w:val="center"/>
          </w:tcPr>
          <w:p w14:paraId="234325ED" w14:textId="77777777" w:rsidR="00C914C5" w:rsidRPr="00385DD6" w:rsidRDefault="00C914C5"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0</w:t>
            </w:r>
          </w:p>
        </w:tc>
      </w:tr>
      <w:tr w:rsidR="004F4931" w:rsidRPr="00385DD6" w14:paraId="66B02F9C" w14:textId="77777777" w:rsidTr="004F4931">
        <w:trPr>
          <w:trHeight w:hRule="exact" w:val="666"/>
          <w:jc w:val="center"/>
        </w:trPr>
        <w:tc>
          <w:tcPr>
            <w:tcW w:w="323" w:type="pct"/>
            <w:vAlign w:val="center"/>
          </w:tcPr>
          <w:p w14:paraId="05D91E88"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10</w:t>
            </w:r>
          </w:p>
        </w:tc>
        <w:tc>
          <w:tcPr>
            <w:tcW w:w="1822" w:type="pct"/>
            <w:vAlign w:val="center"/>
          </w:tcPr>
          <w:p w14:paraId="7574F8EE"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szCs w:val="24"/>
              </w:rPr>
              <w:t>Sweets and Confectionery</w:t>
            </w:r>
          </w:p>
        </w:tc>
        <w:tc>
          <w:tcPr>
            <w:tcW w:w="787" w:type="pct"/>
            <w:shd w:val="clear" w:color="000000" w:fill="E8ECF4"/>
            <w:vAlign w:val="center"/>
          </w:tcPr>
          <w:p w14:paraId="237EC523"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94</w:t>
            </w:r>
          </w:p>
        </w:tc>
        <w:tc>
          <w:tcPr>
            <w:tcW w:w="1145" w:type="pct"/>
            <w:vAlign w:val="center"/>
          </w:tcPr>
          <w:p w14:paraId="515DA129"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923" w:type="pct"/>
            <w:vAlign w:val="center"/>
          </w:tcPr>
          <w:p w14:paraId="0FFC8CBF" w14:textId="77777777" w:rsidR="00C914C5" w:rsidRPr="00385DD6" w:rsidRDefault="00C914C5"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19</w:t>
            </w:r>
          </w:p>
        </w:tc>
      </w:tr>
      <w:tr w:rsidR="004F4931" w:rsidRPr="00385DD6" w14:paraId="1CBBAD60" w14:textId="77777777" w:rsidTr="004F4931">
        <w:trPr>
          <w:trHeight w:hRule="exact" w:val="602"/>
          <w:jc w:val="center"/>
        </w:trPr>
        <w:tc>
          <w:tcPr>
            <w:tcW w:w="323" w:type="pct"/>
            <w:vAlign w:val="center"/>
          </w:tcPr>
          <w:p w14:paraId="101F64AB"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11</w:t>
            </w:r>
          </w:p>
        </w:tc>
        <w:tc>
          <w:tcPr>
            <w:tcW w:w="1822" w:type="pct"/>
            <w:vAlign w:val="center"/>
          </w:tcPr>
          <w:p w14:paraId="1F65A44D"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Meat </w:t>
            </w:r>
            <w:r w:rsidRPr="00385DD6">
              <w:rPr>
                <w:rFonts w:ascii="Times New Roman" w:hAnsi="Times New Roman" w:cs="Times New Roman"/>
                <w:color w:val="000000" w:themeColor="text1"/>
                <w:spacing w:val="-1"/>
                <w:sz w:val="24"/>
                <w:szCs w:val="24"/>
              </w:rPr>
              <w:t>and meat products</w:t>
            </w:r>
          </w:p>
        </w:tc>
        <w:tc>
          <w:tcPr>
            <w:tcW w:w="787" w:type="pct"/>
            <w:shd w:val="clear" w:color="000000" w:fill="E8ECF4"/>
            <w:vAlign w:val="center"/>
          </w:tcPr>
          <w:p w14:paraId="195CEFF2"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w:t>
            </w:r>
          </w:p>
        </w:tc>
        <w:tc>
          <w:tcPr>
            <w:tcW w:w="1145" w:type="pct"/>
            <w:vAlign w:val="center"/>
          </w:tcPr>
          <w:p w14:paraId="1D6DE5D1" w14:textId="77777777" w:rsidR="00C914C5" w:rsidRPr="00385DD6" w:rsidRDefault="00874624"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923" w:type="pct"/>
            <w:vAlign w:val="center"/>
          </w:tcPr>
          <w:p w14:paraId="1C1640AB" w14:textId="77777777" w:rsidR="00C914C5" w:rsidRPr="00385DD6" w:rsidRDefault="00C914C5"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0</w:t>
            </w:r>
          </w:p>
        </w:tc>
      </w:tr>
      <w:tr w:rsidR="004F4931" w:rsidRPr="00385DD6" w14:paraId="606FF752" w14:textId="77777777" w:rsidTr="004F4931">
        <w:trPr>
          <w:trHeight w:hRule="exact" w:val="602"/>
          <w:jc w:val="center"/>
        </w:trPr>
        <w:tc>
          <w:tcPr>
            <w:tcW w:w="323" w:type="pct"/>
            <w:vAlign w:val="center"/>
          </w:tcPr>
          <w:p w14:paraId="66F6F9C4"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z w:val="24"/>
                <w:szCs w:val="24"/>
              </w:rPr>
              <w:t>12</w:t>
            </w:r>
          </w:p>
        </w:tc>
        <w:tc>
          <w:tcPr>
            <w:tcW w:w="1822" w:type="pct"/>
            <w:vAlign w:val="center"/>
          </w:tcPr>
          <w:p w14:paraId="2BD8AF64" w14:textId="77777777" w:rsidR="00C914C5" w:rsidRPr="00385DD6" w:rsidRDefault="00C914C5"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szCs w:val="24"/>
              </w:rPr>
              <w:t>Feed</w:t>
            </w:r>
          </w:p>
        </w:tc>
        <w:tc>
          <w:tcPr>
            <w:tcW w:w="787" w:type="pct"/>
            <w:shd w:val="clear" w:color="000000" w:fill="E8ECF4"/>
            <w:vAlign w:val="center"/>
          </w:tcPr>
          <w:p w14:paraId="32CD6B57" w14:textId="77777777" w:rsidR="00C914C5" w:rsidRPr="00385DD6" w:rsidRDefault="00C914C5"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18</w:t>
            </w:r>
          </w:p>
        </w:tc>
        <w:tc>
          <w:tcPr>
            <w:tcW w:w="1145" w:type="pct"/>
            <w:vAlign w:val="center"/>
          </w:tcPr>
          <w:p w14:paraId="0D9BC48C" w14:textId="77777777" w:rsidR="00C914C5" w:rsidRPr="00385DD6" w:rsidRDefault="00C914C5"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0</w:t>
            </w:r>
          </w:p>
        </w:tc>
        <w:tc>
          <w:tcPr>
            <w:tcW w:w="923" w:type="pct"/>
            <w:vAlign w:val="center"/>
          </w:tcPr>
          <w:p w14:paraId="2BCFDD77" w14:textId="77777777" w:rsidR="00C914C5" w:rsidRPr="00385DD6" w:rsidRDefault="00874624"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7</w:t>
            </w:r>
          </w:p>
        </w:tc>
      </w:tr>
      <w:tr w:rsidR="004F4931" w:rsidRPr="00385DD6" w14:paraId="7ADB6075" w14:textId="77777777" w:rsidTr="004F4931">
        <w:trPr>
          <w:trHeight w:hRule="exact" w:val="602"/>
          <w:jc w:val="center"/>
        </w:trPr>
        <w:tc>
          <w:tcPr>
            <w:tcW w:w="323" w:type="pct"/>
            <w:vAlign w:val="center"/>
          </w:tcPr>
          <w:p w14:paraId="426FDD81" w14:textId="77777777" w:rsidR="00C914C5" w:rsidRPr="00385DD6" w:rsidRDefault="00C914C5" w:rsidP="004F4931">
            <w:pPr>
              <w:pStyle w:val="TableParagraph"/>
              <w:spacing w:after="80" w:line="300" w:lineRule="auto"/>
              <w:jc w:val="both"/>
              <w:rPr>
                <w:rFonts w:ascii="Times New Roman" w:hAnsi="Times New Roman" w:cs="Times New Roman"/>
                <w:color w:val="000000" w:themeColor="text1"/>
                <w:spacing w:val="-1"/>
                <w:sz w:val="24"/>
                <w:szCs w:val="24"/>
              </w:rPr>
            </w:pPr>
            <w:r w:rsidRPr="00385DD6">
              <w:rPr>
                <w:rFonts w:ascii="Times New Roman" w:hAnsi="Times New Roman" w:cs="Times New Roman"/>
                <w:color w:val="000000" w:themeColor="text1"/>
                <w:spacing w:val="-1"/>
                <w:sz w:val="24"/>
                <w:szCs w:val="24"/>
              </w:rPr>
              <w:t>13</w:t>
            </w:r>
          </w:p>
        </w:tc>
        <w:tc>
          <w:tcPr>
            <w:tcW w:w="1822" w:type="pct"/>
            <w:vAlign w:val="center"/>
          </w:tcPr>
          <w:p w14:paraId="58917A19" w14:textId="77777777" w:rsidR="00C914C5" w:rsidRPr="00385DD6" w:rsidRDefault="00C914C5" w:rsidP="004F4931">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Other food products</w:t>
            </w:r>
          </w:p>
        </w:tc>
        <w:tc>
          <w:tcPr>
            <w:tcW w:w="787" w:type="pct"/>
            <w:shd w:val="clear" w:color="000000" w:fill="E8ECF4"/>
            <w:vAlign w:val="center"/>
          </w:tcPr>
          <w:p w14:paraId="600601EC" w14:textId="77777777" w:rsidR="00C914C5" w:rsidRPr="00385DD6" w:rsidRDefault="00C914C5"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163</w:t>
            </w:r>
          </w:p>
        </w:tc>
        <w:tc>
          <w:tcPr>
            <w:tcW w:w="1145" w:type="pct"/>
            <w:vAlign w:val="center"/>
          </w:tcPr>
          <w:p w14:paraId="6184A9B4" w14:textId="77777777" w:rsidR="00C914C5" w:rsidRPr="00385DD6" w:rsidRDefault="00C914C5"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923" w:type="pct"/>
            <w:vAlign w:val="center"/>
          </w:tcPr>
          <w:p w14:paraId="396F389B" w14:textId="77777777" w:rsidR="00C914C5" w:rsidRPr="00385DD6" w:rsidRDefault="00874624" w:rsidP="004F4931">
            <w:pPr>
              <w:pStyle w:val="TableParagraph"/>
              <w:spacing w:after="80" w:line="300" w:lineRule="auto"/>
              <w:jc w:val="center"/>
              <w:rPr>
                <w:rFonts w:ascii="Times New Roman" w:eastAsia="Times New Roman" w:hAnsi="Times New Roman" w:cs="Times New Roman"/>
                <w:color w:val="000000" w:themeColor="text1"/>
                <w:sz w:val="24"/>
                <w:szCs w:val="24"/>
              </w:rPr>
            </w:pPr>
            <w:r w:rsidRPr="00385DD6">
              <w:rPr>
                <w:rFonts w:ascii="Times New Roman" w:eastAsia="Times New Roman" w:hAnsi="Times New Roman" w:cs="Times New Roman"/>
                <w:color w:val="000000" w:themeColor="text1"/>
                <w:sz w:val="24"/>
                <w:szCs w:val="24"/>
              </w:rPr>
              <w:t>18</w:t>
            </w:r>
          </w:p>
        </w:tc>
      </w:tr>
      <w:tr w:rsidR="004F4931" w:rsidRPr="00385DD6" w14:paraId="4E06D72F" w14:textId="77777777" w:rsidTr="004F4931">
        <w:trPr>
          <w:trHeight w:hRule="exact" w:val="602"/>
          <w:jc w:val="center"/>
        </w:trPr>
        <w:tc>
          <w:tcPr>
            <w:tcW w:w="2145" w:type="pct"/>
            <w:gridSpan w:val="2"/>
            <w:vAlign w:val="center"/>
          </w:tcPr>
          <w:p w14:paraId="4D1053A7" w14:textId="77777777" w:rsidR="00C914C5" w:rsidRPr="00385DD6" w:rsidRDefault="00C914C5" w:rsidP="004F4931">
            <w:pPr>
              <w:pStyle w:val="TableParagraph"/>
              <w:spacing w:after="80" w:line="300" w:lineRule="auto"/>
              <w:jc w:val="center"/>
              <w:rPr>
                <w:rFonts w:ascii="Times New Roman" w:eastAsia="Times New Roman" w:hAnsi="Times New Roman" w:cs="Times New Roman"/>
                <w:b/>
                <w:bCs/>
                <w:color w:val="000000" w:themeColor="text1"/>
                <w:sz w:val="24"/>
                <w:szCs w:val="24"/>
              </w:rPr>
            </w:pPr>
            <w:r w:rsidRPr="00385DD6">
              <w:rPr>
                <w:rFonts w:ascii="Times New Roman" w:hAnsi="Times New Roman" w:cs="Times New Roman"/>
                <w:b/>
                <w:color w:val="000000" w:themeColor="text1"/>
                <w:spacing w:val="-1"/>
                <w:sz w:val="24"/>
                <w:szCs w:val="24"/>
              </w:rPr>
              <w:t>Total</w:t>
            </w:r>
          </w:p>
        </w:tc>
        <w:tc>
          <w:tcPr>
            <w:tcW w:w="787" w:type="pct"/>
            <w:vAlign w:val="center"/>
          </w:tcPr>
          <w:p w14:paraId="0665FDEC" w14:textId="77777777" w:rsidR="00C914C5" w:rsidRPr="00385DD6" w:rsidRDefault="00E1275C" w:rsidP="004F4931">
            <w:pPr>
              <w:pStyle w:val="TableParagraph"/>
              <w:spacing w:after="80" w:line="300" w:lineRule="auto"/>
              <w:jc w:val="center"/>
              <w:rPr>
                <w:rFonts w:ascii="Times New Roman" w:eastAsia="Times New Roman" w:hAnsi="Times New Roman" w:cs="Times New Roman"/>
                <w:b/>
                <w:bCs/>
                <w:color w:val="000000" w:themeColor="text1"/>
                <w:sz w:val="24"/>
                <w:szCs w:val="24"/>
              </w:rPr>
            </w:pPr>
            <w:r w:rsidRPr="00385DD6">
              <w:rPr>
                <w:rFonts w:ascii="Times New Roman" w:eastAsia="Times New Roman" w:hAnsi="Times New Roman" w:cs="Times New Roman"/>
                <w:b/>
                <w:bCs/>
                <w:color w:val="000000" w:themeColor="text1"/>
                <w:sz w:val="24"/>
                <w:szCs w:val="24"/>
              </w:rPr>
              <w:t>2739</w:t>
            </w:r>
          </w:p>
        </w:tc>
        <w:tc>
          <w:tcPr>
            <w:tcW w:w="1145" w:type="pct"/>
            <w:shd w:val="clear" w:color="000000" w:fill="E8ECF4"/>
            <w:vAlign w:val="center"/>
          </w:tcPr>
          <w:p w14:paraId="11CAE875" w14:textId="77777777" w:rsidR="00C914C5" w:rsidRPr="00385DD6" w:rsidRDefault="00C914C5" w:rsidP="004F4931">
            <w:pPr>
              <w:spacing w:after="80" w:line="300" w:lineRule="auto"/>
              <w:jc w:val="center"/>
              <w:rPr>
                <w:rFonts w:ascii="Times New Roman" w:hAnsi="Times New Roman" w:cs="Arial Unicode MS"/>
                <w:b/>
                <w:bCs/>
                <w:color w:val="000000" w:themeColor="text1"/>
                <w:sz w:val="24"/>
                <w:szCs w:val="21"/>
                <w:lang w:bidi="ne-NP"/>
              </w:rPr>
            </w:pPr>
            <w:r w:rsidRPr="00385DD6">
              <w:rPr>
                <w:rFonts w:ascii="Times New Roman" w:hAnsi="Times New Roman" w:cs="Times New Roman"/>
                <w:b/>
                <w:bCs/>
                <w:color w:val="000000" w:themeColor="text1"/>
                <w:sz w:val="24"/>
                <w:szCs w:val="24"/>
              </w:rPr>
              <w:t>173</w:t>
            </w:r>
          </w:p>
        </w:tc>
        <w:tc>
          <w:tcPr>
            <w:tcW w:w="923" w:type="pct"/>
            <w:shd w:val="clear" w:color="000000" w:fill="E8ECF4"/>
            <w:vAlign w:val="center"/>
          </w:tcPr>
          <w:p w14:paraId="304479F1" w14:textId="77777777" w:rsidR="00C914C5" w:rsidRPr="00385DD6" w:rsidRDefault="00874624" w:rsidP="004F4931">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183</w:t>
            </w:r>
          </w:p>
        </w:tc>
      </w:tr>
    </w:tbl>
    <w:p w14:paraId="777A0E99" w14:textId="77777777" w:rsidR="00305206" w:rsidRPr="00385DD6" w:rsidRDefault="00305206" w:rsidP="004F4931">
      <w:pPr>
        <w:spacing w:after="80" w:line="300" w:lineRule="auto"/>
        <w:jc w:val="both"/>
        <w:rPr>
          <w:rFonts w:ascii="Times New Roman" w:eastAsia="Times New Roman"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 xml:space="preserve">Note: * </w:t>
      </w:r>
      <w:r w:rsidRPr="00385DD6">
        <w:rPr>
          <w:rFonts w:ascii="Times New Roman" w:eastAsia="Times New Roman" w:hAnsi="Times New Roman" w:cs="Times New Roman"/>
          <w:color w:val="000000" w:themeColor="text1"/>
          <w:sz w:val="24"/>
          <w:szCs w:val="24"/>
        </w:rPr>
        <w:t>Case filed from previous year's non –compliant samples also included.</w:t>
      </w:r>
    </w:p>
    <w:p w14:paraId="208EEC56" w14:textId="77777777" w:rsidR="00305206" w:rsidRPr="00385DD6" w:rsidRDefault="00305206" w:rsidP="004F4931">
      <w:pPr>
        <w:spacing w:after="80" w:line="300" w:lineRule="auto"/>
        <w:jc w:val="both"/>
        <w:rPr>
          <w:rFonts w:ascii="Times New Roman" w:eastAsia="Times New Roman" w:hAnsi="Times New Roman" w:cs="Times New Roman"/>
          <w:color w:val="000000" w:themeColor="text1"/>
        </w:rPr>
      </w:pPr>
    </w:p>
    <w:p w14:paraId="260D5052" w14:textId="77777777" w:rsidR="00305206" w:rsidRPr="00385DD6" w:rsidRDefault="00305206" w:rsidP="004F4931">
      <w:pPr>
        <w:spacing w:after="80" w:line="300" w:lineRule="auto"/>
        <w:jc w:val="both"/>
        <w:rPr>
          <w:rFonts w:ascii="Times New Roman" w:eastAsia="Book Antiqua" w:hAnsi="Times New Roman" w:cs="Times New Roman"/>
          <w:color w:val="000000" w:themeColor="text1"/>
        </w:rPr>
      </w:pPr>
    </w:p>
    <w:p w14:paraId="67CF32A7" w14:textId="77777777" w:rsidR="00305206" w:rsidRPr="00385DD6" w:rsidRDefault="00305206" w:rsidP="004F4931">
      <w:pPr>
        <w:widowControl/>
        <w:spacing w:after="80" w:line="300" w:lineRule="auto"/>
        <w:jc w:val="both"/>
        <w:rPr>
          <w:rFonts w:ascii="Times New Roman" w:eastAsia="Book Antiqua" w:hAnsi="Times New Roman" w:cs="Times New Roman"/>
          <w:b/>
          <w:bCs/>
          <w:color w:val="000000" w:themeColor="text1"/>
          <w:spacing w:val="-1"/>
          <w:sz w:val="24"/>
          <w:szCs w:val="24"/>
        </w:rPr>
      </w:pPr>
      <w:r w:rsidRPr="00385DD6">
        <w:rPr>
          <w:rFonts w:ascii="Times New Roman" w:hAnsi="Times New Roman" w:cs="Times New Roman"/>
          <w:color w:val="000000" w:themeColor="text1"/>
          <w:spacing w:val="-1"/>
        </w:rPr>
        <w:br w:type="page"/>
      </w:r>
    </w:p>
    <w:p w14:paraId="12D71AD8" w14:textId="77777777" w:rsidR="00305206" w:rsidRPr="00385DD6" w:rsidRDefault="00305206" w:rsidP="004F4931">
      <w:pPr>
        <w:pStyle w:val="Heading5"/>
        <w:spacing w:after="80" w:line="300" w:lineRule="auto"/>
        <w:ind w:left="0"/>
        <w:jc w:val="center"/>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lastRenderedPageBreak/>
        <w:t>Table</w:t>
      </w:r>
      <w:r w:rsidRPr="00385DD6">
        <w:rPr>
          <w:rFonts w:ascii="Times New Roman" w:hAnsi="Times New Roman" w:cs="Times New Roman"/>
          <w:color w:val="000000" w:themeColor="text1"/>
        </w:rPr>
        <w:t xml:space="preserve">1.6: </w:t>
      </w:r>
      <w:r w:rsidRPr="00385DD6">
        <w:rPr>
          <w:rFonts w:ascii="Times New Roman" w:hAnsi="Times New Roman" w:cs="Times New Roman"/>
          <w:color w:val="000000" w:themeColor="text1"/>
          <w:spacing w:val="-1"/>
        </w:rPr>
        <w:t xml:space="preserve">No.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Cases Filed by Offices</w:t>
      </w:r>
    </w:p>
    <w:p w14:paraId="612D92B4" w14:textId="77777777" w:rsidR="00305206" w:rsidRPr="00385DD6" w:rsidRDefault="00305206" w:rsidP="004F4931">
      <w:pPr>
        <w:spacing w:after="80" w:line="300" w:lineRule="auto"/>
        <w:jc w:val="both"/>
        <w:rPr>
          <w:rFonts w:ascii="Times New Roman" w:eastAsia="Book Antiqua" w:hAnsi="Times New Roman" w:cs="Times New Roman"/>
          <w:b/>
          <w:bCs/>
          <w:color w:val="000000" w:themeColor="text1"/>
          <w:sz w:val="21"/>
          <w:szCs w:val="21"/>
        </w:rPr>
      </w:pPr>
    </w:p>
    <w:tbl>
      <w:tblPr>
        <w:tblStyle w:val="TableGrid"/>
        <w:tblW w:w="5000" w:type="pct"/>
        <w:jc w:val="center"/>
        <w:tblBorders>
          <w:insideH w:val="none" w:sz="0" w:space="0" w:color="auto"/>
          <w:insideV w:val="none" w:sz="0" w:space="0" w:color="auto"/>
        </w:tblBorders>
        <w:tblLook w:val="01E0" w:firstRow="1" w:lastRow="1" w:firstColumn="1" w:lastColumn="1" w:noHBand="0" w:noVBand="0"/>
      </w:tblPr>
      <w:tblGrid>
        <w:gridCol w:w="1320"/>
        <w:gridCol w:w="4919"/>
        <w:gridCol w:w="3665"/>
      </w:tblGrid>
      <w:tr w:rsidR="004F4931" w:rsidRPr="00385DD6" w14:paraId="079920F7" w14:textId="77777777" w:rsidTr="004F4931">
        <w:trPr>
          <w:trHeight w:hRule="exact" w:val="550"/>
          <w:jc w:val="center"/>
        </w:trPr>
        <w:tc>
          <w:tcPr>
            <w:tcW w:w="666" w:type="pct"/>
            <w:tcBorders>
              <w:top w:val="single" w:sz="4" w:space="0" w:color="auto"/>
              <w:left w:val="single" w:sz="4" w:space="0" w:color="auto"/>
              <w:bottom w:val="single" w:sz="4" w:space="0" w:color="auto"/>
              <w:right w:val="single" w:sz="4" w:space="0" w:color="auto"/>
            </w:tcBorders>
            <w:vAlign w:val="center"/>
          </w:tcPr>
          <w:p w14:paraId="2C61F31C" w14:textId="77777777" w:rsidR="00305206" w:rsidRPr="00385DD6" w:rsidRDefault="00305206" w:rsidP="004F4931">
            <w:pPr>
              <w:pStyle w:val="TableParagraph"/>
              <w:spacing w:after="80" w:line="300" w:lineRule="auto"/>
              <w:jc w:val="center"/>
              <w:rPr>
                <w:rFonts w:ascii="Times New Roman" w:eastAsia="Book Antiqua" w:hAnsi="Times New Roman" w:cs="Times New Roman"/>
                <w:color w:val="000000" w:themeColor="text1"/>
              </w:rPr>
            </w:pPr>
            <w:r w:rsidRPr="00385DD6">
              <w:rPr>
                <w:rFonts w:ascii="Times New Roman" w:hAnsi="Times New Roman" w:cs="Times New Roman"/>
                <w:b/>
                <w:color w:val="000000" w:themeColor="text1"/>
                <w:spacing w:val="-1"/>
              </w:rPr>
              <w:t>S.N.</w:t>
            </w:r>
          </w:p>
        </w:tc>
        <w:tc>
          <w:tcPr>
            <w:tcW w:w="2483" w:type="pct"/>
            <w:tcBorders>
              <w:top w:val="single" w:sz="4" w:space="0" w:color="auto"/>
              <w:left w:val="single" w:sz="4" w:space="0" w:color="auto"/>
              <w:bottom w:val="single" w:sz="4" w:space="0" w:color="auto"/>
              <w:right w:val="single" w:sz="4" w:space="0" w:color="auto"/>
            </w:tcBorders>
            <w:vAlign w:val="center"/>
          </w:tcPr>
          <w:p w14:paraId="44B84C58" w14:textId="77777777" w:rsidR="00305206" w:rsidRPr="00385DD6" w:rsidRDefault="00305206" w:rsidP="004F4931">
            <w:pPr>
              <w:pStyle w:val="TableParagraph"/>
              <w:spacing w:after="80" w:line="300" w:lineRule="auto"/>
              <w:jc w:val="center"/>
              <w:rPr>
                <w:rFonts w:ascii="Times New Roman" w:eastAsia="Book Antiqua" w:hAnsi="Times New Roman" w:cs="Times New Roman"/>
                <w:color w:val="000000" w:themeColor="text1"/>
              </w:rPr>
            </w:pPr>
            <w:r w:rsidRPr="00385DD6">
              <w:rPr>
                <w:rFonts w:ascii="Times New Roman" w:hAnsi="Times New Roman" w:cs="Times New Roman"/>
                <w:b/>
                <w:color w:val="000000" w:themeColor="text1"/>
                <w:spacing w:val="-1"/>
              </w:rPr>
              <w:t>Office</w:t>
            </w:r>
          </w:p>
        </w:tc>
        <w:tc>
          <w:tcPr>
            <w:tcW w:w="1850" w:type="pct"/>
            <w:tcBorders>
              <w:top w:val="single" w:sz="4" w:space="0" w:color="auto"/>
              <w:left w:val="single" w:sz="4" w:space="0" w:color="auto"/>
              <w:bottom w:val="single" w:sz="4" w:space="0" w:color="auto"/>
              <w:right w:val="single" w:sz="4" w:space="0" w:color="auto"/>
            </w:tcBorders>
            <w:vAlign w:val="center"/>
          </w:tcPr>
          <w:p w14:paraId="6D559745" w14:textId="77777777" w:rsidR="00305206" w:rsidRPr="00385DD6" w:rsidRDefault="00305206" w:rsidP="004F4931">
            <w:pPr>
              <w:pStyle w:val="TableParagraph"/>
              <w:spacing w:after="80" w:line="300" w:lineRule="auto"/>
              <w:jc w:val="center"/>
              <w:rPr>
                <w:rFonts w:ascii="Times New Roman" w:eastAsia="Book Antiqua" w:hAnsi="Times New Roman" w:cs="Times New Roman"/>
                <w:color w:val="000000" w:themeColor="text1"/>
              </w:rPr>
            </w:pPr>
            <w:r w:rsidRPr="00385DD6">
              <w:rPr>
                <w:rFonts w:ascii="Times New Roman" w:hAnsi="Times New Roman" w:cs="Times New Roman"/>
                <w:b/>
                <w:color w:val="000000" w:themeColor="text1"/>
                <w:spacing w:val="-1"/>
              </w:rPr>
              <w:t>No. of case filed</w:t>
            </w:r>
          </w:p>
        </w:tc>
      </w:tr>
      <w:tr w:rsidR="004F4931" w:rsidRPr="00385DD6" w14:paraId="5F9DC5CA" w14:textId="77777777" w:rsidTr="004F4931">
        <w:trPr>
          <w:trHeight w:hRule="exact" w:val="550"/>
          <w:jc w:val="center"/>
        </w:trPr>
        <w:tc>
          <w:tcPr>
            <w:tcW w:w="666" w:type="pct"/>
            <w:tcBorders>
              <w:top w:val="single" w:sz="4" w:space="0" w:color="auto"/>
              <w:left w:val="single" w:sz="4" w:space="0" w:color="auto"/>
              <w:right w:val="single" w:sz="4" w:space="0" w:color="auto"/>
            </w:tcBorders>
            <w:vAlign w:val="center"/>
          </w:tcPr>
          <w:p w14:paraId="1892509E"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1</w:t>
            </w:r>
          </w:p>
        </w:tc>
        <w:tc>
          <w:tcPr>
            <w:tcW w:w="2483" w:type="pct"/>
            <w:tcBorders>
              <w:top w:val="single" w:sz="4" w:space="0" w:color="auto"/>
              <w:left w:val="single" w:sz="4" w:space="0" w:color="auto"/>
              <w:right w:val="single" w:sz="4" w:space="0" w:color="auto"/>
            </w:tcBorders>
            <w:vAlign w:val="center"/>
          </w:tcPr>
          <w:p w14:paraId="402B694F"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DFTQC,Kathmandu</w:t>
            </w:r>
          </w:p>
        </w:tc>
        <w:tc>
          <w:tcPr>
            <w:tcW w:w="1850" w:type="pct"/>
            <w:tcBorders>
              <w:top w:val="single" w:sz="4" w:space="0" w:color="auto"/>
              <w:left w:val="nil"/>
              <w:bottom w:val="single" w:sz="4" w:space="0" w:color="auto"/>
              <w:right w:val="single" w:sz="4" w:space="0" w:color="auto"/>
            </w:tcBorders>
            <w:vAlign w:val="bottom"/>
          </w:tcPr>
          <w:p w14:paraId="5C73C01B" w14:textId="77777777" w:rsidR="00B83EE1" w:rsidRPr="00385DD6" w:rsidRDefault="00B83EE1" w:rsidP="004F4931">
            <w:pPr>
              <w:widowControl/>
              <w:spacing w:after="80" w:line="300" w:lineRule="auto"/>
              <w:jc w:val="center"/>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rPr>
              <w:t>15</w:t>
            </w:r>
          </w:p>
        </w:tc>
      </w:tr>
      <w:tr w:rsidR="004F4931" w:rsidRPr="00385DD6" w14:paraId="50F73E98" w14:textId="77777777" w:rsidTr="004F4931">
        <w:trPr>
          <w:trHeight w:hRule="exact" w:val="550"/>
          <w:jc w:val="center"/>
        </w:trPr>
        <w:tc>
          <w:tcPr>
            <w:tcW w:w="666" w:type="pct"/>
            <w:tcBorders>
              <w:left w:val="single" w:sz="4" w:space="0" w:color="auto"/>
              <w:right w:val="single" w:sz="4" w:space="0" w:color="auto"/>
            </w:tcBorders>
            <w:vAlign w:val="center"/>
          </w:tcPr>
          <w:p w14:paraId="42B9CB7F"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2</w:t>
            </w:r>
          </w:p>
        </w:tc>
        <w:tc>
          <w:tcPr>
            <w:tcW w:w="2483" w:type="pct"/>
            <w:tcBorders>
              <w:left w:val="single" w:sz="4" w:space="0" w:color="auto"/>
              <w:right w:val="single" w:sz="4" w:space="0" w:color="auto"/>
            </w:tcBorders>
            <w:vAlign w:val="center"/>
          </w:tcPr>
          <w:p w14:paraId="6CC09D4D"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FTQCO, Biratnagar</w:t>
            </w:r>
          </w:p>
        </w:tc>
        <w:tc>
          <w:tcPr>
            <w:tcW w:w="1850" w:type="pct"/>
            <w:tcBorders>
              <w:top w:val="single" w:sz="4" w:space="0" w:color="auto"/>
              <w:left w:val="nil"/>
              <w:bottom w:val="single" w:sz="4" w:space="0" w:color="auto"/>
              <w:right w:val="single" w:sz="4" w:space="0" w:color="auto"/>
            </w:tcBorders>
            <w:vAlign w:val="bottom"/>
          </w:tcPr>
          <w:p w14:paraId="345F8ED5"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w:t>
            </w:r>
          </w:p>
        </w:tc>
      </w:tr>
      <w:tr w:rsidR="004F4931" w:rsidRPr="00385DD6" w14:paraId="1EF7F076" w14:textId="77777777" w:rsidTr="004F4931">
        <w:trPr>
          <w:trHeight w:hRule="exact" w:val="551"/>
          <w:jc w:val="center"/>
        </w:trPr>
        <w:tc>
          <w:tcPr>
            <w:tcW w:w="666" w:type="pct"/>
            <w:tcBorders>
              <w:left w:val="single" w:sz="4" w:space="0" w:color="auto"/>
              <w:right w:val="single" w:sz="4" w:space="0" w:color="auto"/>
            </w:tcBorders>
            <w:vAlign w:val="center"/>
          </w:tcPr>
          <w:p w14:paraId="3829366B"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3</w:t>
            </w:r>
          </w:p>
        </w:tc>
        <w:tc>
          <w:tcPr>
            <w:tcW w:w="2483" w:type="pct"/>
            <w:tcBorders>
              <w:left w:val="single" w:sz="4" w:space="0" w:color="auto"/>
              <w:right w:val="single" w:sz="4" w:space="0" w:color="auto"/>
            </w:tcBorders>
            <w:vAlign w:val="center"/>
          </w:tcPr>
          <w:p w14:paraId="2019819D"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FTQCO, Janakpur</w:t>
            </w:r>
          </w:p>
        </w:tc>
        <w:tc>
          <w:tcPr>
            <w:tcW w:w="1850" w:type="pct"/>
            <w:tcBorders>
              <w:top w:val="single" w:sz="4" w:space="0" w:color="auto"/>
              <w:left w:val="nil"/>
              <w:bottom w:val="single" w:sz="4" w:space="0" w:color="auto"/>
              <w:right w:val="single" w:sz="4" w:space="0" w:color="auto"/>
            </w:tcBorders>
            <w:vAlign w:val="bottom"/>
          </w:tcPr>
          <w:p w14:paraId="0D8E163E"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r>
      <w:tr w:rsidR="004F4931" w:rsidRPr="00385DD6" w14:paraId="326B7BE0" w14:textId="77777777" w:rsidTr="004F4931">
        <w:trPr>
          <w:trHeight w:hRule="exact" w:val="551"/>
          <w:jc w:val="center"/>
        </w:trPr>
        <w:tc>
          <w:tcPr>
            <w:tcW w:w="666" w:type="pct"/>
            <w:tcBorders>
              <w:left w:val="single" w:sz="4" w:space="0" w:color="auto"/>
              <w:right w:val="single" w:sz="4" w:space="0" w:color="auto"/>
            </w:tcBorders>
            <w:vAlign w:val="center"/>
          </w:tcPr>
          <w:p w14:paraId="28D0B197"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4</w:t>
            </w:r>
          </w:p>
        </w:tc>
        <w:tc>
          <w:tcPr>
            <w:tcW w:w="2483" w:type="pct"/>
            <w:tcBorders>
              <w:left w:val="single" w:sz="4" w:space="0" w:color="auto"/>
              <w:right w:val="single" w:sz="4" w:space="0" w:color="auto"/>
            </w:tcBorders>
            <w:vAlign w:val="center"/>
          </w:tcPr>
          <w:p w14:paraId="6939B5B6"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FTQCO, Hetauda</w:t>
            </w:r>
          </w:p>
        </w:tc>
        <w:tc>
          <w:tcPr>
            <w:tcW w:w="1850" w:type="pct"/>
            <w:tcBorders>
              <w:top w:val="single" w:sz="4" w:space="0" w:color="auto"/>
              <w:left w:val="nil"/>
              <w:bottom w:val="single" w:sz="4" w:space="0" w:color="auto"/>
              <w:right w:val="single" w:sz="4" w:space="0" w:color="auto"/>
            </w:tcBorders>
            <w:vAlign w:val="bottom"/>
          </w:tcPr>
          <w:p w14:paraId="65FCE85F"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r>
      <w:tr w:rsidR="004F4931" w:rsidRPr="00385DD6" w14:paraId="18BE0390" w14:textId="77777777" w:rsidTr="004F4931">
        <w:trPr>
          <w:trHeight w:hRule="exact" w:val="551"/>
          <w:jc w:val="center"/>
        </w:trPr>
        <w:tc>
          <w:tcPr>
            <w:tcW w:w="666" w:type="pct"/>
            <w:tcBorders>
              <w:left w:val="single" w:sz="4" w:space="0" w:color="auto"/>
              <w:right w:val="single" w:sz="4" w:space="0" w:color="auto"/>
            </w:tcBorders>
            <w:vAlign w:val="center"/>
          </w:tcPr>
          <w:p w14:paraId="607C0169"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5</w:t>
            </w:r>
          </w:p>
        </w:tc>
        <w:tc>
          <w:tcPr>
            <w:tcW w:w="2483" w:type="pct"/>
            <w:tcBorders>
              <w:left w:val="single" w:sz="4" w:space="0" w:color="auto"/>
              <w:right w:val="single" w:sz="4" w:space="0" w:color="auto"/>
            </w:tcBorders>
            <w:vAlign w:val="center"/>
          </w:tcPr>
          <w:p w14:paraId="104F0C76" w14:textId="77777777" w:rsidR="00B83EE1" w:rsidRPr="00385DD6" w:rsidRDefault="00B83EE1" w:rsidP="004F4931">
            <w:pPr>
              <w:pStyle w:val="TableParagraph"/>
              <w:spacing w:after="80" w:line="300" w:lineRule="auto"/>
              <w:jc w:val="both"/>
              <w:rPr>
                <w:rFonts w:ascii="Times New Roman" w:hAnsi="Times New Roman" w:cs="Times New Roman"/>
                <w:color w:val="000000" w:themeColor="text1"/>
                <w:spacing w:val="-1"/>
                <w:sz w:val="24"/>
              </w:rPr>
            </w:pPr>
            <w:r w:rsidRPr="00385DD6">
              <w:rPr>
                <w:rFonts w:ascii="Times New Roman" w:hAnsi="Times New Roman" w:cs="Times New Roman"/>
                <w:color w:val="000000" w:themeColor="text1"/>
                <w:spacing w:val="-1"/>
                <w:sz w:val="24"/>
              </w:rPr>
              <w:t>FTQCO, Pokhara</w:t>
            </w:r>
          </w:p>
        </w:tc>
        <w:tc>
          <w:tcPr>
            <w:tcW w:w="1850" w:type="pct"/>
            <w:tcBorders>
              <w:top w:val="single" w:sz="4" w:space="0" w:color="auto"/>
              <w:left w:val="nil"/>
              <w:bottom w:val="single" w:sz="4" w:space="0" w:color="auto"/>
              <w:right w:val="single" w:sz="4" w:space="0" w:color="auto"/>
            </w:tcBorders>
            <w:vAlign w:val="bottom"/>
          </w:tcPr>
          <w:p w14:paraId="439DD33F"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w:t>
            </w:r>
          </w:p>
        </w:tc>
      </w:tr>
      <w:tr w:rsidR="004F4931" w:rsidRPr="00385DD6" w14:paraId="6D70B785" w14:textId="77777777" w:rsidTr="004F4931">
        <w:trPr>
          <w:trHeight w:hRule="exact" w:val="550"/>
          <w:jc w:val="center"/>
        </w:trPr>
        <w:tc>
          <w:tcPr>
            <w:tcW w:w="666" w:type="pct"/>
            <w:tcBorders>
              <w:left w:val="single" w:sz="4" w:space="0" w:color="auto"/>
              <w:right w:val="single" w:sz="4" w:space="0" w:color="auto"/>
            </w:tcBorders>
            <w:vAlign w:val="center"/>
          </w:tcPr>
          <w:p w14:paraId="4C9B5F76"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6</w:t>
            </w:r>
          </w:p>
        </w:tc>
        <w:tc>
          <w:tcPr>
            <w:tcW w:w="2483" w:type="pct"/>
            <w:tcBorders>
              <w:left w:val="single" w:sz="4" w:space="0" w:color="auto"/>
              <w:right w:val="single" w:sz="4" w:space="0" w:color="auto"/>
            </w:tcBorders>
            <w:vAlign w:val="center"/>
          </w:tcPr>
          <w:p w14:paraId="7FAA1BE3"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FTQCO, Bhairahawa</w:t>
            </w:r>
          </w:p>
        </w:tc>
        <w:tc>
          <w:tcPr>
            <w:tcW w:w="1850" w:type="pct"/>
            <w:tcBorders>
              <w:top w:val="single" w:sz="4" w:space="0" w:color="auto"/>
              <w:left w:val="nil"/>
              <w:bottom w:val="single" w:sz="4" w:space="0" w:color="auto"/>
              <w:right w:val="single" w:sz="4" w:space="0" w:color="auto"/>
            </w:tcBorders>
            <w:vAlign w:val="bottom"/>
          </w:tcPr>
          <w:p w14:paraId="3BFCD47E"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w:t>
            </w:r>
          </w:p>
        </w:tc>
      </w:tr>
      <w:tr w:rsidR="004F4931" w:rsidRPr="00385DD6" w14:paraId="614AE0CE" w14:textId="77777777" w:rsidTr="004F4931">
        <w:trPr>
          <w:trHeight w:hRule="exact" w:val="550"/>
          <w:jc w:val="center"/>
        </w:trPr>
        <w:tc>
          <w:tcPr>
            <w:tcW w:w="666" w:type="pct"/>
            <w:tcBorders>
              <w:left w:val="single" w:sz="4" w:space="0" w:color="auto"/>
              <w:right w:val="single" w:sz="4" w:space="0" w:color="auto"/>
            </w:tcBorders>
            <w:vAlign w:val="center"/>
          </w:tcPr>
          <w:p w14:paraId="183D49AD"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7</w:t>
            </w:r>
          </w:p>
        </w:tc>
        <w:tc>
          <w:tcPr>
            <w:tcW w:w="2483" w:type="pct"/>
            <w:tcBorders>
              <w:left w:val="single" w:sz="4" w:space="0" w:color="auto"/>
              <w:right w:val="single" w:sz="4" w:space="0" w:color="auto"/>
            </w:tcBorders>
            <w:vAlign w:val="center"/>
          </w:tcPr>
          <w:p w14:paraId="02403C1B"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FTQCO, Nepalgunj</w:t>
            </w:r>
          </w:p>
        </w:tc>
        <w:tc>
          <w:tcPr>
            <w:tcW w:w="1850" w:type="pct"/>
            <w:tcBorders>
              <w:top w:val="single" w:sz="4" w:space="0" w:color="auto"/>
              <w:left w:val="nil"/>
              <w:bottom w:val="single" w:sz="4" w:space="0" w:color="auto"/>
              <w:right w:val="single" w:sz="4" w:space="0" w:color="auto"/>
            </w:tcBorders>
            <w:vAlign w:val="bottom"/>
          </w:tcPr>
          <w:p w14:paraId="754E8B82"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r>
      <w:tr w:rsidR="004F4931" w:rsidRPr="00385DD6" w14:paraId="27B17A8F" w14:textId="77777777" w:rsidTr="004F4931">
        <w:trPr>
          <w:trHeight w:hRule="exact" w:val="550"/>
          <w:jc w:val="center"/>
        </w:trPr>
        <w:tc>
          <w:tcPr>
            <w:tcW w:w="666" w:type="pct"/>
            <w:tcBorders>
              <w:left w:val="single" w:sz="4" w:space="0" w:color="auto"/>
              <w:right w:val="single" w:sz="4" w:space="0" w:color="auto"/>
            </w:tcBorders>
            <w:vAlign w:val="center"/>
          </w:tcPr>
          <w:p w14:paraId="109F22DE"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8</w:t>
            </w:r>
          </w:p>
        </w:tc>
        <w:tc>
          <w:tcPr>
            <w:tcW w:w="2483" w:type="pct"/>
            <w:tcBorders>
              <w:left w:val="single" w:sz="4" w:space="0" w:color="auto"/>
              <w:right w:val="single" w:sz="4" w:space="0" w:color="auto"/>
            </w:tcBorders>
            <w:vAlign w:val="center"/>
          </w:tcPr>
          <w:p w14:paraId="440964EE" w14:textId="77777777" w:rsidR="00B83EE1" w:rsidRPr="00385DD6" w:rsidRDefault="00B83EE1" w:rsidP="004F4931">
            <w:pPr>
              <w:pStyle w:val="TableParagraph"/>
              <w:spacing w:after="80" w:line="300" w:lineRule="auto"/>
              <w:jc w:val="both"/>
              <w:rPr>
                <w:rFonts w:ascii="Times New Roman" w:hAnsi="Times New Roman" w:cs="Times New Roman"/>
                <w:color w:val="000000" w:themeColor="text1"/>
                <w:spacing w:val="-1"/>
                <w:sz w:val="24"/>
              </w:rPr>
            </w:pPr>
            <w:r w:rsidRPr="00385DD6">
              <w:rPr>
                <w:rFonts w:ascii="Times New Roman" w:eastAsia="Book Antiqua" w:hAnsi="Times New Roman" w:cs="Times New Roman"/>
                <w:color w:val="000000" w:themeColor="text1"/>
                <w:sz w:val="24"/>
                <w:szCs w:val="24"/>
              </w:rPr>
              <w:t>FTQCO, Surkhet</w:t>
            </w:r>
          </w:p>
        </w:tc>
        <w:tc>
          <w:tcPr>
            <w:tcW w:w="1850" w:type="pct"/>
            <w:tcBorders>
              <w:top w:val="single" w:sz="4" w:space="0" w:color="auto"/>
              <w:left w:val="nil"/>
              <w:bottom w:val="single" w:sz="4" w:space="0" w:color="auto"/>
              <w:right w:val="single" w:sz="4" w:space="0" w:color="auto"/>
            </w:tcBorders>
            <w:vAlign w:val="bottom"/>
          </w:tcPr>
          <w:p w14:paraId="3771E6D6"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r>
      <w:tr w:rsidR="004F4931" w:rsidRPr="00385DD6" w14:paraId="3B6E7424" w14:textId="77777777" w:rsidTr="004F4931">
        <w:trPr>
          <w:trHeight w:hRule="exact" w:val="550"/>
          <w:jc w:val="center"/>
        </w:trPr>
        <w:tc>
          <w:tcPr>
            <w:tcW w:w="666" w:type="pct"/>
            <w:tcBorders>
              <w:left w:val="single" w:sz="4" w:space="0" w:color="auto"/>
              <w:right w:val="single" w:sz="4" w:space="0" w:color="auto"/>
            </w:tcBorders>
            <w:vAlign w:val="center"/>
          </w:tcPr>
          <w:p w14:paraId="5EB7791E"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9</w:t>
            </w:r>
          </w:p>
        </w:tc>
        <w:tc>
          <w:tcPr>
            <w:tcW w:w="2483" w:type="pct"/>
            <w:tcBorders>
              <w:left w:val="single" w:sz="4" w:space="0" w:color="auto"/>
              <w:right w:val="single" w:sz="4" w:space="0" w:color="auto"/>
            </w:tcBorders>
            <w:vAlign w:val="center"/>
          </w:tcPr>
          <w:p w14:paraId="3FAE6471"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FTQCO, Dhangadhi</w:t>
            </w:r>
          </w:p>
        </w:tc>
        <w:tc>
          <w:tcPr>
            <w:tcW w:w="1850" w:type="pct"/>
            <w:tcBorders>
              <w:top w:val="single" w:sz="4" w:space="0" w:color="auto"/>
              <w:left w:val="nil"/>
              <w:bottom w:val="single" w:sz="4" w:space="0" w:color="auto"/>
              <w:right w:val="single" w:sz="4" w:space="0" w:color="auto"/>
            </w:tcBorders>
            <w:vAlign w:val="bottom"/>
          </w:tcPr>
          <w:p w14:paraId="20501626"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w:t>
            </w:r>
          </w:p>
        </w:tc>
      </w:tr>
      <w:tr w:rsidR="004F4931" w:rsidRPr="00385DD6" w14:paraId="2FC29E81" w14:textId="77777777" w:rsidTr="004F4931">
        <w:trPr>
          <w:trHeight w:hRule="exact" w:val="550"/>
          <w:jc w:val="center"/>
        </w:trPr>
        <w:tc>
          <w:tcPr>
            <w:tcW w:w="666" w:type="pct"/>
            <w:tcBorders>
              <w:left w:val="single" w:sz="4" w:space="0" w:color="auto"/>
              <w:right w:val="single" w:sz="4" w:space="0" w:color="auto"/>
            </w:tcBorders>
            <w:vAlign w:val="center"/>
          </w:tcPr>
          <w:p w14:paraId="176A55BC"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10</w:t>
            </w:r>
          </w:p>
        </w:tc>
        <w:tc>
          <w:tcPr>
            <w:tcW w:w="2483" w:type="pct"/>
            <w:tcBorders>
              <w:left w:val="single" w:sz="4" w:space="0" w:color="auto"/>
              <w:right w:val="single" w:sz="4" w:space="0" w:color="auto"/>
            </w:tcBorders>
            <w:vAlign w:val="center"/>
          </w:tcPr>
          <w:p w14:paraId="6567B9CD"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Jhapa</w:t>
            </w:r>
          </w:p>
        </w:tc>
        <w:tc>
          <w:tcPr>
            <w:tcW w:w="1850" w:type="pct"/>
            <w:tcBorders>
              <w:top w:val="single" w:sz="4" w:space="0" w:color="auto"/>
              <w:left w:val="nil"/>
              <w:bottom w:val="single" w:sz="4" w:space="0" w:color="auto"/>
              <w:right w:val="single" w:sz="4" w:space="0" w:color="auto"/>
            </w:tcBorders>
            <w:vAlign w:val="bottom"/>
          </w:tcPr>
          <w:p w14:paraId="574FE9A1"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r>
      <w:tr w:rsidR="004F4931" w:rsidRPr="00385DD6" w14:paraId="17E9ED38" w14:textId="77777777" w:rsidTr="004F4931">
        <w:trPr>
          <w:trHeight w:hRule="exact" w:val="551"/>
          <w:jc w:val="center"/>
        </w:trPr>
        <w:tc>
          <w:tcPr>
            <w:tcW w:w="666" w:type="pct"/>
            <w:tcBorders>
              <w:left w:val="single" w:sz="4" w:space="0" w:color="auto"/>
              <w:right w:val="single" w:sz="4" w:space="0" w:color="auto"/>
            </w:tcBorders>
            <w:vAlign w:val="center"/>
          </w:tcPr>
          <w:p w14:paraId="58478C9C"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11</w:t>
            </w:r>
          </w:p>
        </w:tc>
        <w:tc>
          <w:tcPr>
            <w:tcW w:w="2483" w:type="pct"/>
            <w:tcBorders>
              <w:left w:val="single" w:sz="4" w:space="0" w:color="auto"/>
              <w:right w:val="single" w:sz="4" w:space="0" w:color="auto"/>
            </w:tcBorders>
            <w:vAlign w:val="center"/>
          </w:tcPr>
          <w:p w14:paraId="4BEA1D07"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Sunsari</w:t>
            </w:r>
          </w:p>
        </w:tc>
        <w:tc>
          <w:tcPr>
            <w:tcW w:w="1850" w:type="pct"/>
            <w:tcBorders>
              <w:top w:val="single" w:sz="4" w:space="0" w:color="auto"/>
              <w:left w:val="nil"/>
              <w:bottom w:val="single" w:sz="4" w:space="0" w:color="auto"/>
              <w:right w:val="single" w:sz="4" w:space="0" w:color="auto"/>
            </w:tcBorders>
            <w:vAlign w:val="bottom"/>
          </w:tcPr>
          <w:p w14:paraId="6F688602"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r>
      <w:tr w:rsidR="004F4931" w:rsidRPr="00385DD6" w14:paraId="3215F87A" w14:textId="77777777" w:rsidTr="004F4931">
        <w:trPr>
          <w:trHeight w:hRule="exact" w:val="550"/>
          <w:jc w:val="center"/>
        </w:trPr>
        <w:tc>
          <w:tcPr>
            <w:tcW w:w="666" w:type="pct"/>
            <w:tcBorders>
              <w:left w:val="single" w:sz="4" w:space="0" w:color="auto"/>
              <w:right w:val="single" w:sz="4" w:space="0" w:color="auto"/>
            </w:tcBorders>
            <w:vAlign w:val="center"/>
          </w:tcPr>
          <w:p w14:paraId="043E45CE" w14:textId="77777777" w:rsidR="00B83EE1" w:rsidRPr="00385DD6" w:rsidRDefault="004E07B5"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12</w:t>
            </w:r>
          </w:p>
        </w:tc>
        <w:tc>
          <w:tcPr>
            <w:tcW w:w="2483" w:type="pct"/>
            <w:tcBorders>
              <w:left w:val="single" w:sz="4" w:space="0" w:color="auto"/>
              <w:right w:val="single" w:sz="4" w:space="0" w:color="auto"/>
            </w:tcBorders>
            <w:vAlign w:val="center"/>
          </w:tcPr>
          <w:p w14:paraId="640895BF"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Mahottari</w:t>
            </w:r>
          </w:p>
        </w:tc>
        <w:tc>
          <w:tcPr>
            <w:tcW w:w="1850" w:type="pct"/>
            <w:tcBorders>
              <w:top w:val="single" w:sz="4" w:space="0" w:color="auto"/>
              <w:left w:val="nil"/>
              <w:bottom w:val="single" w:sz="4" w:space="0" w:color="auto"/>
              <w:right w:val="single" w:sz="4" w:space="0" w:color="auto"/>
            </w:tcBorders>
            <w:vAlign w:val="bottom"/>
          </w:tcPr>
          <w:p w14:paraId="3865BD25"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r>
      <w:tr w:rsidR="004F4931" w:rsidRPr="00385DD6" w14:paraId="08401F1B" w14:textId="77777777" w:rsidTr="004F4931">
        <w:trPr>
          <w:trHeight w:hRule="exact" w:val="550"/>
          <w:jc w:val="center"/>
        </w:trPr>
        <w:tc>
          <w:tcPr>
            <w:tcW w:w="666" w:type="pct"/>
            <w:tcBorders>
              <w:left w:val="single" w:sz="4" w:space="0" w:color="auto"/>
              <w:right w:val="single" w:sz="4" w:space="0" w:color="auto"/>
            </w:tcBorders>
            <w:vAlign w:val="center"/>
          </w:tcPr>
          <w:p w14:paraId="0FEA3777" w14:textId="77777777" w:rsidR="00B83EE1" w:rsidRPr="00385DD6" w:rsidRDefault="004E07B5"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13</w:t>
            </w:r>
          </w:p>
        </w:tc>
        <w:tc>
          <w:tcPr>
            <w:tcW w:w="2483" w:type="pct"/>
            <w:tcBorders>
              <w:left w:val="single" w:sz="4" w:space="0" w:color="auto"/>
              <w:right w:val="single" w:sz="4" w:space="0" w:color="auto"/>
            </w:tcBorders>
            <w:vAlign w:val="center"/>
          </w:tcPr>
          <w:p w14:paraId="275E8D39"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Parsa</w:t>
            </w:r>
          </w:p>
        </w:tc>
        <w:tc>
          <w:tcPr>
            <w:tcW w:w="1850" w:type="pct"/>
            <w:tcBorders>
              <w:top w:val="single" w:sz="4" w:space="0" w:color="auto"/>
              <w:left w:val="nil"/>
              <w:bottom w:val="single" w:sz="4" w:space="0" w:color="auto"/>
              <w:right w:val="single" w:sz="4" w:space="0" w:color="auto"/>
            </w:tcBorders>
            <w:vAlign w:val="bottom"/>
          </w:tcPr>
          <w:p w14:paraId="715C9800"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43</w:t>
            </w:r>
          </w:p>
        </w:tc>
      </w:tr>
      <w:tr w:rsidR="004F4931" w:rsidRPr="00385DD6" w14:paraId="0765488B" w14:textId="77777777" w:rsidTr="004F4931">
        <w:trPr>
          <w:trHeight w:hRule="exact" w:val="550"/>
          <w:jc w:val="center"/>
        </w:trPr>
        <w:tc>
          <w:tcPr>
            <w:tcW w:w="666" w:type="pct"/>
            <w:tcBorders>
              <w:left w:val="single" w:sz="4" w:space="0" w:color="auto"/>
              <w:right w:val="single" w:sz="4" w:space="0" w:color="auto"/>
            </w:tcBorders>
            <w:vAlign w:val="center"/>
          </w:tcPr>
          <w:p w14:paraId="1EF5FFE4" w14:textId="77777777" w:rsidR="00B83EE1" w:rsidRPr="00385DD6" w:rsidRDefault="004E07B5"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14</w:t>
            </w:r>
          </w:p>
        </w:tc>
        <w:tc>
          <w:tcPr>
            <w:tcW w:w="2483" w:type="pct"/>
            <w:tcBorders>
              <w:left w:val="single" w:sz="4" w:space="0" w:color="auto"/>
              <w:right w:val="single" w:sz="4" w:space="0" w:color="auto"/>
            </w:tcBorders>
            <w:vAlign w:val="center"/>
          </w:tcPr>
          <w:p w14:paraId="5E668054"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Chitwan</w:t>
            </w:r>
          </w:p>
        </w:tc>
        <w:tc>
          <w:tcPr>
            <w:tcW w:w="1850" w:type="pct"/>
            <w:tcBorders>
              <w:top w:val="single" w:sz="4" w:space="0" w:color="auto"/>
              <w:left w:val="nil"/>
              <w:bottom w:val="single" w:sz="4" w:space="0" w:color="auto"/>
              <w:right w:val="single" w:sz="4" w:space="0" w:color="auto"/>
            </w:tcBorders>
            <w:vAlign w:val="bottom"/>
          </w:tcPr>
          <w:p w14:paraId="1D5600B1"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r>
      <w:tr w:rsidR="004F4931" w:rsidRPr="00385DD6" w14:paraId="425D46DB" w14:textId="77777777" w:rsidTr="004F4931">
        <w:trPr>
          <w:trHeight w:hRule="exact" w:val="550"/>
          <w:jc w:val="center"/>
        </w:trPr>
        <w:tc>
          <w:tcPr>
            <w:tcW w:w="666" w:type="pct"/>
            <w:tcBorders>
              <w:left w:val="single" w:sz="4" w:space="0" w:color="auto"/>
              <w:right w:val="single" w:sz="4" w:space="0" w:color="auto"/>
            </w:tcBorders>
            <w:vAlign w:val="center"/>
          </w:tcPr>
          <w:p w14:paraId="539C9F7D" w14:textId="77777777" w:rsidR="00B83EE1" w:rsidRPr="00385DD6" w:rsidRDefault="004E07B5"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15</w:t>
            </w:r>
          </w:p>
        </w:tc>
        <w:tc>
          <w:tcPr>
            <w:tcW w:w="2483" w:type="pct"/>
            <w:tcBorders>
              <w:left w:val="single" w:sz="4" w:space="0" w:color="auto"/>
              <w:right w:val="single" w:sz="4" w:space="0" w:color="auto"/>
            </w:tcBorders>
            <w:vAlign w:val="center"/>
          </w:tcPr>
          <w:p w14:paraId="3A9F5195"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Dhulikhel</w:t>
            </w:r>
          </w:p>
        </w:tc>
        <w:tc>
          <w:tcPr>
            <w:tcW w:w="1850" w:type="pct"/>
            <w:tcBorders>
              <w:top w:val="single" w:sz="4" w:space="0" w:color="auto"/>
              <w:left w:val="nil"/>
              <w:bottom w:val="single" w:sz="4" w:space="0" w:color="auto"/>
              <w:right w:val="single" w:sz="4" w:space="0" w:color="auto"/>
            </w:tcBorders>
            <w:vAlign w:val="bottom"/>
          </w:tcPr>
          <w:p w14:paraId="0D098C6F"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w:t>
            </w:r>
          </w:p>
        </w:tc>
      </w:tr>
      <w:tr w:rsidR="004F4931" w:rsidRPr="00385DD6" w14:paraId="6C1FD8D2" w14:textId="77777777" w:rsidTr="004F4931">
        <w:trPr>
          <w:trHeight w:hRule="exact" w:val="550"/>
          <w:jc w:val="center"/>
        </w:trPr>
        <w:tc>
          <w:tcPr>
            <w:tcW w:w="666" w:type="pct"/>
            <w:tcBorders>
              <w:left w:val="single" w:sz="4" w:space="0" w:color="auto"/>
              <w:right w:val="single" w:sz="4" w:space="0" w:color="auto"/>
            </w:tcBorders>
            <w:vAlign w:val="center"/>
          </w:tcPr>
          <w:p w14:paraId="0F7412CF" w14:textId="77777777" w:rsidR="00B83EE1" w:rsidRPr="00385DD6" w:rsidRDefault="004E07B5"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16</w:t>
            </w:r>
          </w:p>
        </w:tc>
        <w:tc>
          <w:tcPr>
            <w:tcW w:w="2483" w:type="pct"/>
            <w:tcBorders>
              <w:left w:val="single" w:sz="4" w:space="0" w:color="auto"/>
              <w:right w:val="single" w:sz="4" w:space="0" w:color="auto"/>
            </w:tcBorders>
            <w:vAlign w:val="center"/>
          </w:tcPr>
          <w:p w14:paraId="73023B1B"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Nuwakot</w:t>
            </w:r>
          </w:p>
        </w:tc>
        <w:tc>
          <w:tcPr>
            <w:tcW w:w="1850" w:type="pct"/>
            <w:tcBorders>
              <w:top w:val="single" w:sz="4" w:space="0" w:color="auto"/>
              <w:left w:val="nil"/>
              <w:bottom w:val="single" w:sz="4" w:space="0" w:color="auto"/>
              <w:right w:val="single" w:sz="4" w:space="0" w:color="auto"/>
            </w:tcBorders>
            <w:vAlign w:val="bottom"/>
          </w:tcPr>
          <w:p w14:paraId="37A26595"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w:t>
            </w:r>
          </w:p>
        </w:tc>
      </w:tr>
      <w:tr w:rsidR="004F4931" w:rsidRPr="00385DD6" w14:paraId="348A22E9" w14:textId="77777777" w:rsidTr="004F4931">
        <w:trPr>
          <w:trHeight w:hRule="exact" w:val="550"/>
          <w:jc w:val="center"/>
        </w:trPr>
        <w:tc>
          <w:tcPr>
            <w:tcW w:w="666" w:type="pct"/>
            <w:tcBorders>
              <w:left w:val="single" w:sz="4" w:space="0" w:color="auto"/>
              <w:right w:val="single" w:sz="4" w:space="0" w:color="auto"/>
            </w:tcBorders>
            <w:vAlign w:val="center"/>
          </w:tcPr>
          <w:p w14:paraId="1CCDEC5F" w14:textId="77777777" w:rsidR="00B83EE1" w:rsidRPr="00385DD6" w:rsidRDefault="004E07B5"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17</w:t>
            </w:r>
          </w:p>
        </w:tc>
        <w:tc>
          <w:tcPr>
            <w:tcW w:w="2483" w:type="pct"/>
            <w:tcBorders>
              <w:left w:val="single" w:sz="4" w:space="0" w:color="auto"/>
              <w:right w:val="single" w:sz="4" w:space="0" w:color="auto"/>
            </w:tcBorders>
            <w:vAlign w:val="center"/>
          </w:tcPr>
          <w:p w14:paraId="22F1CA8F"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FTQCDO,Tanahun</w:t>
            </w:r>
          </w:p>
        </w:tc>
        <w:tc>
          <w:tcPr>
            <w:tcW w:w="1850" w:type="pct"/>
            <w:tcBorders>
              <w:top w:val="single" w:sz="4" w:space="0" w:color="auto"/>
              <w:left w:val="nil"/>
              <w:bottom w:val="single" w:sz="4" w:space="0" w:color="auto"/>
              <w:right w:val="single" w:sz="4" w:space="0" w:color="auto"/>
            </w:tcBorders>
            <w:vAlign w:val="bottom"/>
          </w:tcPr>
          <w:p w14:paraId="30F4A5D1"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17</w:t>
            </w:r>
          </w:p>
        </w:tc>
      </w:tr>
      <w:tr w:rsidR="004F4931" w:rsidRPr="00385DD6" w14:paraId="10ADA2F9" w14:textId="77777777" w:rsidTr="004F4931">
        <w:trPr>
          <w:trHeight w:hRule="exact" w:val="550"/>
          <w:jc w:val="center"/>
        </w:trPr>
        <w:tc>
          <w:tcPr>
            <w:tcW w:w="666" w:type="pct"/>
            <w:tcBorders>
              <w:left w:val="single" w:sz="4" w:space="0" w:color="auto"/>
              <w:right w:val="single" w:sz="4" w:space="0" w:color="auto"/>
            </w:tcBorders>
            <w:vAlign w:val="center"/>
          </w:tcPr>
          <w:p w14:paraId="326A1245" w14:textId="77777777" w:rsidR="00B83EE1" w:rsidRPr="00385DD6" w:rsidRDefault="004E07B5"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18</w:t>
            </w:r>
          </w:p>
        </w:tc>
        <w:tc>
          <w:tcPr>
            <w:tcW w:w="2483" w:type="pct"/>
            <w:tcBorders>
              <w:left w:val="single" w:sz="4" w:space="0" w:color="auto"/>
              <w:right w:val="single" w:sz="4" w:space="0" w:color="auto"/>
            </w:tcBorders>
            <w:vAlign w:val="center"/>
          </w:tcPr>
          <w:p w14:paraId="2A4BC1CD"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Palpa</w:t>
            </w:r>
          </w:p>
        </w:tc>
        <w:tc>
          <w:tcPr>
            <w:tcW w:w="1850" w:type="pct"/>
            <w:tcBorders>
              <w:top w:val="single" w:sz="4" w:space="0" w:color="auto"/>
              <w:left w:val="nil"/>
              <w:bottom w:val="single" w:sz="4" w:space="0" w:color="auto"/>
              <w:right w:val="single" w:sz="4" w:space="0" w:color="auto"/>
            </w:tcBorders>
            <w:vAlign w:val="bottom"/>
          </w:tcPr>
          <w:p w14:paraId="37569C0E"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r>
      <w:tr w:rsidR="004F4931" w:rsidRPr="00385DD6" w14:paraId="0B14B6FC" w14:textId="77777777" w:rsidTr="004F4931">
        <w:trPr>
          <w:trHeight w:hRule="exact" w:val="550"/>
          <w:jc w:val="center"/>
        </w:trPr>
        <w:tc>
          <w:tcPr>
            <w:tcW w:w="666" w:type="pct"/>
            <w:tcBorders>
              <w:left w:val="single" w:sz="4" w:space="0" w:color="auto"/>
              <w:right w:val="single" w:sz="4" w:space="0" w:color="auto"/>
            </w:tcBorders>
            <w:vAlign w:val="center"/>
          </w:tcPr>
          <w:p w14:paraId="7051F4C9" w14:textId="77777777" w:rsidR="00B83EE1" w:rsidRPr="00385DD6" w:rsidRDefault="004E07B5"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z w:val="24"/>
              </w:rPr>
              <w:t>19</w:t>
            </w:r>
          </w:p>
        </w:tc>
        <w:tc>
          <w:tcPr>
            <w:tcW w:w="2483" w:type="pct"/>
            <w:tcBorders>
              <w:left w:val="single" w:sz="4" w:space="0" w:color="auto"/>
              <w:right w:val="single" w:sz="4" w:space="0" w:color="auto"/>
            </w:tcBorders>
            <w:vAlign w:val="center"/>
          </w:tcPr>
          <w:p w14:paraId="1328A40E" w14:textId="77777777" w:rsidR="00B83EE1" w:rsidRPr="00385DD6" w:rsidRDefault="00B83EE1" w:rsidP="004F4931">
            <w:pPr>
              <w:pStyle w:val="TableParagraph"/>
              <w:spacing w:after="80" w:line="300" w:lineRule="auto"/>
              <w:jc w:val="both"/>
              <w:rPr>
                <w:rFonts w:ascii="Times New Roman" w:eastAsia="Book Antiqua" w:hAnsi="Times New Roman" w:cs="Times New Roman"/>
                <w:color w:val="000000" w:themeColor="text1"/>
                <w:sz w:val="24"/>
                <w:szCs w:val="24"/>
              </w:rPr>
            </w:pPr>
            <w:r w:rsidRPr="00385DD6">
              <w:rPr>
                <w:rFonts w:ascii="Times New Roman" w:hAnsi="Times New Roman" w:cs="Times New Roman"/>
                <w:color w:val="000000" w:themeColor="text1"/>
                <w:spacing w:val="-1"/>
                <w:sz w:val="24"/>
              </w:rPr>
              <w:t>FTQCDO, Dang</w:t>
            </w:r>
          </w:p>
        </w:tc>
        <w:tc>
          <w:tcPr>
            <w:tcW w:w="1850" w:type="pct"/>
            <w:tcBorders>
              <w:top w:val="single" w:sz="4" w:space="0" w:color="auto"/>
              <w:left w:val="nil"/>
              <w:bottom w:val="single" w:sz="4" w:space="0" w:color="auto"/>
              <w:right w:val="single" w:sz="4" w:space="0" w:color="auto"/>
            </w:tcBorders>
            <w:vAlign w:val="bottom"/>
          </w:tcPr>
          <w:p w14:paraId="192A6942" w14:textId="77777777" w:rsidR="00B83EE1" w:rsidRPr="00385DD6" w:rsidRDefault="00B83EE1" w:rsidP="004F4931">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r>
      <w:tr w:rsidR="004F4931" w:rsidRPr="00385DD6" w14:paraId="48B76B77" w14:textId="77777777" w:rsidTr="004F4931">
        <w:trPr>
          <w:trHeight w:hRule="exact" w:val="550"/>
          <w:jc w:val="center"/>
        </w:trPr>
        <w:tc>
          <w:tcPr>
            <w:tcW w:w="666" w:type="pct"/>
            <w:tcBorders>
              <w:top w:val="single" w:sz="4" w:space="0" w:color="auto"/>
              <w:left w:val="single" w:sz="4" w:space="0" w:color="auto"/>
              <w:bottom w:val="single" w:sz="4" w:space="0" w:color="auto"/>
              <w:right w:val="single" w:sz="4" w:space="0" w:color="auto"/>
            </w:tcBorders>
            <w:vAlign w:val="center"/>
          </w:tcPr>
          <w:p w14:paraId="34BCA941"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p>
        </w:tc>
        <w:tc>
          <w:tcPr>
            <w:tcW w:w="2483" w:type="pct"/>
            <w:tcBorders>
              <w:top w:val="single" w:sz="4" w:space="0" w:color="auto"/>
              <w:left w:val="single" w:sz="4" w:space="0" w:color="auto"/>
              <w:bottom w:val="single" w:sz="4" w:space="0" w:color="auto"/>
              <w:right w:val="single" w:sz="4" w:space="0" w:color="auto"/>
            </w:tcBorders>
            <w:vAlign w:val="center"/>
          </w:tcPr>
          <w:p w14:paraId="44B5F5EF" w14:textId="77777777" w:rsidR="00B83EE1" w:rsidRPr="00385DD6" w:rsidRDefault="00B83EE1" w:rsidP="004F4931">
            <w:pPr>
              <w:pStyle w:val="TableParagraph"/>
              <w:spacing w:after="80" w:line="300" w:lineRule="auto"/>
              <w:jc w:val="center"/>
              <w:rPr>
                <w:rFonts w:ascii="Times New Roman" w:eastAsia="Book Antiqua" w:hAnsi="Times New Roman" w:cs="Times New Roman"/>
                <w:color w:val="000000" w:themeColor="text1"/>
                <w:sz w:val="24"/>
                <w:szCs w:val="24"/>
              </w:rPr>
            </w:pPr>
            <w:r w:rsidRPr="00385DD6">
              <w:rPr>
                <w:rFonts w:ascii="Times New Roman" w:hAnsi="Times New Roman" w:cs="Times New Roman"/>
                <w:b/>
                <w:color w:val="000000" w:themeColor="text1"/>
                <w:spacing w:val="-1"/>
                <w:sz w:val="24"/>
              </w:rPr>
              <w:t>Total</w:t>
            </w:r>
          </w:p>
        </w:tc>
        <w:tc>
          <w:tcPr>
            <w:tcW w:w="1850" w:type="pct"/>
            <w:tcBorders>
              <w:top w:val="single" w:sz="4" w:space="0" w:color="auto"/>
              <w:left w:val="single" w:sz="4" w:space="0" w:color="auto"/>
              <w:bottom w:val="single" w:sz="4" w:space="0" w:color="auto"/>
              <w:right w:val="single" w:sz="4" w:space="0" w:color="auto"/>
            </w:tcBorders>
            <w:vAlign w:val="center"/>
          </w:tcPr>
          <w:p w14:paraId="13A8AB11" w14:textId="77777777" w:rsidR="00B83EE1" w:rsidRPr="00385DD6" w:rsidRDefault="00B83EE1" w:rsidP="004F4931">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183</w:t>
            </w:r>
          </w:p>
        </w:tc>
      </w:tr>
    </w:tbl>
    <w:p w14:paraId="3FA2883A" w14:textId="77777777" w:rsidR="00305206" w:rsidRPr="00385DD6" w:rsidRDefault="00305206" w:rsidP="004F4931">
      <w:pPr>
        <w:pStyle w:val="BodyText"/>
        <w:spacing w:after="80" w:line="300" w:lineRule="auto"/>
        <w:ind w:left="0"/>
        <w:jc w:val="both"/>
        <w:rPr>
          <w:rFonts w:ascii="Times New Roman" w:hAnsi="Times New Roman" w:cs="Times New Roman"/>
          <w:color w:val="000000" w:themeColor="text1"/>
        </w:rPr>
      </w:pPr>
    </w:p>
    <w:p w14:paraId="5950E44C" w14:textId="77777777" w:rsidR="00305206" w:rsidRPr="00385DD6" w:rsidRDefault="00305206" w:rsidP="004F4931">
      <w:pPr>
        <w:pStyle w:val="BodyText"/>
        <w:spacing w:after="80" w:line="300" w:lineRule="auto"/>
        <w:ind w:left="0"/>
        <w:jc w:val="both"/>
        <w:rPr>
          <w:rFonts w:ascii="Times New Roman" w:hAnsi="Times New Roman" w:cs="Times New Roman"/>
          <w:color w:val="000000" w:themeColor="text1"/>
          <w:spacing w:val="-1"/>
        </w:rPr>
      </w:pPr>
    </w:p>
    <w:p w14:paraId="0F531F8A" w14:textId="77777777" w:rsidR="00305206" w:rsidRPr="00385DD6" w:rsidRDefault="0052155C" w:rsidP="004F4931">
      <w:pPr>
        <w:pStyle w:val="BodyText"/>
        <w:spacing w:after="80" w:line="300" w:lineRule="auto"/>
        <w:ind w:left="0"/>
        <w:jc w:val="both"/>
        <w:rPr>
          <w:rFonts w:ascii="Times New Roman" w:hAnsi="Times New Roman" w:cs="Times New Roman"/>
          <w:color w:val="000000" w:themeColor="text1"/>
          <w:spacing w:val="-1"/>
          <w:szCs w:val="21"/>
          <w:cs/>
          <w:lang w:bidi="ne-NP"/>
        </w:rPr>
      </w:pPr>
      <w:r w:rsidRPr="00385DD6">
        <w:rPr>
          <w:noProof/>
          <w:color w:val="000000" w:themeColor="text1"/>
          <w:lang w:bidi="ne-NP"/>
        </w:rPr>
        <w:lastRenderedPageBreak/>
        <w:drawing>
          <wp:inline distT="0" distB="0" distL="0" distR="0" wp14:anchorId="786B8729" wp14:editId="293F04C3">
            <wp:extent cx="6265628" cy="2743200"/>
            <wp:effectExtent l="0" t="0" r="1905"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A4250F8" w14:textId="77777777" w:rsidR="00305206" w:rsidRPr="00385DD6" w:rsidRDefault="00305206" w:rsidP="004F4931">
      <w:pPr>
        <w:pStyle w:val="BodyText"/>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b/>
          <w:bCs/>
          <w:color w:val="000000" w:themeColor="text1"/>
        </w:rPr>
        <w:t>Figure 1.4: Percentage Non- compliance of Food/Feed Samples for the Past Ten Fiscal Years.</w:t>
      </w:r>
    </w:p>
    <w:p w14:paraId="4BCC0B0C" w14:textId="77777777" w:rsidR="00305206" w:rsidRPr="00385DD6" w:rsidRDefault="00305206" w:rsidP="004F4931">
      <w:pPr>
        <w:pStyle w:val="BodyText"/>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Figure 1.4 presents the percentage of non-compliance in food and feed samples since 10 fiscal years. From above figure, there </w:t>
      </w:r>
      <w:r w:rsidR="00634D1B" w:rsidRPr="00385DD6">
        <w:rPr>
          <w:rFonts w:ascii="Times New Roman" w:hAnsi="Times New Roman" w:cs="Times New Roman"/>
          <w:color w:val="000000" w:themeColor="text1"/>
        </w:rPr>
        <w:t xml:space="preserve"> was </w:t>
      </w:r>
      <w:r w:rsidRPr="00385DD6">
        <w:rPr>
          <w:rFonts w:ascii="Times New Roman" w:hAnsi="Times New Roman" w:cs="Times New Roman"/>
          <w:color w:val="000000" w:themeColor="text1"/>
        </w:rPr>
        <w:t xml:space="preserve"> improvement with a consistent decline in percentage of non-compliant samples. The decrease in percentage of non-compliant samples may be due to establishment of division of</w:t>
      </w:r>
      <w:r w:rsidR="00E75A06" w:rsidRPr="00385DD6">
        <w:rPr>
          <w:rFonts w:ascii="Times New Roman" w:hAnsi="Times New Roman" w:cs="Times New Roman"/>
          <w:color w:val="000000" w:themeColor="text1"/>
        </w:rPr>
        <w:t>fices</w:t>
      </w:r>
      <w:r w:rsidRPr="00385DD6">
        <w:rPr>
          <w:rFonts w:ascii="Times New Roman" w:hAnsi="Times New Roman" w:cs="Times New Roman"/>
          <w:color w:val="000000" w:themeColor="text1"/>
        </w:rPr>
        <w:t xml:space="preserve"> in fiscal year 2075/76, regular market inspection, inspection via rapid response modality and food safety awareness programs organized by DFTQC.</w:t>
      </w:r>
    </w:p>
    <w:p w14:paraId="79F694D5" w14:textId="77777777" w:rsidR="00305206" w:rsidRPr="00385DD6" w:rsidRDefault="008575C0" w:rsidP="004F4931">
      <w:pPr>
        <w:pStyle w:val="BodyText"/>
        <w:spacing w:after="80" w:line="300" w:lineRule="auto"/>
        <w:ind w:left="0"/>
        <w:jc w:val="both"/>
        <w:rPr>
          <w:rFonts w:ascii="Times New Roman" w:hAnsi="Times New Roman" w:cs="Times New Roman"/>
          <w:color w:val="000000" w:themeColor="text1"/>
        </w:rPr>
      </w:pPr>
      <w:r w:rsidRPr="00385DD6">
        <w:rPr>
          <w:noProof/>
          <w:color w:val="000000" w:themeColor="text1"/>
          <w:lang w:bidi="ne-NP"/>
        </w:rPr>
        <w:drawing>
          <wp:inline distT="0" distB="0" distL="0" distR="0" wp14:anchorId="717856CB" wp14:editId="0D03359F">
            <wp:extent cx="6305385" cy="2743200"/>
            <wp:effectExtent l="0" t="0" r="63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DADCA76" w14:textId="77777777" w:rsidR="00305206" w:rsidRPr="00385DD6" w:rsidRDefault="00305206" w:rsidP="004F4931">
      <w:pPr>
        <w:pStyle w:val="BodyText"/>
        <w:spacing w:after="80" w:line="300" w:lineRule="auto"/>
        <w:ind w:left="605" w:hanging="605"/>
        <w:jc w:val="both"/>
        <w:rPr>
          <w:rFonts w:ascii="Times New Roman" w:hAnsi="Times New Roman" w:cs="Times New Roman"/>
          <w:color w:val="000000" w:themeColor="text1"/>
        </w:rPr>
      </w:pPr>
      <w:r w:rsidRPr="00385DD6">
        <w:rPr>
          <w:rFonts w:ascii="Times New Roman" w:hAnsi="Times New Roman" w:cs="Times New Roman"/>
          <w:b/>
          <w:bCs/>
          <w:color w:val="000000" w:themeColor="text1"/>
        </w:rPr>
        <w:t>Figure 1.5: Cases Filed for Past Ten Fiscal Years</w:t>
      </w:r>
      <w:r w:rsidRPr="00385DD6">
        <w:rPr>
          <w:rFonts w:ascii="Times New Roman" w:hAnsi="Times New Roman" w:cs="Times New Roman"/>
          <w:color w:val="000000" w:themeColor="text1"/>
        </w:rPr>
        <w:t>.</w:t>
      </w:r>
    </w:p>
    <w:p w14:paraId="137FDFD4" w14:textId="77777777" w:rsidR="00305206" w:rsidRPr="00385DD6" w:rsidRDefault="00305206" w:rsidP="004F4931">
      <w:pPr>
        <w:spacing w:after="80" w:line="300" w:lineRule="auto"/>
        <w:jc w:val="both"/>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Figure 1.5 presents the number of cases filed over th</w:t>
      </w:r>
      <w:r w:rsidR="003C6D35" w:rsidRPr="00385DD6">
        <w:rPr>
          <w:rFonts w:ascii="Times New Roman" w:eastAsia="Book Antiqua" w:hAnsi="Times New Roman" w:cs="Times New Roman"/>
          <w:color w:val="000000" w:themeColor="text1"/>
          <w:sz w:val="24"/>
          <w:szCs w:val="24"/>
        </w:rPr>
        <w:t xml:space="preserve">e past 10 years. The cases were </w:t>
      </w:r>
      <w:r w:rsidRPr="00385DD6">
        <w:rPr>
          <w:rFonts w:ascii="Times New Roman" w:eastAsia="Book Antiqua" w:hAnsi="Times New Roman" w:cs="Times New Roman"/>
          <w:color w:val="000000" w:themeColor="text1"/>
          <w:sz w:val="24"/>
          <w:szCs w:val="24"/>
        </w:rPr>
        <w:t>filed at the district administrative office and district court to th</w:t>
      </w:r>
      <w:r w:rsidR="00A7271C" w:rsidRPr="00385DD6">
        <w:rPr>
          <w:rFonts w:ascii="Times New Roman" w:eastAsia="Book Antiqua" w:hAnsi="Times New Roman" w:cs="Times New Roman"/>
          <w:color w:val="000000" w:themeColor="text1"/>
          <w:sz w:val="24"/>
          <w:szCs w:val="24"/>
        </w:rPr>
        <w:t>ose violating the Food Safety and Quality Act</w:t>
      </w:r>
      <w:r w:rsidRPr="00385DD6">
        <w:rPr>
          <w:rFonts w:ascii="Times New Roman" w:eastAsia="Book Antiqua" w:hAnsi="Times New Roman" w:cs="Times New Roman"/>
          <w:color w:val="000000" w:themeColor="text1"/>
          <w:sz w:val="24"/>
          <w:szCs w:val="24"/>
        </w:rPr>
        <w:t xml:space="preserve"> and Food/Feed regulations. From above figure, the number of cases filed increased</w:t>
      </w:r>
      <w:r w:rsidR="00E6530A" w:rsidRPr="00385DD6">
        <w:rPr>
          <w:rFonts w:ascii="Times New Roman" w:eastAsia="Book Antiqua" w:hAnsi="Times New Roman" w:cs="Times New Roman"/>
          <w:color w:val="000000" w:themeColor="text1"/>
          <w:sz w:val="24"/>
          <w:szCs w:val="24"/>
        </w:rPr>
        <w:t xml:space="preserve"> since fiscal year 076/77 to 081/82</w:t>
      </w:r>
      <w:r w:rsidRPr="00385DD6">
        <w:rPr>
          <w:rFonts w:ascii="Times New Roman" w:eastAsia="Book Antiqua" w:hAnsi="Times New Roman" w:cs="Times New Roman"/>
          <w:color w:val="000000" w:themeColor="text1"/>
          <w:sz w:val="24"/>
          <w:szCs w:val="24"/>
        </w:rPr>
        <w:t xml:space="preserve"> due to prioritization of action against non-compliant sample.</w:t>
      </w:r>
      <w:r w:rsidR="00E6530A" w:rsidRPr="00385DD6">
        <w:rPr>
          <w:rFonts w:ascii="Times New Roman" w:eastAsia="Book Antiqua" w:hAnsi="Times New Roman" w:cs="Times New Roman"/>
          <w:color w:val="000000" w:themeColor="text1"/>
          <w:sz w:val="24"/>
          <w:szCs w:val="24"/>
        </w:rPr>
        <w:t xml:space="preserve"> In this fiscal year 2081/82</w:t>
      </w:r>
      <w:r w:rsidR="0074469E" w:rsidRPr="00385DD6">
        <w:rPr>
          <w:rFonts w:ascii="Times New Roman" w:eastAsia="Book Antiqua" w:hAnsi="Times New Roman" w:cs="Times New Roman"/>
          <w:color w:val="000000" w:themeColor="text1"/>
          <w:sz w:val="24"/>
          <w:szCs w:val="24"/>
        </w:rPr>
        <w:t xml:space="preserve">, </w:t>
      </w:r>
      <w:r w:rsidR="00E6530A" w:rsidRPr="00385DD6">
        <w:rPr>
          <w:rFonts w:ascii="Times New Roman" w:eastAsia="Book Antiqua" w:hAnsi="Times New Roman" w:cs="Times New Roman"/>
          <w:color w:val="000000" w:themeColor="text1"/>
          <w:sz w:val="24"/>
          <w:szCs w:val="24"/>
        </w:rPr>
        <w:t>26 and 112</w:t>
      </w:r>
      <w:r w:rsidR="003C6D35" w:rsidRPr="00385DD6">
        <w:rPr>
          <w:rFonts w:ascii="Times New Roman" w:eastAsia="Book Antiqua" w:hAnsi="Times New Roman" w:cs="Times New Roman"/>
          <w:color w:val="000000" w:themeColor="text1"/>
          <w:sz w:val="24"/>
          <w:szCs w:val="24"/>
        </w:rPr>
        <w:t xml:space="preserve"> cases were </w:t>
      </w:r>
      <w:r w:rsidRPr="00385DD6">
        <w:rPr>
          <w:rFonts w:ascii="Times New Roman" w:eastAsia="Book Antiqua" w:hAnsi="Times New Roman" w:cs="Times New Roman"/>
          <w:color w:val="000000" w:themeColor="text1"/>
          <w:sz w:val="24"/>
          <w:szCs w:val="24"/>
        </w:rPr>
        <w:t>filed against adulterated and subs</w:t>
      </w:r>
      <w:r w:rsidR="00E6530A" w:rsidRPr="00385DD6">
        <w:rPr>
          <w:rFonts w:ascii="Times New Roman" w:eastAsia="Book Antiqua" w:hAnsi="Times New Roman" w:cs="Times New Roman"/>
          <w:color w:val="000000" w:themeColor="text1"/>
          <w:sz w:val="24"/>
          <w:szCs w:val="24"/>
        </w:rPr>
        <w:t>tandard samples, respectively 19 and 26</w:t>
      </w:r>
      <w:r w:rsidRPr="00385DD6">
        <w:rPr>
          <w:rFonts w:ascii="Times New Roman" w:eastAsia="Book Antiqua" w:hAnsi="Times New Roman" w:cs="Times New Roman"/>
          <w:color w:val="000000" w:themeColor="text1"/>
          <w:sz w:val="24"/>
          <w:szCs w:val="24"/>
        </w:rPr>
        <w:t xml:space="preserve"> were against label and acts and regulations, respectively.</w:t>
      </w:r>
    </w:p>
    <w:p w14:paraId="4F2CDA72" w14:textId="77777777" w:rsidR="004F4931" w:rsidRDefault="004F4931" w:rsidP="004F4931">
      <w:pPr>
        <w:spacing w:after="80" w:line="300" w:lineRule="auto"/>
        <w:jc w:val="both"/>
        <w:outlineLvl w:val="1"/>
        <w:rPr>
          <w:rFonts w:ascii="Times New Roman" w:hAnsi="Times New Roman" w:cs="Times New Roman"/>
          <w:b/>
          <w:bCs/>
          <w:color w:val="000000" w:themeColor="text1"/>
          <w:sz w:val="28"/>
          <w:szCs w:val="28"/>
        </w:rPr>
      </w:pPr>
      <w:bookmarkStart w:id="12" w:name="_Toc184372634"/>
    </w:p>
    <w:p w14:paraId="2CDE19E9" w14:textId="77777777" w:rsidR="00305206" w:rsidRPr="00385DD6" w:rsidRDefault="00305206" w:rsidP="004F4931">
      <w:pPr>
        <w:spacing w:after="80" w:line="300" w:lineRule="auto"/>
        <w:jc w:val="both"/>
        <w:outlineLvl w:val="1"/>
        <w:rPr>
          <w:rFonts w:ascii="Times New Roman" w:hAnsi="Times New Roman" w:cs="Times New Roman"/>
          <w:b/>
          <w:bCs/>
          <w:color w:val="000000" w:themeColor="text1"/>
          <w:sz w:val="28"/>
          <w:szCs w:val="28"/>
        </w:rPr>
      </w:pPr>
      <w:r w:rsidRPr="00385DD6">
        <w:rPr>
          <w:rFonts w:ascii="Times New Roman" w:hAnsi="Times New Roman" w:cs="Times New Roman"/>
          <w:b/>
          <w:bCs/>
          <w:color w:val="000000" w:themeColor="text1"/>
          <w:sz w:val="28"/>
          <w:szCs w:val="28"/>
        </w:rPr>
        <w:lastRenderedPageBreak/>
        <w:t>1.3 Food and Feed Industry Licensing</w:t>
      </w:r>
      <w:bookmarkEnd w:id="12"/>
    </w:p>
    <w:p w14:paraId="6BD2C271" w14:textId="6C1AAA7D" w:rsidR="00305206" w:rsidRDefault="00305206" w:rsidP="004F4931">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It is mandatory for all food/feed industries to get license issued from DFTQC as per Food and Feed Act.</w:t>
      </w:r>
      <w:r w:rsidR="003C6D35" w:rsidRPr="00385DD6">
        <w:rPr>
          <w:rFonts w:ascii="Times New Roman" w:hAnsi="Times New Roman" w:cs="Times New Roman"/>
          <w:color w:val="000000" w:themeColor="text1"/>
          <w:sz w:val="24"/>
          <w:szCs w:val="24"/>
        </w:rPr>
        <w:t xml:space="preserve"> The issued license needs to be </w:t>
      </w:r>
      <w:r w:rsidRPr="00385DD6">
        <w:rPr>
          <w:rFonts w:ascii="Times New Roman" w:hAnsi="Times New Roman" w:cs="Times New Roman"/>
          <w:color w:val="000000" w:themeColor="text1"/>
          <w:sz w:val="24"/>
          <w:szCs w:val="24"/>
        </w:rPr>
        <w:t xml:space="preserve">renewed annually. Altogether, </w:t>
      </w:r>
      <w:r w:rsidR="00521FF2" w:rsidRPr="00385DD6">
        <w:rPr>
          <w:rFonts w:ascii="Times New Roman" w:hAnsi="Times New Roman" w:cs="Times New Roman"/>
          <w:color w:val="000000" w:themeColor="text1"/>
          <w:sz w:val="24"/>
          <w:szCs w:val="24"/>
        </w:rPr>
        <w:t>848</w:t>
      </w:r>
      <w:r w:rsidR="003C6D35" w:rsidRPr="00385DD6">
        <w:rPr>
          <w:rFonts w:ascii="Times New Roman" w:hAnsi="Times New Roman" w:cs="Times New Roman"/>
          <w:color w:val="000000" w:themeColor="text1"/>
          <w:sz w:val="24"/>
          <w:szCs w:val="24"/>
        </w:rPr>
        <w:t xml:space="preserve"> new licenses were </w:t>
      </w:r>
      <w:r w:rsidRPr="00385DD6">
        <w:rPr>
          <w:rFonts w:ascii="Times New Roman" w:hAnsi="Times New Roman" w:cs="Times New Roman"/>
          <w:color w:val="000000" w:themeColor="text1"/>
          <w:sz w:val="24"/>
          <w:szCs w:val="24"/>
        </w:rPr>
        <w:t xml:space="preserve">issued, </w:t>
      </w:r>
      <w:r w:rsidR="00521FF2" w:rsidRPr="00385DD6">
        <w:rPr>
          <w:rFonts w:ascii="Times New Roman" w:hAnsi="Times New Roman" w:cs="Times New Roman"/>
          <w:color w:val="000000" w:themeColor="text1"/>
          <w:sz w:val="24"/>
          <w:szCs w:val="24"/>
        </w:rPr>
        <w:t>3195</w:t>
      </w:r>
      <w:r w:rsidRPr="00385DD6">
        <w:rPr>
          <w:rFonts w:ascii="Times New Roman" w:hAnsi="Times New Roman" w:cs="Times New Roman"/>
          <w:color w:val="000000" w:themeColor="text1"/>
          <w:sz w:val="24"/>
          <w:szCs w:val="24"/>
        </w:rPr>
        <w:t xml:space="preserve"> licenses were renewed whereas</w:t>
      </w:r>
      <w:r w:rsidR="00521FF2" w:rsidRPr="00385DD6">
        <w:rPr>
          <w:rFonts w:ascii="Times New Roman" w:hAnsi="Times New Roman" w:cs="Times New Roman"/>
          <w:color w:val="000000" w:themeColor="text1"/>
          <w:sz w:val="24"/>
          <w:szCs w:val="24"/>
        </w:rPr>
        <w:t xml:space="preserve"> 1432</w:t>
      </w:r>
      <w:r w:rsidRPr="00385DD6">
        <w:rPr>
          <w:rFonts w:ascii="Times New Roman" w:hAnsi="Times New Roman" w:cs="Times New Roman"/>
          <w:color w:val="000000" w:themeColor="text1"/>
          <w:sz w:val="24"/>
          <w:szCs w:val="24"/>
        </w:rPr>
        <w:t xml:space="preserve"> new industries have been recommended during this fiscal year. Table 1.7 shows the details on the status of licensing and recommendation of food /feed industries throughout t</w:t>
      </w:r>
      <w:r w:rsidR="004F6DD4">
        <w:rPr>
          <w:rFonts w:ascii="Times New Roman" w:hAnsi="Times New Roman" w:cs="Times New Roman"/>
          <w:color w:val="000000" w:themeColor="text1"/>
          <w:sz w:val="24"/>
          <w:szCs w:val="24"/>
        </w:rPr>
        <w:t>he country in this fiscal year.</w:t>
      </w:r>
    </w:p>
    <w:p w14:paraId="47DBAD3B" w14:textId="7B4D8D69" w:rsidR="004F6DD4" w:rsidRDefault="004F6DD4" w:rsidP="004F4931">
      <w:pPr>
        <w:spacing w:after="80" w:line="300" w:lineRule="auto"/>
        <w:jc w:val="both"/>
        <w:rPr>
          <w:rFonts w:ascii="Times New Roman" w:hAnsi="Times New Roman" w:cs="Times New Roman"/>
          <w:b/>
          <w:color w:val="000000" w:themeColor="text1"/>
          <w:spacing w:val="-1"/>
          <w:sz w:val="24"/>
        </w:rPr>
      </w:pPr>
      <w:r w:rsidRPr="00385DD6">
        <w:rPr>
          <w:rFonts w:ascii="Times New Roman" w:hAnsi="Times New Roman" w:cs="Times New Roman"/>
          <w:b/>
          <w:color w:val="000000" w:themeColor="text1"/>
          <w:spacing w:val="-1"/>
          <w:sz w:val="24"/>
        </w:rPr>
        <w:t>Table</w:t>
      </w:r>
      <w:r w:rsidRPr="00385DD6">
        <w:rPr>
          <w:rFonts w:ascii="Times New Roman" w:hAnsi="Times New Roman" w:cs="Times New Roman"/>
          <w:b/>
          <w:color w:val="000000" w:themeColor="text1"/>
          <w:sz w:val="24"/>
        </w:rPr>
        <w:t xml:space="preserve"> 1.7:</w:t>
      </w:r>
      <w:r w:rsidRPr="00385DD6">
        <w:rPr>
          <w:rFonts w:ascii="Times New Roman" w:hAnsi="Times New Roman" w:cs="Times New Roman"/>
          <w:b/>
          <w:color w:val="000000" w:themeColor="text1"/>
          <w:spacing w:val="-1"/>
          <w:sz w:val="24"/>
        </w:rPr>
        <w:t xml:space="preserve"> Summary of Licensing and Recommendation of Food/Feed Industries.</w:t>
      </w:r>
    </w:p>
    <w:tbl>
      <w:tblPr>
        <w:tblStyle w:val="TableGrid"/>
        <w:tblW w:w="5000" w:type="pct"/>
        <w:jc w:val="center"/>
        <w:tblLook w:val="04A0" w:firstRow="1" w:lastRow="0" w:firstColumn="1" w:lastColumn="0" w:noHBand="0" w:noVBand="1"/>
      </w:tblPr>
      <w:tblGrid>
        <w:gridCol w:w="644"/>
        <w:gridCol w:w="2329"/>
        <w:gridCol w:w="1842"/>
        <w:gridCol w:w="1985"/>
        <w:gridCol w:w="2125"/>
        <w:gridCol w:w="979"/>
      </w:tblGrid>
      <w:tr w:rsidR="004F6DD4" w:rsidRPr="00385DD6" w14:paraId="2E97B261" w14:textId="77777777" w:rsidTr="005223EA">
        <w:trPr>
          <w:jc w:val="center"/>
        </w:trPr>
        <w:tc>
          <w:tcPr>
            <w:tcW w:w="325" w:type="pct"/>
            <w:vAlign w:val="center"/>
          </w:tcPr>
          <w:p w14:paraId="573033D5" w14:textId="77777777" w:rsidR="004F6DD4" w:rsidRPr="00385DD6" w:rsidRDefault="004F6DD4" w:rsidP="005223EA">
            <w:pPr>
              <w:spacing w:after="80" w:line="300" w:lineRule="auto"/>
              <w:jc w:val="center"/>
              <w:rPr>
                <w:rFonts w:ascii="Times New Roman" w:hAnsi="Times New Roman" w:cs="Times New Roman"/>
                <w:b/>
                <w:bCs/>
                <w:color w:val="000000" w:themeColor="text1"/>
                <w:sz w:val="24"/>
                <w:szCs w:val="24"/>
                <w:lang w:bidi="ne-NP"/>
              </w:rPr>
            </w:pPr>
            <w:r w:rsidRPr="00385DD6">
              <w:rPr>
                <w:rFonts w:ascii="Times New Roman" w:hAnsi="Times New Roman" w:cs="Times New Roman"/>
                <w:b/>
                <w:bCs/>
                <w:color w:val="000000" w:themeColor="text1"/>
                <w:sz w:val="24"/>
                <w:szCs w:val="24"/>
                <w:lang w:bidi="ne-NP"/>
              </w:rPr>
              <w:t>S.N.</w:t>
            </w:r>
          </w:p>
        </w:tc>
        <w:tc>
          <w:tcPr>
            <w:tcW w:w="1176" w:type="pct"/>
            <w:vAlign w:val="center"/>
          </w:tcPr>
          <w:p w14:paraId="6F41458C" w14:textId="77777777" w:rsidR="004F6DD4" w:rsidRPr="00385DD6" w:rsidRDefault="004F6DD4" w:rsidP="005223EA">
            <w:pPr>
              <w:spacing w:after="80" w:line="300" w:lineRule="auto"/>
              <w:jc w:val="center"/>
              <w:rPr>
                <w:rFonts w:ascii="Times New Roman" w:hAnsi="Times New Roman" w:cs="Times New Roman"/>
                <w:b/>
                <w:bCs/>
                <w:color w:val="000000" w:themeColor="text1"/>
                <w:sz w:val="24"/>
                <w:szCs w:val="24"/>
                <w:lang w:bidi="ne-NP"/>
              </w:rPr>
            </w:pPr>
            <w:r w:rsidRPr="00385DD6">
              <w:rPr>
                <w:rFonts w:ascii="Times New Roman" w:hAnsi="Times New Roman" w:cs="Times New Roman"/>
                <w:b/>
                <w:bCs/>
                <w:color w:val="000000" w:themeColor="text1"/>
                <w:sz w:val="24"/>
                <w:szCs w:val="24"/>
                <w:lang w:bidi="ne-NP"/>
              </w:rPr>
              <w:t>Office</w:t>
            </w:r>
          </w:p>
        </w:tc>
        <w:tc>
          <w:tcPr>
            <w:tcW w:w="930" w:type="pct"/>
            <w:vAlign w:val="center"/>
          </w:tcPr>
          <w:p w14:paraId="3615FD87" w14:textId="77777777" w:rsidR="004F6DD4" w:rsidRPr="00385DD6" w:rsidRDefault="004F6DD4" w:rsidP="005223EA">
            <w:pPr>
              <w:spacing w:after="80" w:line="300" w:lineRule="auto"/>
              <w:jc w:val="center"/>
              <w:rPr>
                <w:rFonts w:ascii="Times New Roman" w:hAnsi="Times New Roman" w:cs="Times New Roman"/>
                <w:b/>
                <w:bCs/>
                <w:color w:val="000000" w:themeColor="text1"/>
                <w:sz w:val="24"/>
                <w:szCs w:val="24"/>
                <w:lang w:bidi="ne-NP"/>
              </w:rPr>
            </w:pPr>
            <w:r w:rsidRPr="00385DD6">
              <w:rPr>
                <w:rFonts w:ascii="Times New Roman" w:hAnsi="Times New Roman" w:cs="Times New Roman"/>
                <w:b/>
                <w:bCs/>
                <w:color w:val="000000" w:themeColor="text1"/>
                <w:sz w:val="24"/>
                <w:szCs w:val="24"/>
                <w:lang w:bidi="ne-NP"/>
              </w:rPr>
              <w:t>New License Issued (No.)</w:t>
            </w:r>
          </w:p>
        </w:tc>
        <w:tc>
          <w:tcPr>
            <w:tcW w:w="1002" w:type="pct"/>
            <w:vAlign w:val="center"/>
          </w:tcPr>
          <w:p w14:paraId="04ABECA7" w14:textId="77777777" w:rsidR="004F6DD4" w:rsidRPr="00385DD6" w:rsidRDefault="004F6DD4" w:rsidP="005223EA">
            <w:pPr>
              <w:spacing w:after="80" w:line="300" w:lineRule="auto"/>
              <w:jc w:val="center"/>
              <w:rPr>
                <w:rFonts w:ascii="Times New Roman" w:hAnsi="Times New Roman" w:cs="Times New Roman"/>
                <w:b/>
                <w:bCs/>
                <w:color w:val="000000" w:themeColor="text1"/>
                <w:sz w:val="24"/>
                <w:szCs w:val="24"/>
                <w:lang w:bidi="ne-NP"/>
              </w:rPr>
            </w:pPr>
            <w:r w:rsidRPr="00385DD6">
              <w:rPr>
                <w:rFonts w:ascii="Times New Roman" w:hAnsi="Times New Roman" w:cs="Times New Roman"/>
                <w:b/>
                <w:bCs/>
                <w:color w:val="000000" w:themeColor="text1"/>
                <w:sz w:val="24"/>
                <w:szCs w:val="24"/>
                <w:lang w:bidi="ne-NP"/>
              </w:rPr>
              <w:t>License Renewal (No.)</w:t>
            </w:r>
          </w:p>
        </w:tc>
        <w:tc>
          <w:tcPr>
            <w:tcW w:w="1073" w:type="pct"/>
            <w:vAlign w:val="center"/>
          </w:tcPr>
          <w:p w14:paraId="52A27684" w14:textId="77777777" w:rsidR="004F6DD4" w:rsidRPr="00385DD6" w:rsidRDefault="004F6DD4" w:rsidP="005223EA">
            <w:pPr>
              <w:spacing w:after="80" w:line="300" w:lineRule="auto"/>
              <w:jc w:val="center"/>
              <w:rPr>
                <w:rFonts w:ascii="Times New Roman" w:hAnsi="Times New Roman" w:cs="Times New Roman"/>
                <w:b/>
                <w:bCs/>
                <w:color w:val="000000" w:themeColor="text1"/>
                <w:sz w:val="24"/>
                <w:szCs w:val="24"/>
                <w:lang w:bidi="ne-NP"/>
              </w:rPr>
            </w:pPr>
            <w:r w:rsidRPr="00385DD6">
              <w:rPr>
                <w:rFonts w:ascii="Times New Roman" w:hAnsi="Times New Roman" w:cs="Times New Roman"/>
                <w:b/>
                <w:bCs/>
                <w:color w:val="000000" w:themeColor="text1"/>
                <w:sz w:val="24"/>
                <w:szCs w:val="24"/>
                <w:lang w:bidi="ne-NP"/>
              </w:rPr>
              <w:t>Industry Recommendation (No.)</w:t>
            </w:r>
          </w:p>
        </w:tc>
        <w:tc>
          <w:tcPr>
            <w:tcW w:w="494" w:type="pct"/>
            <w:vAlign w:val="center"/>
          </w:tcPr>
          <w:p w14:paraId="3DA99A78" w14:textId="77777777" w:rsidR="004F6DD4" w:rsidRPr="00385DD6" w:rsidRDefault="004F6DD4" w:rsidP="005223EA">
            <w:pPr>
              <w:spacing w:after="80" w:line="300" w:lineRule="auto"/>
              <w:jc w:val="center"/>
              <w:rPr>
                <w:rFonts w:ascii="Times New Roman" w:hAnsi="Times New Roman" w:cs="Times New Roman"/>
                <w:b/>
                <w:bCs/>
                <w:color w:val="000000" w:themeColor="text1"/>
                <w:sz w:val="24"/>
                <w:szCs w:val="24"/>
                <w:lang w:bidi="ne-NP"/>
              </w:rPr>
            </w:pPr>
            <w:r w:rsidRPr="00385DD6">
              <w:rPr>
                <w:rFonts w:ascii="Times New Roman" w:hAnsi="Times New Roman" w:cs="Times New Roman"/>
                <w:b/>
                <w:bCs/>
                <w:color w:val="000000" w:themeColor="text1"/>
                <w:sz w:val="24"/>
                <w:szCs w:val="24"/>
                <w:lang w:bidi="ne-NP"/>
              </w:rPr>
              <w:t>Total (No.)</w:t>
            </w:r>
          </w:p>
        </w:tc>
      </w:tr>
      <w:tr w:rsidR="004F6DD4" w:rsidRPr="00385DD6" w14:paraId="1D3A1220" w14:textId="77777777" w:rsidTr="005223EA">
        <w:trPr>
          <w:jc w:val="center"/>
        </w:trPr>
        <w:tc>
          <w:tcPr>
            <w:tcW w:w="325" w:type="pct"/>
          </w:tcPr>
          <w:p w14:paraId="0CA30357" w14:textId="77777777" w:rsidR="004F6DD4" w:rsidRPr="00385DD6" w:rsidRDefault="004F6DD4" w:rsidP="005223EA">
            <w:pPr>
              <w:spacing w:after="80" w:line="300" w:lineRule="auto"/>
              <w:jc w:val="center"/>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1</w:t>
            </w:r>
          </w:p>
        </w:tc>
        <w:tc>
          <w:tcPr>
            <w:tcW w:w="1176" w:type="pct"/>
            <w:vAlign w:val="bottom"/>
          </w:tcPr>
          <w:p w14:paraId="64C3DABF" w14:textId="77777777" w:rsidR="004F6DD4" w:rsidRPr="00385DD6" w:rsidRDefault="004F6DD4" w:rsidP="005223EA">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DFTQC, Kathmandu</w:t>
            </w:r>
          </w:p>
        </w:tc>
        <w:tc>
          <w:tcPr>
            <w:tcW w:w="930" w:type="pct"/>
            <w:vAlign w:val="center"/>
          </w:tcPr>
          <w:p w14:paraId="48ABCFCA" w14:textId="77777777" w:rsidR="004F6DD4" w:rsidRPr="00385DD6" w:rsidRDefault="004F6DD4" w:rsidP="005223EA">
            <w:pPr>
              <w:widowControl/>
              <w:spacing w:after="80" w:line="300" w:lineRule="auto"/>
              <w:jc w:val="both"/>
              <w:rPr>
                <w:rFonts w:ascii="Times New Roman" w:hAnsi="Times New Roman" w:cs="Times New Roman"/>
                <w:color w:val="000000" w:themeColor="text1"/>
                <w:lang w:bidi="ne-NP"/>
              </w:rPr>
            </w:pPr>
            <w:r w:rsidRPr="00385DD6">
              <w:rPr>
                <w:rFonts w:ascii="Times New Roman" w:hAnsi="Times New Roman" w:cs="Times New Roman"/>
                <w:color w:val="000000" w:themeColor="text1"/>
              </w:rPr>
              <w:t>160</w:t>
            </w:r>
          </w:p>
        </w:tc>
        <w:tc>
          <w:tcPr>
            <w:tcW w:w="1002" w:type="pct"/>
            <w:vAlign w:val="center"/>
          </w:tcPr>
          <w:p w14:paraId="024F62A3"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763</w:t>
            </w:r>
          </w:p>
        </w:tc>
        <w:tc>
          <w:tcPr>
            <w:tcW w:w="1073" w:type="pct"/>
            <w:vAlign w:val="center"/>
          </w:tcPr>
          <w:p w14:paraId="3A87AA0F"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328</w:t>
            </w:r>
          </w:p>
        </w:tc>
        <w:tc>
          <w:tcPr>
            <w:tcW w:w="494" w:type="pct"/>
            <w:vAlign w:val="center"/>
          </w:tcPr>
          <w:p w14:paraId="0193C6B0"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1251</w:t>
            </w:r>
          </w:p>
        </w:tc>
      </w:tr>
      <w:tr w:rsidR="004F6DD4" w:rsidRPr="00385DD6" w14:paraId="1DCA557C" w14:textId="77777777" w:rsidTr="005223EA">
        <w:trPr>
          <w:jc w:val="center"/>
        </w:trPr>
        <w:tc>
          <w:tcPr>
            <w:tcW w:w="325" w:type="pct"/>
          </w:tcPr>
          <w:p w14:paraId="57D61457" w14:textId="77777777" w:rsidR="004F6DD4" w:rsidRPr="00385DD6" w:rsidRDefault="004F6DD4" w:rsidP="005223EA">
            <w:pPr>
              <w:spacing w:after="80" w:line="300" w:lineRule="auto"/>
              <w:jc w:val="center"/>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2</w:t>
            </w:r>
          </w:p>
        </w:tc>
        <w:tc>
          <w:tcPr>
            <w:tcW w:w="1176" w:type="pct"/>
            <w:vAlign w:val="bottom"/>
          </w:tcPr>
          <w:p w14:paraId="4AD73438" w14:textId="77777777" w:rsidR="004F6DD4" w:rsidRPr="00385DD6" w:rsidRDefault="004F6DD4" w:rsidP="005223EA">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Biratnagar</w:t>
            </w:r>
          </w:p>
        </w:tc>
        <w:tc>
          <w:tcPr>
            <w:tcW w:w="930" w:type="pct"/>
            <w:vAlign w:val="center"/>
          </w:tcPr>
          <w:p w14:paraId="3CFB2C00"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166</w:t>
            </w:r>
          </w:p>
        </w:tc>
        <w:tc>
          <w:tcPr>
            <w:tcW w:w="1002" w:type="pct"/>
            <w:vAlign w:val="center"/>
          </w:tcPr>
          <w:p w14:paraId="0AD3C5CF"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500</w:t>
            </w:r>
          </w:p>
        </w:tc>
        <w:tc>
          <w:tcPr>
            <w:tcW w:w="1073" w:type="pct"/>
            <w:vAlign w:val="center"/>
          </w:tcPr>
          <w:p w14:paraId="79584673"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243</w:t>
            </w:r>
          </w:p>
        </w:tc>
        <w:tc>
          <w:tcPr>
            <w:tcW w:w="494" w:type="pct"/>
            <w:vAlign w:val="center"/>
          </w:tcPr>
          <w:p w14:paraId="4A93A915"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909</w:t>
            </w:r>
          </w:p>
        </w:tc>
      </w:tr>
      <w:tr w:rsidR="004F6DD4" w:rsidRPr="00385DD6" w14:paraId="16ED3200" w14:textId="77777777" w:rsidTr="005223EA">
        <w:trPr>
          <w:jc w:val="center"/>
        </w:trPr>
        <w:tc>
          <w:tcPr>
            <w:tcW w:w="325" w:type="pct"/>
          </w:tcPr>
          <w:p w14:paraId="763E3B21" w14:textId="77777777" w:rsidR="004F6DD4" w:rsidRPr="00385DD6" w:rsidRDefault="004F6DD4" w:rsidP="005223EA">
            <w:pPr>
              <w:spacing w:after="80" w:line="300" w:lineRule="auto"/>
              <w:jc w:val="center"/>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3</w:t>
            </w:r>
          </w:p>
        </w:tc>
        <w:tc>
          <w:tcPr>
            <w:tcW w:w="1176" w:type="pct"/>
            <w:vAlign w:val="bottom"/>
          </w:tcPr>
          <w:p w14:paraId="4C6F4CF6" w14:textId="77777777" w:rsidR="004F6DD4" w:rsidRPr="00385DD6" w:rsidRDefault="004F6DD4" w:rsidP="005223EA">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Janakpur</w:t>
            </w:r>
          </w:p>
        </w:tc>
        <w:tc>
          <w:tcPr>
            <w:tcW w:w="930" w:type="pct"/>
            <w:vAlign w:val="center"/>
          </w:tcPr>
          <w:p w14:paraId="64E84977"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115</w:t>
            </w:r>
          </w:p>
        </w:tc>
        <w:tc>
          <w:tcPr>
            <w:tcW w:w="1002" w:type="pct"/>
            <w:vAlign w:val="center"/>
          </w:tcPr>
          <w:p w14:paraId="3E573ABD"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394</w:t>
            </w:r>
          </w:p>
        </w:tc>
        <w:tc>
          <w:tcPr>
            <w:tcW w:w="1073" w:type="pct"/>
            <w:vAlign w:val="center"/>
          </w:tcPr>
          <w:p w14:paraId="33753CB4"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329</w:t>
            </w:r>
          </w:p>
        </w:tc>
        <w:tc>
          <w:tcPr>
            <w:tcW w:w="494" w:type="pct"/>
            <w:vAlign w:val="center"/>
          </w:tcPr>
          <w:p w14:paraId="33A68947"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838</w:t>
            </w:r>
          </w:p>
        </w:tc>
      </w:tr>
      <w:tr w:rsidR="004F6DD4" w:rsidRPr="00385DD6" w14:paraId="1E5EADD8" w14:textId="77777777" w:rsidTr="005223EA">
        <w:trPr>
          <w:jc w:val="center"/>
        </w:trPr>
        <w:tc>
          <w:tcPr>
            <w:tcW w:w="325" w:type="pct"/>
          </w:tcPr>
          <w:p w14:paraId="24A3EF3C" w14:textId="77777777" w:rsidR="004F6DD4" w:rsidRPr="00385DD6" w:rsidRDefault="004F6DD4" w:rsidP="005223EA">
            <w:pPr>
              <w:spacing w:after="80" w:line="300" w:lineRule="auto"/>
              <w:jc w:val="center"/>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4</w:t>
            </w:r>
          </w:p>
        </w:tc>
        <w:tc>
          <w:tcPr>
            <w:tcW w:w="1176" w:type="pct"/>
            <w:vAlign w:val="bottom"/>
          </w:tcPr>
          <w:p w14:paraId="401DA458" w14:textId="77777777" w:rsidR="004F6DD4" w:rsidRPr="00385DD6" w:rsidRDefault="004F6DD4" w:rsidP="005223EA">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Hetauda</w:t>
            </w:r>
          </w:p>
        </w:tc>
        <w:tc>
          <w:tcPr>
            <w:tcW w:w="930" w:type="pct"/>
            <w:vAlign w:val="center"/>
          </w:tcPr>
          <w:p w14:paraId="4C368BC0"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65</w:t>
            </w:r>
          </w:p>
        </w:tc>
        <w:tc>
          <w:tcPr>
            <w:tcW w:w="1002" w:type="pct"/>
            <w:vAlign w:val="center"/>
          </w:tcPr>
          <w:p w14:paraId="639C1F09"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423</w:t>
            </w:r>
          </w:p>
        </w:tc>
        <w:tc>
          <w:tcPr>
            <w:tcW w:w="1073" w:type="pct"/>
            <w:vAlign w:val="center"/>
          </w:tcPr>
          <w:p w14:paraId="775F97C0"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97</w:t>
            </w:r>
          </w:p>
        </w:tc>
        <w:tc>
          <w:tcPr>
            <w:tcW w:w="494" w:type="pct"/>
            <w:vAlign w:val="center"/>
          </w:tcPr>
          <w:p w14:paraId="294D87C7"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585</w:t>
            </w:r>
          </w:p>
        </w:tc>
      </w:tr>
      <w:tr w:rsidR="004F6DD4" w:rsidRPr="00385DD6" w14:paraId="39A6AE79" w14:textId="77777777" w:rsidTr="005223EA">
        <w:trPr>
          <w:jc w:val="center"/>
        </w:trPr>
        <w:tc>
          <w:tcPr>
            <w:tcW w:w="325" w:type="pct"/>
          </w:tcPr>
          <w:p w14:paraId="313FF510" w14:textId="77777777" w:rsidR="004F6DD4" w:rsidRPr="00385DD6" w:rsidRDefault="004F6DD4" w:rsidP="005223EA">
            <w:pPr>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5</w:t>
            </w:r>
          </w:p>
        </w:tc>
        <w:tc>
          <w:tcPr>
            <w:tcW w:w="1176" w:type="pct"/>
            <w:vAlign w:val="bottom"/>
          </w:tcPr>
          <w:p w14:paraId="7DA92620" w14:textId="77777777" w:rsidR="004F6DD4" w:rsidRPr="00385DD6" w:rsidRDefault="004F6DD4" w:rsidP="005223EA">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Pokhara</w:t>
            </w:r>
          </w:p>
        </w:tc>
        <w:tc>
          <w:tcPr>
            <w:tcW w:w="930" w:type="pct"/>
            <w:vAlign w:val="center"/>
          </w:tcPr>
          <w:p w14:paraId="5D28861F"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75</w:t>
            </w:r>
          </w:p>
        </w:tc>
        <w:tc>
          <w:tcPr>
            <w:tcW w:w="1002" w:type="pct"/>
            <w:vAlign w:val="center"/>
          </w:tcPr>
          <w:p w14:paraId="76AE2DB2"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320</w:t>
            </w:r>
          </w:p>
        </w:tc>
        <w:tc>
          <w:tcPr>
            <w:tcW w:w="1073" w:type="pct"/>
            <w:vAlign w:val="center"/>
          </w:tcPr>
          <w:p w14:paraId="131C0F16"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104</w:t>
            </w:r>
          </w:p>
        </w:tc>
        <w:tc>
          <w:tcPr>
            <w:tcW w:w="494" w:type="pct"/>
            <w:vAlign w:val="center"/>
          </w:tcPr>
          <w:p w14:paraId="367B7790"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499</w:t>
            </w:r>
          </w:p>
        </w:tc>
      </w:tr>
      <w:tr w:rsidR="004F6DD4" w:rsidRPr="00385DD6" w14:paraId="26AAEC05" w14:textId="77777777" w:rsidTr="005223EA">
        <w:trPr>
          <w:jc w:val="center"/>
        </w:trPr>
        <w:tc>
          <w:tcPr>
            <w:tcW w:w="325" w:type="pct"/>
          </w:tcPr>
          <w:p w14:paraId="4A8025A8" w14:textId="77777777" w:rsidR="004F6DD4" w:rsidRPr="00385DD6" w:rsidRDefault="004F6DD4" w:rsidP="005223EA">
            <w:pPr>
              <w:spacing w:after="80" w:line="300" w:lineRule="auto"/>
              <w:jc w:val="center"/>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6</w:t>
            </w:r>
          </w:p>
        </w:tc>
        <w:tc>
          <w:tcPr>
            <w:tcW w:w="1176" w:type="pct"/>
            <w:vAlign w:val="bottom"/>
          </w:tcPr>
          <w:p w14:paraId="313185BC" w14:textId="77777777" w:rsidR="004F6DD4" w:rsidRPr="00385DD6" w:rsidRDefault="004F6DD4" w:rsidP="005223EA">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Bhairahawa</w:t>
            </w:r>
          </w:p>
        </w:tc>
        <w:tc>
          <w:tcPr>
            <w:tcW w:w="930" w:type="pct"/>
            <w:vAlign w:val="center"/>
          </w:tcPr>
          <w:p w14:paraId="53E43FC2"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129</w:t>
            </w:r>
          </w:p>
        </w:tc>
        <w:tc>
          <w:tcPr>
            <w:tcW w:w="1002" w:type="pct"/>
            <w:vAlign w:val="center"/>
          </w:tcPr>
          <w:p w14:paraId="766ED3BC"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214</w:t>
            </w:r>
          </w:p>
        </w:tc>
        <w:tc>
          <w:tcPr>
            <w:tcW w:w="1073" w:type="pct"/>
            <w:vAlign w:val="center"/>
          </w:tcPr>
          <w:p w14:paraId="14BDC078"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125</w:t>
            </w:r>
          </w:p>
        </w:tc>
        <w:tc>
          <w:tcPr>
            <w:tcW w:w="494" w:type="pct"/>
            <w:vAlign w:val="center"/>
          </w:tcPr>
          <w:p w14:paraId="4E8D8818"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468</w:t>
            </w:r>
          </w:p>
        </w:tc>
      </w:tr>
      <w:tr w:rsidR="004F6DD4" w:rsidRPr="00385DD6" w14:paraId="3F2D7F17" w14:textId="77777777" w:rsidTr="005223EA">
        <w:trPr>
          <w:jc w:val="center"/>
        </w:trPr>
        <w:tc>
          <w:tcPr>
            <w:tcW w:w="325" w:type="pct"/>
          </w:tcPr>
          <w:p w14:paraId="062D337E" w14:textId="77777777" w:rsidR="004F6DD4" w:rsidRPr="00385DD6" w:rsidRDefault="004F6DD4" w:rsidP="005223EA">
            <w:pPr>
              <w:spacing w:after="80" w:line="300" w:lineRule="auto"/>
              <w:jc w:val="center"/>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7</w:t>
            </w:r>
          </w:p>
        </w:tc>
        <w:tc>
          <w:tcPr>
            <w:tcW w:w="1176" w:type="pct"/>
            <w:vAlign w:val="bottom"/>
          </w:tcPr>
          <w:p w14:paraId="0F1D1AAE" w14:textId="77777777" w:rsidR="004F6DD4" w:rsidRPr="00385DD6" w:rsidRDefault="004F6DD4" w:rsidP="005223EA">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Nepalgunj</w:t>
            </w:r>
          </w:p>
        </w:tc>
        <w:tc>
          <w:tcPr>
            <w:tcW w:w="930" w:type="pct"/>
            <w:vAlign w:val="center"/>
          </w:tcPr>
          <w:p w14:paraId="6A9537A3"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69</w:t>
            </w:r>
          </w:p>
        </w:tc>
        <w:tc>
          <w:tcPr>
            <w:tcW w:w="1002" w:type="pct"/>
            <w:vAlign w:val="center"/>
          </w:tcPr>
          <w:p w14:paraId="79844B6B"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262</w:t>
            </w:r>
          </w:p>
        </w:tc>
        <w:tc>
          <w:tcPr>
            <w:tcW w:w="1073" w:type="pct"/>
            <w:vAlign w:val="center"/>
          </w:tcPr>
          <w:p w14:paraId="634E3497"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89</w:t>
            </w:r>
          </w:p>
        </w:tc>
        <w:tc>
          <w:tcPr>
            <w:tcW w:w="494" w:type="pct"/>
            <w:vAlign w:val="center"/>
          </w:tcPr>
          <w:p w14:paraId="4A447446"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420</w:t>
            </w:r>
          </w:p>
        </w:tc>
      </w:tr>
      <w:tr w:rsidR="004F6DD4" w:rsidRPr="00385DD6" w14:paraId="35550825" w14:textId="77777777" w:rsidTr="005223EA">
        <w:trPr>
          <w:jc w:val="center"/>
        </w:trPr>
        <w:tc>
          <w:tcPr>
            <w:tcW w:w="325" w:type="pct"/>
          </w:tcPr>
          <w:p w14:paraId="4F717124" w14:textId="77777777" w:rsidR="004F6DD4" w:rsidRPr="00385DD6" w:rsidRDefault="004F6DD4" w:rsidP="005223EA">
            <w:pPr>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8</w:t>
            </w:r>
          </w:p>
        </w:tc>
        <w:tc>
          <w:tcPr>
            <w:tcW w:w="1176" w:type="pct"/>
            <w:vAlign w:val="bottom"/>
          </w:tcPr>
          <w:p w14:paraId="4E0E5F79" w14:textId="77777777" w:rsidR="004F6DD4" w:rsidRPr="00385DD6" w:rsidRDefault="004F6DD4" w:rsidP="005223EA">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Surkhet</w:t>
            </w:r>
          </w:p>
        </w:tc>
        <w:tc>
          <w:tcPr>
            <w:tcW w:w="930" w:type="pct"/>
            <w:vAlign w:val="center"/>
          </w:tcPr>
          <w:p w14:paraId="1871864B"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29</w:t>
            </w:r>
          </w:p>
        </w:tc>
        <w:tc>
          <w:tcPr>
            <w:tcW w:w="1002" w:type="pct"/>
            <w:vAlign w:val="center"/>
          </w:tcPr>
          <w:p w14:paraId="56399CD9"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97</w:t>
            </w:r>
          </w:p>
        </w:tc>
        <w:tc>
          <w:tcPr>
            <w:tcW w:w="1073" w:type="pct"/>
            <w:vAlign w:val="center"/>
          </w:tcPr>
          <w:p w14:paraId="7B43141C"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39</w:t>
            </w:r>
          </w:p>
        </w:tc>
        <w:tc>
          <w:tcPr>
            <w:tcW w:w="494" w:type="pct"/>
            <w:vAlign w:val="center"/>
          </w:tcPr>
          <w:p w14:paraId="576769DC"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165</w:t>
            </w:r>
          </w:p>
        </w:tc>
      </w:tr>
      <w:tr w:rsidR="004F6DD4" w:rsidRPr="00385DD6" w14:paraId="14C34EA4" w14:textId="77777777" w:rsidTr="005223EA">
        <w:trPr>
          <w:jc w:val="center"/>
        </w:trPr>
        <w:tc>
          <w:tcPr>
            <w:tcW w:w="325" w:type="pct"/>
          </w:tcPr>
          <w:p w14:paraId="1A264A83" w14:textId="77777777" w:rsidR="004F6DD4" w:rsidRPr="00385DD6" w:rsidRDefault="004F6DD4" w:rsidP="005223EA">
            <w:pPr>
              <w:spacing w:after="80" w:line="300" w:lineRule="auto"/>
              <w:jc w:val="center"/>
              <w:rPr>
                <w:rFonts w:ascii="Times New Roman" w:eastAsia="Times New Roman" w:hAnsi="Times New Roman" w:cs="Times New Roman"/>
                <w:color w:val="000000" w:themeColor="text1"/>
                <w:sz w:val="24"/>
                <w:szCs w:val="24"/>
                <w:cs/>
                <w:lang w:bidi="ne-NP"/>
              </w:rPr>
            </w:pPr>
            <w:r w:rsidRPr="00385DD6">
              <w:rPr>
                <w:rFonts w:ascii="Times New Roman" w:eastAsia="Times New Roman" w:hAnsi="Times New Roman" w:cs="Times New Roman"/>
                <w:color w:val="000000" w:themeColor="text1"/>
                <w:sz w:val="24"/>
                <w:szCs w:val="24"/>
                <w:lang w:bidi="ne-NP"/>
              </w:rPr>
              <w:t>9</w:t>
            </w:r>
          </w:p>
        </w:tc>
        <w:tc>
          <w:tcPr>
            <w:tcW w:w="1176" w:type="pct"/>
            <w:vAlign w:val="bottom"/>
          </w:tcPr>
          <w:p w14:paraId="4A05399D" w14:textId="77777777" w:rsidR="004F6DD4" w:rsidRPr="00385DD6" w:rsidRDefault="004F6DD4" w:rsidP="005223EA">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Dhangadhi</w:t>
            </w:r>
          </w:p>
        </w:tc>
        <w:tc>
          <w:tcPr>
            <w:tcW w:w="930" w:type="pct"/>
            <w:vAlign w:val="center"/>
          </w:tcPr>
          <w:p w14:paraId="45801473"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40</w:t>
            </w:r>
          </w:p>
        </w:tc>
        <w:tc>
          <w:tcPr>
            <w:tcW w:w="1002" w:type="pct"/>
            <w:vAlign w:val="center"/>
          </w:tcPr>
          <w:p w14:paraId="5D9D6681"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222</w:t>
            </w:r>
          </w:p>
        </w:tc>
        <w:tc>
          <w:tcPr>
            <w:tcW w:w="1073" w:type="pct"/>
            <w:vAlign w:val="center"/>
          </w:tcPr>
          <w:p w14:paraId="7A723DD3" w14:textId="77777777" w:rsidR="004F6DD4" w:rsidRPr="00385DD6" w:rsidRDefault="004F6DD4" w:rsidP="005223EA">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78</w:t>
            </w:r>
          </w:p>
        </w:tc>
        <w:tc>
          <w:tcPr>
            <w:tcW w:w="494" w:type="pct"/>
            <w:vAlign w:val="center"/>
          </w:tcPr>
          <w:p w14:paraId="0BBAB520"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340</w:t>
            </w:r>
          </w:p>
        </w:tc>
      </w:tr>
      <w:tr w:rsidR="004F6DD4" w:rsidRPr="00385DD6" w14:paraId="679D809F" w14:textId="77777777" w:rsidTr="005223EA">
        <w:trPr>
          <w:jc w:val="center"/>
        </w:trPr>
        <w:tc>
          <w:tcPr>
            <w:tcW w:w="325" w:type="pct"/>
          </w:tcPr>
          <w:p w14:paraId="23AC9E08" w14:textId="77777777" w:rsidR="004F6DD4" w:rsidRPr="00385DD6" w:rsidRDefault="004F6DD4" w:rsidP="005223EA">
            <w:pPr>
              <w:spacing w:after="80" w:line="300" w:lineRule="auto"/>
              <w:jc w:val="center"/>
              <w:rPr>
                <w:rFonts w:ascii="Times New Roman" w:eastAsia="Times New Roman" w:hAnsi="Times New Roman" w:cs="Times New Roman"/>
                <w:b/>
                <w:bCs/>
                <w:color w:val="000000" w:themeColor="text1"/>
                <w:sz w:val="24"/>
                <w:szCs w:val="24"/>
                <w:cs/>
                <w:lang w:bidi="ne-NP"/>
              </w:rPr>
            </w:pPr>
          </w:p>
        </w:tc>
        <w:tc>
          <w:tcPr>
            <w:tcW w:w="1176" w:type="pct"/>
            <w:vAlign w:val="bottom"/>
          </w:tcPr>
          <w:p w14:paraId="30375214" w14:textId="77777777" w:rsidR="004F6DD4" w:rsidRPr="00385DD6" w:rsidRDefault="004F6DD4" w:rsidP="005223EA">
            <w:pPr>
              <w:spacing w:after="80" w:line="300" w:lineRule="auto"/>
              <w:jc w:val="both"/>
              <w:rPr>
                <w:rFonts w:ascii="Times New Roman" w:eastAsia="Times New Roman" w:hAnsi="Times New Roman" w:cs="Times New Roman"/>
                <w:b/>
                <w:bCs/>
                <w:color w:val="000000" w:themeColor="text1"/>
                <w:sz w:val="24"/>
                <w:szCs w:val="24"/>
                <w:cs/>
                <w:lang w:bidi="ne-NP"/>
              </w:rPr>
            </w:pPr>
            <w:r w:rsidRPr="00385DD6">
              <w:rPr>
                <w:rFonts w:ascii="Times New Roman" w:eastAsia="Times New Roman" w:hAnsi="Times New Roman" w:cs="Times New Roman"/>
                <w:b/>
                <w:bCs/>
                <w:color w:val="000000" w:themeColor="text1"/>
                <w:sz w:val="24"/>
                <w:szCs w:val="24"/>
                <w:lang w:bidi="ne-NP"/>
              </w:rPr>
              <w:t>Total</w:t>
            </w:r>
          </w:p>
        </w:tc>
        <w:tc>
          <w:tcPr>
            <w:tcW w:w="930" w:type="pct"/>
            <w:vAlign w:val="center"/>
          </w:tcPr>
          <w:p w14:paraId="55549372"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848</w:t>
            </w:r>
          </w:p>
        </w:tc>
        <w:tc>
          <w:tcPr>
            <w:tcW w:w="1002" w:type="pct"/>
            <w:vAlign w:val="center"/>
          </w:tcPr>
          <w:p w14:paraId="28A94F83"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3195</w:t>
            </w:r>
          </w:p>
        </w:tc>
        <w:tc>
          <w:tcPr>
            <w:tcW w:w="1073" w:type="pct"/>
            <w:vAlign w:val="center"/>
          </w:tcPr>
          <w:p w14:paraId="025C18EE"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1432</w:t>
            </w:r>
          </w:p>
        </w:tc>
        <w:tc>
          <w:tcPr>
            <w:tcW w:w="494" w:type="pct"/>
            <w:vAlign w:val="center"/>
          </w:tcPr>
          <w:p w14:paraId="223508C0" w14:textId="77777777" w:rsidR="004F6DD4" w:rsidRPr="00385DD6" w:rsidRDefault="004F6DD4" w:rsidP="005223EA">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5475</w:t>
            </w:r>
          </w:p>
        </w:tc>
      </w:tr>
    </w:tbl>
    <w:p w14:paraId="6936E4DC" w14:textId="77777777" w:rsidR="004F6DD4" w:rsidRDefault="004F6DD4" w:rsidP="004F4931">
      <w:pPr>
        <w:spacing w:after="80" w:line="300" w:lineRule="auto"/>
        <w:jc w:val="both"/>
        <w:rPr>
          <w:rFonts w:ascii="Times New Roman" w:hAnsi="Times New Roman" w:cs="Times New Roman"/>
          <w:color w:val="000000" w:themeColor="text1"/>
          <w:sz w:val="24"/>
          <w:szCs w:val="24"/>
        </w:rPr>
      </w:pPr>
    </w:p>
    <w:p w14:paraId="4F5BB320" w14:textId="46039F13" w:rsidR="004F6DD4" w:rsidRDefault="004F6DD4" w:rsidP="004F4931">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The food/feed industry licensing (new issue and renewal) for past 10 fiscal years is shown in Figure 1.6</w:t>
      </w:r>
      <w:r>
        <w:rPr>
          <w:rFonts w:ascii="Times New Roman" w:hAnsi="Times New Roman" w:cs="Times New Roman"/>
          <w:color w:val="000000" w:themeColor="text1"/>
          <w:sz w:val="24"/>
          <w:szCs w:val="24"/>
        </w:rPr>
        <w:t>.</w:t>
      </w:r>
    </w:p>
    <w:p w14:paraId="1F2357C8" w14:textId="7FB3E3AA" w:rsidR="004F6DD4" w:rsidRDefault="004F6DD4" w:rsidP="004F4931">
      <w:pPr>
        <w:spacing w:after="80" w:line="300" w:lineRule="auto"/>
        <w:jc w:val="both"/>
        <w:rPr>
          <w:rFonts w:ascii="Times New Roman" w:hAnsi="Times New Roman" w:cs="Times New Roman"/>
          <w:color w:val="000000" w:themeColor="text1"/>
          <w:sz w:val="24"/>
          <w:szCs w:val="24"/>
        </w:rPr>
      </w:pPr>
      <w:r w:rsidRPr="00385DD6">
        <w:rPr>
          <w:noProof/>
          <w:color w:val="000000" w:themeColor="text1"/>
          <w:lang w:bidi="ne-NP"/>
        </w:rPr>
        <w:drawing>
          <wp:inline distT="0" distB="0" distL="0" distR="0" wp14:anchorId="3331E32D" wp14:editId="410DE857">
            <wp:extent cx="6299200" cy="3029301"/>
            <wp:effectExtent l="0" t="0" r="635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1919D9A" w14:textId="77777777" w:rsidR="004F6DD4" w:rsidRDefault="004F6DD4" w:rsidP="004F4931">
      <w:pPr>
        <w:spacing w:after="80" w:line="300" w:lineRule="auto"/>
        <w:jc w:val="both"/>
        <w:rPr>
          <w:rFonts w:ascii="Times New Roman" w:hAnsi="Times New Roman" w:cs="Times New Roman"/>
          <w:color w:val="000000" w:themeColor="text1"/>
          <w:sz w:val="24"/>
          <w:szCs w:val="24"/>
        </w:rPr>
      </w:pPr>
    </w:p>
    <w:p w14:paraId="6AE87302" w14:textId="77777777" w:rsidR="00305206" w:rsidRPr="00385DD6" w:rsidRDefault="00305206" w:rsidP="004F4931">
      <w:pPr>
        <w:pStyle w:val="Caption"/>
        <w:spacing w:after="80" w:line="300" w:lineRule="auto"/>
        <w:jc w:val="both"/>
        <w:rPr>
          <w:rFonts w:ascii="Times New Roman" w:hAnsi="Times New Roman" w:cs="Times New Roman"/>
          <w:bCs w:val="0"/>
          <w:color w:val="000000" w:themeColor="text1"/>
          <w:spacing w:val="-1"/>
          <w:sz w:val="24"/>
          <w:szCs w:val="22"/>
        </w:rPr>
      </w:pPr>
      <w:r w:rsidRPr="00385DD6">
        <w:rPr>
          <w:rFonts w:ascii="Times New Roman" w:hAnsi="Times New Roman" w:cs="Times New Roman"/>
          <w:bCs w:val="0"/>
          <w:color w:val="000000" w:themeColor="text1"/>
          <w:spacing w:val="-1"/>
          <w:sz w:val="24"/>
          <w:szCs w:val="22"/>
        </w:rPr>
        <w:lastRenderedPageBreak/>
        <w:t>Figure 1.6: Food/Feed Industry Licensing (New Issue and Renewal) for Past Ten Years.</w:t>
      </w:r>
    </w:p>
    <w:p w14:paraId="72910637" w14:textId="77777777" w:rsidR="00305206" w:rsidRPr="00385DD6" w:rsidRDefault="00305206" w:rsidP="004F4931">
      <w:pPr>
        <w:spacing w:after="80" w:line="300" w:lineRule="auto"/>
        <w:jc w:val="both"/>
        <w:rPr>
          <w:rFonts w:ascii="Times New Roman" w:hAnsi="Times New Roman" w:cs="Times New Roman"/>
          <w:color w:val="000000" w:themeColor="text1"/>
          <w:sz w:val="24"/>
          <w:szCs w:val="21"/>
          <w:cs/>
          <w:lang w:bidi="ne-NP"/>
        </w:rPr>
      </w:pPr>
      <w:r w:rsidRPr="00385DD6">
        <w:rPr>
          <w:rFonts w:ascii="Times New Roman" w:hAnsi="Times New Roman" w:cs="Times New Roman"/>
          <w:color w:val="000000" w:themeColor="text1"/>
          <w:sz w:val="24"/>
          <w:szCs w:val="24"/>
        </w:rPr>
        <w:t>The number of industries getting new license and renewal is increasing. This could be due to active inspection, continuous consultancy services and increased awareness of agro-business operators about the provision of food/feed industry licensing according to Food and Feed Act. Summary of issuance of new license, renewal and recommendation given to different category of food products is shown in Table 1.8.</w:t>
      </w:r>
    </w:p>
    <w:p w14:paraId="24341A04" w14:textId="77777777" w:rsidR="00305206" w:rsidRPr="00385DD6" w:rsidRDefault="00305206" w:rsidP="004F4931">
      <w:pPr>
        <w:spacing w:after="80" w:line="300" w:lineRule="auto"/>
        <w:ind w:firstLine="720"/>
        <w:jc w:val="both"/>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Table 1.8: Summary of Issuance of New License, Renewal and Recommendation.</w:t>
      </w:r>
    </w:p>
    <w:tbl>
      <w:tblPr>
        <w:tblW w:w="5000" w:type="pct"/>
        <w:jc w:val="center"/>
        <w:tblLook w:val="04A0" w:firstRow="1" w:lastRow="0" w:firstColumn="1" w:lastColumn="0" w:noHBand="0" w:noVBand="1"/>
      </w:tblPr>
      <w:tblGrid>
        <w:gridCol w:w="676"/>
        <w:gridCol w:w="3839"/>
        <w:gridCol w:w="1315"/>
        <w:gridCol w:w="1153"/>
        <w:gridCol w:w="2119"/>
        <w:gridCol w:w="802"/>
      </w:tblGrid>
      <w:tr w:rsidR="004F6DD4" w:rsidRPr="00385DD6" w14:paraId="1A07A721" w14:textId="77777777" w:rsidTr="004F6DD4">
        <w:trPr>
          <w:cantSplit/>
          <w:jc w:val="center"/>
        </w:trPr>
        <w:tc>
          <w:tcPr>
            <w:tcW w:w="341" w:type="pct"/>
            <w:tcBorders>
              <w:top w:val="single" w:sz="4" w:space="0" w:color="auto"/>
              <w:left w:val="single" w:sz="4" w:space="0" w:color="auto"/>
              <w:bottom w:val="single" w:sz="4" w:space="0" w:color="auto"/>
              <w:right w:val="single" w:sz="4" w:space="0" w:color="auto"/>
            </w:tcBorders>
            <w:noWrap/>
            <w:vAlign w:val="center"/>
            <w:hideMark/>
          </w:tcPr>
          <w:p w14:paraId="7DD6CB5D" w14:textId="77777777" w:rsidR="00305206" w:rsidRPr="00385DD6" w:rsidRDefault="00305206" w:rsidP="004F6DD4">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z w:val="24"/>
                <w:szCs w:val="24"/>
                <w:lang w:bidi="ne-NP"/>
              </w:rPr>
              <w:t>S.N.</w:t>
            </w:r>
          </w:p>
        </w:tc>
        <w:tc>
          <w:tcPr>
            <w:tcW w:w="1938" w:type="pct"/>
            <w:tcBorders>
              <w:top w:val="single" w:sz="4" w:space="0" w:color="auto"/>
              <w:left w:val="nil"/>
              <w:bottom w:val="single" w:sz="4" w:space="0" w:color="auto"/>
              <w:right w:val="single" w:sz="4" w:space="0" w:color="auto"/>
            </w:tcBorders>
            <w:noWrap/>
            <w:vAlign w:val="center"/>
            <w:hideMark/>
          </w:tcPr>
          <w:p w14:paraId="3444ACAA" w14:textId="77777777" w:rsidR="00305206" w:rsidRPr="00385DD6" w:rsidRDefault="00305206" w:rsidP="004F4931">
            <w:pPr>
              <w:widowControl/>
              <w:spacing w:after="80" w:line="300" w:lineRule="auto"/>
              <w:jc w:val="both"/>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z w:val="24"/>
                <w:szCs w:val="24"/>
                <w:lang w:bidi="ne-NP"/>
              </w:rPr>
              <w:t>Category</w:t>
            </w:r>
          </w:p>
        </w:tc>
        <w:tc>
          <w:tcPr>
            <w:tcW w:w="664" w:type="pct"/>
            <w:tcBorders>
              <w:top w:val="single" w:sz="4" w:space="0" w:color="auto"/>
              <w:left w:val="nil"/>
              <w:bottom w:val="single" w:sz="4" w:space="0" w:color="auto"/>
              <w:right w:val="single" w:sz="4" w:space="0" w:color="auto"/>
            </w:tcBorders>
            <w:noWrap/>
            <w:vAlign w:val="center"/>
            <w:hideMark/>
          </w:tcPr>
          <w:p w14:paraId="49A0D597" w14:textId="77777777" w:rsidR="00305206" w:rsidRPr="00385DD6" w:rsidRDefault="00305206" w:rsidP="004F6DD4">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z w:val="24"/>
                <w:szCs w:val="24"/>
                <w:lang w:bidi="ne-NP"/>
              </w:rPr>
              <w:t>New Issue</w:t>
            </w:r>
          </w:p>
        </w:tc>
        <w:tc>
          <w:tcPr>
            <w:tcW w:w="582" w:type="pct"/>
            <w:tcBorders>
              <w:top w:val="single" w:sz="4" w:space="0" w:color="auto"/>
              <w:left w:val="nil"/>
              <w:bottom w:val="single" w:sz="4" w:space="0" w:color="auto"/>
              <w:right w:val="single" w:sz="4" w:space="0" w:color="auto"/>
            </w:tcBorders>
            <w:noWrap/>
            <w:vAlign w:val="center"/>
            <w:hideMark/>
          </w:tcPr>
          <w:p w14:paraId="3A2EE7E9" w14:textId="77777777" w:rsidR="00305206" w:rsidRPr="00385DD6" w:rsidRDefault="00305206" w:rsidP="004F6DD4">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z w:val="24"/>
                <w:szCs w:val="24"/>
                <w:lang w:bidi="ne-NP"/>
              </w:rPr>
              <w:t>Renewal</w:t>
            </w:r>
          </w:p>
        </w:tc>
        <w:tc>
          <w:tcPr>
            <w:tcW w:w="1070" w:type="pct"/>
            <w:tcBorders>
              <w:top w:val="single" w:sz="4" w:space="0" w:color="auto"/>
              <w:left w:val="nil"/>
              <w:bottom w:val="single" w:sz="4" w:space="0" w:color="auto"/>
              <w:right w:val="single" w:sz="4" w:space="0" w:color="auto"/>
            </w:tcBorders>
            <w:vAlign w:val="center"/>
          </w:tcPr>
          <w:p w14:paraId="34839842" w14:textId="77777777" w:rsidR="00305206" w:rsidRPr="00385DD6" w:rsidRDefault="00305206" w:rsidP="004F6DD4">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z w:val="24"/>
                <w:szCs w:val="24"/>
                <w:lang w:bidi="ne-NP"/>
              </w:rPr>
              <w:t>Recommendation</w:t>
            </w:r>
          </w:p>
        </w:tc>
        <w:tc>
          <w:tcPr>
            <w:tcW w:w="405" w:type="pct"/>
            <w:tcBorders>
              <w:top w:val="single" w:sz="4" w:space="0" w:color="auto"/>
              <w:left w:val="single" w:sz="4" w:space="0" w:color="auto"/>
              <w:bottom w:val="single" w:sz="4" w:space="0" w:color="auto"/>
              <w:right w:val="single" w:sz="4" w:space="0" w:color="auto"/>
            </w:tcBorders>
            <w:vAlign w:val="center"/>
          </w:tcPr>
          <w:p w14:paraId="3774E1D0" w14:textId="77777777" w:rsidR="00305206" w:rsidRPr="00385DD6" w:rsidRDefault="00305206" w:rsidP="004F6DD4">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z w:val="24"/>
                <w:szCs w:val="24"/>
                <w:lang w:bidi="ne-NP"/>
              </w:rPr>
              <w:t>Total</w:t>
            </w:r>
          </w:p>
        </w:tc>
      </w:tr>
      <w:tr w:rsidR="004F6DD4" w:rsidRPr="00385DD6" w14:paraId="59C708D8" w14:textId="77777777" w:rsidTr="004F6DD4">
        <w:trPr>
          <w:cantSplit/>
          <w:jc w:val="center"/>
        </w:trPr>
        <w:tc>
          <w:tcPr>
            <w:tcW w:w="341" w:type="pct"/>
            <w:tcBorders>
              <w:top w:val="nil"/>
              <w:left w:val="single" w:sz="4" w:space="0" w:color="auto"/>
              <w:right w:val="single" w:sz="4" w:space="0" w:color="auto"/>
            </w:tcBorders>
            <w:vAlign w:val="center"/>
            <w:hideMark/>
          </w:tcPr>
          <w:p w14:paraId="32A36A2A"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w:t>
            </w:r>
          </w:p>
        </w:tc>
        <w:tc>
          <w:tcPr>
            <w:tcW w:w="1938" w:type="pct"/>
            <w:tcBorders>
              <w:top w:val="nil"/>
              <w:left w:val="nil"/>
              <w:right w:val="single" w:sz="4" w:space="0" w:color="auto"/>
            </w:tcBorders>
            <w:vAlign w:val="center"/>
            <w:hideMark/>
          </w:tcPr>
          <w:p w14:paraId="422CAA8B"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Milk and Milk Products</w:t>
            </w:r>
          </w:p>
        </w:tc>
        <w:tc>
          <w:tcPr>
            <w:tcW w:w="664" w:type="pct"/>
            <w:tcBorders>
              <w:top w:val="nil"/>
              <w:left w:val="nil"/>
              <w:right w:val="single" w:sz="4" w:space="0" w:color="auto"/>
            </w:tcBorders>
            <w:noWrap/>
            <w:vAlign w:val="center"/>
            <w:hideMark/>
          </w:tcPr>
          <w:p w14:paraId="469775CE" w14:textId="77777777" w:rsidR="00CF4275" w:rsidRPr="00385DD6" w:rsidRDefault="00B53B2A" w:rsidP="004F6DD4">
            <w:pPr>
              <w:widowControl/>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61</w:t>
            </w:r>
          </w:p>
        </w:tc>
        <w:tc>
          <w:tcPr>
            <w:tcW w:w="582" w:type="pct"/>
            <w:tcBorders>
              <w:top w:val="nil"/>
              <w:left w:val="nil"/>
              <w:right w:val="single" w:sz="4" w:space="0" w:color="auto"/>
            </w:tcBorders>
            <w:noWrap/>
            <w:vAlign w:val="center"/>
            <w:hideMark/>
          </w:tcPr>
          <w:p w14:paraId="3B8F3B79"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294</w:t>
            </w:r>
          </w:p>
        </w:tc>
        <w:tc>
          <w:tcPr>
            <w:tcW w:w="1070" w:type="pct"/>
            <w:tcBorders>
              <w:top w:val="single" w:sz="4" w:space="0" w:color="auto"/>
              <w:left w:val="nil"/>
              <w:right w:val="single" w:sz="4" w:space="0" w:color="auto"/>
            </w:tcBorders>
            <w:vAlign w:val="center"/>
          </w:tcPr>
          <w:p w14:paraId="00E9706B"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178</w:t>
            </w:r>
          </w:p>
        </w:tc>
        <w:tc>
          <w:tcPr>
            <w:tcW w:w="405" w:type="pct"/>
            <w:tcBorders>
              <w:top w:val="single" w:sz="4" w:space="0" w:color="auto"/>
              <w:left w:val="single" w:sz="4" w:space="0" w:color="auto"/>
              <w:right w:val="single" w:sz="4" w:space="0" w:color="auto"/>
            </w:tcBorders>
            <w:vAlign w:val="bottom"/>
          </w:tcPr>
          <w:p w14:paraId="168A7C16"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533</w:t>
            </w:r>
          </w:p>
        </w:tc>
      </w:tr>
      <w:tr w:rsidR="004F6DD4" w:rsidRPr="00385DD6" w14:paraId="45D0BAF9" w14:textId="77777777" w:rsidTr="004F6DD4">
        <w:trPr>
          <w:cantSplit/>
          <w:jc w:val="center"/>
        </w:trPr>
        <w:tc>
          <w:tcPr>
            <w:tcW w:w="341" w:type="pct"/>
            <w:tcBorders>
              <w:left w:val="single" w:sz="4" w:space="0" w:color="auto"/>
              <w:right w:val="single" w:sz="4" w:space="0" w:color="auto"/>
            </w:tcBorders>
            <w:vAlign w:val="center"/>
            <w:hideMark/>
          </w:tcPr>
          <w:p w14:paraId="43AB3C4B"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2</w:t>
            </w:r>
          </w:p>
        </w:tc>
        <w:tc>
          <w:tcPr>
            <w:tcW w:w="1938" w:type="pct"/>
            <w:tcBorders>
              <w:left w:val="nil"/>
              <w:right w:val="single" w:sz="4" w:space="0" w:color="auto"/>
            </w:tcBorders>
            <w:vAlign w:val="center"/>
            <w:hideMark/>
          </w:tcPr>
          <w:p w14:paraId="1B34E81C"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Fats and Oils</w:t>
            </w:r>
          </w:p>
        </w:tc>
        <w:tc>
          <w:tcPr>
            <w:tcW w:w="664" w:type="pct"/>
            <w:tcBorders>
              <w:left w:val="nil"/>
              <w:right w:val="single" w:sz="4" w:space="0" w:color="auto"/>
            </w:tcBorders>
            <w:noWrap/>
            <w:vAlign w:val="center"/>
            <w:hideMark/>
          </w:tcPr>
          <w:p w14:paraId="57B92C00"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22</w:t>
            </w:r>
          </w:p>
        </w:tc>
        <w:tc>
          <w:tcPr>
            <w:tcW w:w="582" w:type="pct"/>
            <w:tcBorders>
              <w:left w:val="nil"/>
              <w:right w:val="single" w:sz="4" w:space="0" w:color="auto"/>
            </w:tcBorders>
            <w:noWrap/>
            <w:vAlign w:val="center"/>
            <w:hideMark/>
          </w:tcPr>
          <w:p w14:paraId="75D9CDD2"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123</w:t>
            </w:r>
          </w:p>
        </w:tc>
        <w:tc>
          <w:tcPr>
            <w:tcW w:w="1070" w:type="pct"/>
            <w:tcBorders>
              <w:left w:val="nil"/>
              <w:right w:val="single" w:sz="4" w:space="0" w:color="auto"/>
            </w:tcBorders>
            <w:vAlign w:val="center"/>
          </w:tcPr>
          <w:p w14:paraId="3FB9D89E"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41</w:t>
            </w:r>
          </w:p>
        </w:tc>
        <w:tc>
          <w:tcPr>
            <w:tcW w:w="405" w:type="pct"/>
            <w:tcBorders>
              <w:left w:val="single" w:sz="4" w:space="0" w:color="auto"/>
              <w:right w:val="single" w:sz="4" w:space="0" w:color="auto"/>
            </w:tcBorders>
            <w:vAlign w:val="bottom"/>
          </w:tcPr>
          <w:p w14:paraId="57B7EB75"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186</w:t>
            </w:r>
          </w:p>
        </w:tc>
      </w:tr>
      <w:tr w:rsidR="004F6DD4" w:rsidRPr="00385DD6" w14:paraId="5785D2A8" w14:textId="77777777" w:rsidTr="004F6DD4">
        <w:trPr>
          <w:cantSplit/>
          <w:jc w:val="center"/>
        </w:trPr>
        <w:tc>
          <w:tcPr>
            <w:tcW w:w="341" w:type="pct"/>
            <w:tcBorders>
              <w:left w:val="single" w:sz="4" w:space="0" w:color="auto"/>
              <w:right w:val="single" w:sz="4" w:space="0" w:color="auto"/>
            </w:tcBorders>
            <w:vAlign w:val="center"/>
            <w:hideMark/>
          </w:tcPr>
          <w:p w14:paraId="73A1C9A1"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3</w:t>
            </w:r>
          </w:p>
        </w:tc>
        <w:tc>
          <w:tcPr>
            <w:tcW w:w="1938" w:type="pct"/>
            <w:tcBorders>
              <w:left w:val="nil"/>
              <w:right w:val="single" w:sz="4" w:space="0" w:color="auto"/>
            </w:tcBorders>
            <w:vAlign w:val="center"/>
            <w:hideMark/>
          </w:tcPr>
          <w:p w14:paraId="20C12A43"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Fruits and Vegetable Products</w:t>
            </w:r>
          </w:p>
        </w:tc>
        <w:tc>
          <w:tcPr>
            <w:tcW w:w="664" w:type="pct"/>
            <w:tcBorders>
              <w:left w:val="nil"/>
              <w:right w:val="single" w:sz="4" w:space="0" w:color="auto"/>
            </w:tcBorders>
            <w:noWrap/>
            <w:vAlign w:val="center"/>
            <w:hideMark/>
          </w:tcPr>
          <w:p w14:paraId="2D7F2116"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92</w:t>
            </w:r>
          </w:p>
        </w:tc>
        <w:tc>
          <w:tcPr>
            <w:tcW w:w="582" w:type="pct"/>
            <w:tcBorders>
              <w:left w:val="nil"/>
              <w:right w:val="single" w:sz="4" w:space="0" w:color="auto"/>
            </w:tcBorders>
            <w:noWrap/>
            <w:vAlign w:val="center"/>
            <w:hideMark/>
          </w:tcPr>
          <w:p w14:paraId="01250D2E"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lang w:val="en-GB"/>
              </w:rPr>
            </w:pPr>
            <w:r w:rsidRPr="00385DD6">
              <w:rPr>
                <w:rFonts w:ascii="Times New Roman" w:hAnsi="Times New Roman" w:cs="Times New Roman"/>
                <w:color w:val="000000" w:themeColor="text1"/>
                <w:sz w:val="24"/>
                <w:szCs w:val="24"/>
                <w:lang w:val="en-GB"/>
              </w:rPr>
              <w:t>200</w:t>
            </w:r>
          </w:p>
        </w:tc>
        <w:tc>
          <w:tcPr>
            <w:tcW w:w="1070" w:type="pct"/>
            <w:tcBorders>
              <w:left w:val="nil"/>
              <w:right w:val="single" w:sz="4" w:space="0" w:color="auto"/>
            </w:tcBorders>
            <w:vAlign w:val="center"/>
          </w:tcPr>
          <w:p w14:paraId="05775C6E"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168</w:t>
            </w:r>
          </w:p>
        </w:tc>
        <w:tc>
          <w:tcPr>
            <w:tcW w:w="405" w:type="pct"/>
            <w:tcBorders>
              <w:left w:val="single" w:sz="4" w:space="0" w:color="auto"/>
              <w:right w:val="single" w:sz="4" w:space="0" w:color="auto"/>
            </w:tcBorders>
            <w:vAlign w:val="bottom"/>
          </w:tcPr>
          <w:p w14:paraId="4F219CB6"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460</w:t>
            </w:r>
          </w:p>
        </w:tc>
      </w:tr>
      <w:tr w:rsidR="004F6DD4" w:rsidRPr="00385DD6" w14:paraId="111AF95D" w14:textId="77777777" w:rsidTr="004F6DD4">
        <w:trPr>
          <w:cantSplit/>
          <w:jc w:val="center"/>
        </w:trPr>
        <w:tc>
          <w:tcPr>
            <w:tcW w:w="341" w:type="pct"/>
            <w:tcBorders>
              <w:left w:val="single" w:sz="4" w:space="0" w:color="auto"/>
              <w:right w:val="single" w:sz="4" w:space="0" w:color="auto"/>
            </w:tcBorders>
            <w:vAlign w:val="center"/>
            <w:hideMark/>
          </w:tcPr>
          <w:p w14:paraId="43EF5E22"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4</w:t>
            </w:r>
          </w:p>
        </w:tc>
        <w:tc>
          <w:tcPr>
            <w:tcW w:w="1938" w:type="pct"/>
            <w:tcBorders>
              <w:left w:val="nil"/>
              <w:right w:val="single" w:sz="4" w:space="0" w:color="auto"/>
            </w:tcBorders>
            <w:vAlign w:val="center"/>
            <w:hideMark/>
          </w:tcPr>
          <w:p w14:paraId="50FB15CB"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Spices</w:t>
            </w:r>
          </w:p>
        </w:tc>
        <w:tc>
          <w:tcPr>
            <w:tcW w:w="664" w:type="pct"/>
            <w:tcBorders>
              <w:left w:val="nil"/>
              <w:right w:val="single" w:sz="4" w:space="0" w:color="auto"/>
            </w:tcBorders>
            <w:noWrap/>
            <w:vAlign w:val="center"/>
            <w:hideMark/>
          </w:tcPr>
          <w:p w14:paraId="4B7FE59C"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85</w:t>
            </w:r>
          </w:p>
        </w:tc>
        <w:tc>
          <w:tcPr>
            <w:tcW w:w="582" w:type="pct"/>
            <w:tcBorders>
              <w:left w:val="nil"/>
              <w:right w:val="single" w:sz="4" w:space="0" w:color="auto"/>
            </w:tcBorders>
            <w:noWrap/>
            <w:vAlign w:val="center"/>
            <w:hideMark/>
          </w:tcPr>
          <w:p w14:paraId="04987BD9"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249</w:t>
            </w:r>
          </w:p>
        </w:tc>
        <w:tc>
          <w:tcPr>
            <w:tcW w:w="1070" w:type="pct"/>
            <w:tcBorders>
              <w:left w:val="nil"/>
              <w:right w:val="single" w:sz="4" w:space="0" w:color="auto"/>
            </w:tcBorders>
            <w:vAlign w:val="center"/>
          </w:tcPr>
          <w:p w14:paraId="68D3F611"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104</w:t>
            </w:r>
          </w:p>
        </w:tc>
        <w:tc>
          <w:tcPr>
            <w:tcW w:w="405" w:type="pct"/>
            <w:tcBorders>
              <w:left w:val="single" w:sz="4" w:space="0" w:color="auto"/>
              <w:right w:val="single" w:sz="4" w:space="0" w:color="auto"/>
            </w:tcBorders>
            <w:vAlign w:val="bottom"/>
          </w:tcPr>
          <w:p w14:paraId="2693D9E5"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438</w:t>
            </w:r>
          </w:p>
        </w:tc>
      </w:tr>
      <w:tr w:rsidR="004F6DD4" w:rsidRPr="00385DD6" w14:paraId="49B967C7" w14:textId="77777777" w:rsidTr="004F6DD4">
        <w:trPr>
          <w:cantSplit/>
          <w:jc w:val="center"/>
        </w:trPr>
        <w:tc>
          <w:tcPr>
            <w:tcW w:w="341" w:type="pct"/>
            <w:tcBorders>
              <w:left w:val="single" w:sz="4" w:space="0" w:color="auto"/>
              <w:right w:val="single" w:sz="4" w:space="0" w:color="auto"/>
            </w:tcBorders>
            <w:vAlign w:val="center"/>
            <w:hideMark/>
          </w:tcPr>
          <w:p w14:paraId="52DD3016"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5</w:t>
            </w:r>
          </w:p>
        </w:tc>
        <w:tc>
          <w:tcPr>
            <w:tcW w:w="1938" w:type="pct"/>
            <w:tcBorders>
              <w:left w:val="nil"/>
              <w:right w:val="single" w:sz="4" w:space="0" w:color="auto"/>
            </w:tcBorders>
            <w:vAlign w:val="center"/>
            <w:hideMark/>
          </w:tcPr>
          <w:p w14:paraId="0A8AAAE4"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Tea and coffee</w:t>
            </w:r>
          </w:p>
        </w:tc>
        <w:tc>
          <w:tcPr>
            <w:tcW w:w="664" w:type="pct"/>
            <w:tcBorders>
              <w:left w:val="nil"/>
              <w:right w:val="single" w:sz="4" w:space="0" w:color="auto"/>
            </w:tcBorders>
            <w:noWrap/>
            <w:vAlign w:val="center"/>
            <w:hideMark/>
          </w:tcPr>
          <w:p w14:paraId="04CA99B7"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46</w:t>
            </w:r>
          </w:p>
        </w:tc>
        <w:tc>
          <w:tcPr>
            <w:tcW w:w="582" w:type="pct"/>
            <w:tcBorders>
              <w:left w:val="nil"/>
              <w:right w:val="single" w:sz="4" w:space="0" w:color="auto"/>
            </w:tcBorders>
            <w:noWrap/>
            <w:vAlign w:val="center"/>
            <w:hideMark/>
          </w:tcPr>
          <w:p w14:paraId="6B77AD63"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143</w:t>
            </w:r>
          </w:p>
        </w:tc>
        <w:tc>
          <w:tcPr>
            <w:tcW w:w="1070" w:type="pct"/>
            <w:tcBorders>
              <w:left w:val="nil"/>
              <w:right w:val="single" w:sz="4" w:space="0" w:color="auto"/>
            </w:tcBorders>
            <w:vAlign w:val="center"/>
          </w:tcPr>
          <w:p w14:paraId="694399BC"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39</w:t>
            </w:r>
          </w:p>
        </w:tc>
        <w:tc>
          <w:tcPr>
            <w:tcW w:w="405" w:type="pct"/>
            <w:tcBorders>
              <w:left w:val="single" w:sz="4" w:space="0" w:color="auto"/>
              <w:right w:val="single" w:sz="4" w:space="0" w:color="auto"/>
            </w:tcBorders>
            <w:vAlign w:val="bottom"/>
          </w:tcPr>
          <w:p w14:paraId="616DBB5A"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228</w:t>
            </w:r>
          </w:p>
        </w:tc>
      </w:tr>
      <w:tr w:rsidR="004F6DD4" w:rsidRPr="00385DD6" w14:paraId="4716BA73" w14:textId="77777777" w:rsidTr="004F6DD4">
        <w:trPr>
          <w:cantSplit/>
          <w:jc w:val="center"/>
        </w:trPr>
        <w:tc>
          <w:tcPr>
            <w:tcW w:w="341" w:type="pct"/>
            <w:tcBorders>
              <w:left w:val="single" w:sz="4" w:space="0" w:color="auto"/>
              <w:right w:val="single" w:sz="4" w:space="0" w:color="auto"/>
            </w:tcBorders>
            <w:vAlign w:val="center"/>
            <w:hideMark/>
          </w:tcPr>
          <w:p w14:paraId="68CF0F56"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6</w:t>
            </w:r>
          </w:p>
        </w:tc>
        <w:tc>
          <w:tcPr>
            <w:tcW w:w="1938" w:type="pct"/>
            <w:tcBorders>
              <w:left w:val="nil"/>
              <w:right w:val="single" w:sz="4" w:space="0" w:color="auto"/>
            </w:tcBorders>
            <w:vAlign w:val="center"/>
            <w:hideMark/>
          </w:tcPr>
          <w:p w14:paraId="6A8C5279"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Salt</w:t>
            </w:r>
          </w:p>
        </w:tc>
        <w:tc>
          <w:tcPr>
            <w:tcW w:w="664" w:type="pct"/>
            <w:tcBorders>
              <w:left w:val="nil"/>
              <w:right w:val="single" w:sz="4" w:space="0" w:color="auto"/>
            </w:tcBorders>
            <w:noWrap/>
            <w:vAlign w:val="center"/>
            <w:hideMark/>
          </w:tcPr>
          <w:p w14:paraId="2444CBF1"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582" w:type="pct"/>
            <w:tcBorders>
              <w:left w:val="nil"/>
              <w:right w:val="single" w:sz="4" w:space="0" w:color="auto"/>
            </w:tcBorders>
            <w:noWrap/>
            <w:vAlign w:val="center"/>
            <w:hideMark/>
          </w:tcPr>
          <w:p w14:paraId="7E50AA2C"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1070" w:type="pct"/>
            <w:tcBorders>
              <w:left w:val="nil"/>
              <w:right w:val="single" w:sz="4" w:space="0" w:color="auto"/>
            </w:tcBorders>
            <w:vAlign w:val="center"/>
          </w:tcPr>
          <w:p w14:paraId="779D6114"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405" w:type="pct"/>
            <w:tcBorders>
              <w:left w:val="single" w:sz="4" w:space="0" w:color="auto"/>
              <w:right w:val="single" w:sz="4" w:space="0" w:color="auto"/>
            </w:tcBorders>
            <w:vAlign w:val="bottom"/>
          </w:tcPr>
          <w:p w14:paraId="6BA22949"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10</w:t>
            </w:r>
          </w:p>
        </w:tc>
      </w:tr>
      <w:tr w:rsidR="004F6DD4" w:rsidRPr="00385DD6" w14:paraId="790EACB9" w14:textId="77777777" w:rsidTr="004F6DD4">
        <w:trPr>
          <w:cantSplit/>
          <w:jc w:val="center"/>
        </w:trPr>
        <w:tc>
          <w:tcPr>
            <w:tcW w:w="341" w:type="pct"/>
            <w:tcBorders>
              <w:left w:val="single" w:sz="4" w:space="0" w:color="auto"/>
              <w:right w:val="single" w:sz="4" w:space="0" w:color="auto"/>
            </w:tcBorders>
            <w:vAlign w:val="center"/>
            <w:hideMark/>
          </w:tcPr>
          <w:p w14:paraId="4DFB9B07"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7</w:t>
            </w:r>
          </w:p>
        </w:tc>
        <w:tc>
          <w:tcPr>
            <w:tcW w:w="1938" w:type="pct"/>
            <w:tcBorders>
              <w:left w:val="nil"/>
              <w:right w:val="single" w:sz="4" w:space="0" w:color="auto"/>
            </w:tcBorders>
            <w:vAlign w:val="center"/>
            <w:hideMark/>
          </w:tcPr>
          <w:p w14:paraId="48773FCC"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Cereals, legumes and their products</w:t>
            </w:r>
          </w:p>
        </w:tc>
        <w:tc>
          <w:tcPr>
            <w:tcW w:w="664" w:type="pct"/>
            <w:tcBorders>
              <w:left w:val="nil"/>
              <w:right w:val="single" w:sz="4" w:space="0" w:color="auto"/>
            </w:tcBorders>
            <w:noWrap/>
            <w:vAlign w:val="center"/>
            <w:hideMark/>
          </w:tcPr>
          <w:p w14:paraId="21D7504D"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346</w:t>
            </w:r>
          </w:p>
        </w:tc>
        <w:tc>
          <w:tcPr>
            <w:tcW w:w="582" w:type="pct"/>
            <w:tcBorders>
              <w:left w:val="nil"/>
              <w:right w:val="single" w:sz="4" w:space="0" w:color="auto"/>
            </w:tcBorders>
            <w:noWrap/>
            <w:vAlign w:val="center"/>
            <w:hideMark/>
          </w:tcPr>
          <w:p w14:paraId="5C304F9F"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1335</w:t>
            </w:r>
          </w:p>
        </w:tc>
        <w:tc>
          <w:tcPr>
            <w:tcW w:w="1070" w:type="pct"/>
            <w:tcBorders>
              <w:left w:val="nil"/>
              <w:right w:val="single" w:sz="4" w:space="0" w:color="auto"/>
            </w:tcBorders>
            <w:vAlign w:val="center"/>
          </w:tcPr>
          <w:p w14:paraId="446B62B3"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605</w:t>
            </w:r>
          </w:p>
        </w:tc>
        <w:tc>
          <w:tcPr>
            <w:tcW w:w="405" w:type="pct"/>
            <w:tcBorders>
              <w:left w:val="single" w:sz="4" w:space="0" w:color="auto"/>
              <w:right w:val="single" w:sz="4" w:space="0" w:color="auto"/>
            </w:tcBorders>
            <w:vAlign w:val="bottom"/>
          </w:tcPr>
          <w:p w14:paraId="66B641FE"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2286</w:t>
            </w:r>
          </w:p>
        </w:tc>
      </w:tr>
      <w:tr w:rsidR="004F6DD4" w:rsidRPr="00385DD6" w14:paraId="28104D2F" w14:textId="77777777" w:rsidTr="004F6DD4">
        <w:trPr>
          <w:cantSplit/>
          <w:jc w:val="center"/>
        </w:trPr>
        <w:tc>
          <w:tcPr>
            <w:tcW w:w="341" w:type="pct"/>
            <w:tcBorders>
              <w:left w:val="single" w:sz="4" w:space="0" w:color="auto"/>
              <w:right w:val="single" w:sz="4" w:space="0" w:color="auto"/>
            </w:tcBorders>
            <w:vAlign w:val="center"/>
            <w:hideMark/>
          </w:tcPr>
          <w:p w14:paraId="43053449"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8</w:t>
            </w:r>
          </w:p>
        </w:tc>
        <w:tc>
          <w:tcPr>
            <w:tcW w:w="1938" w:type="pct"/>
            <w:tcBorders>
              <w:left w:val="nil"/>
              <w:right w:val="single" w:sz="4" w:space="0" w:color="auto"/>
            </w:tcBorders>
            <w:vAlign w:val="center"/>
            <w:hideMark/>
          </w:tcPr>
          <w:p w14:paraId="39B3B0C2"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Processed Drinking Water</w:t>
            </w:r>
          </w:p>
        </w:tc>
        <w:tc>
          <w:tcPr>
            <w:tcW w:w="664" w:type="pct"/>
            <w:tcBorders>
              <w:left w:val="nil"/>
              <w:right w:val="single" w:sz="4" w:space="0" w:color="auto"/>
            </w:tcBorders>
            <w:noWrap/>
            <w:vAlign w:val="center"/>
            <w:hideMark/>
          </w:tcPr>
          <w:p w14:paraId="3D90CCF5"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38</w:t>
            </w:r>
          </w:p>
        </w:tc>
        <w:tc>
          <w:tcPr>
            <w:tcW w:w="582" w:type="pct"/>
            <w:tcBorders>
              <w:left w:val="nil"/>
              <w:right w:val="single" w:sz="4" w:space="0" w:color="auto"/>
            </w:tcBorders>
            <w:noWrap/>
            <w:vAlign w:val="center"/>
            <w:hideMark/>
          </w:tcPr>
          <w:p w14:paraId="77139B9B"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371</w:t>
            </w:r>
          </w:p>
        </w:tc>
        <w:tc>
          <w:tcPr>
            <w:tcW w:w="1070" w:type="pct"/>
            <w:tcBorders>
              <w:left w:val="nil"/>
              <w:right w:val="single" w:sz="4" w:space="0" w:color="auto"/>
            </w:tcBorders>
            <w:vAlign w:val="center"/>
          </w:tcPr>
          <w:p w14:paraId="464589E3"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78</w:t>
            </w:r>
          </w:p>
        </w:tc>
        <w:tc>
          <w:tcPr>
            <w:tcW w:w="405" w:type="pct"/>
            <w:tcBorders>
              <w:left w:val="single" w:sz="4" w:space="0" w:color="auto"/>
              <w:right w:val="single" w:sz="4" w:space="0" w:color="auto"/>
            </w:tcBorders>
            <w:vAlign w:val="bottom"/>
          </w:tcPr>
          <w:p w14:paraId="74C7979D"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487</w:t>
            </w:r>
          </w:p>
        </w:tc>
      </w:tr>
      <w:tr w:rsidR="004F6DD4" w:rsidRPr="00385DD6" w14:paraId="55982172" w14:textId="77777777" w:rsidTr="004F6DD4">
        <w:trPr>
          <w:cantSplit/>
          <w:jc w:val="center"/>
        </w:trPr>
        <w:tc>
          <w:tcPr>
            <w:tcW w:w="341" w:type="pct"/>
            <w:tcBorders>
              <w:left w:val="single" w:sz="4" w:space="0" w:color="auto"/>
              <w:right w:val="single" w:sz="4" w:space="0" w:color="auto"/>
            </w:tcBorders>
            <w:vAlign w:val="center"/>
            <w:hideMark/>
          </w:tcPr>
          <w:p w14:paraId="146DD453"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9</w:t>
            </w:r>
          </w:p>
        </w:tc>
        <w:tc>
          <w:tcPr>
            <w:tcW w:w="1938" w:type="pct"/>
            <w:tcBorders>
              <w:left w:val="nil"/>
              <w:right w:val="single" w:sz="4" w:space="0" w:color="auto"/>
            </w:tcBorders>
            <w:vAlign w:val="center"/>
            <w:hideMark/>
          </w:tcPr>
          <w:p w14:paraId="54773C3C"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Sweetening Agents</w:t>
            </w:r>
          </w:p>
        </w:tc>
        <w:tc>
          <w:tcPr>
            <w:tcW w:w="664" w:type="pct"/>
            <w:tcBorders>
              <w:left w:val="nil"/>
              <w:right w:val="single" w:sz="4" w:space="0" w:color="auto"/>
            </w:tcBorders>
            <w:noWrap/>
            <w:vAlign w:val="center"/>
            <w:hideMark/>
          </w:tcPr>
          <w:p w14:paraId="4B674737"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33</w:t>
            </w:r>
          </w:p>
        </w:tc>
        <w:tc>
          <w:tcPr>
            <w:tcW w:w="582" w:type="pct"/>
            <w:tcBorders>
              <w:left w:val="nil"/>
              <w:right w:val="single" w:sz="4" w:space="0" w:color="auto"/>
            </w:tcBorders>
            <w:noWrap/>
            <w:vAlign w:val="center"/>
            <w:hideMark/>
          </w:tcPr>
          <w:p w14:paraId="5423F181"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110</w:t>
            </w:r>
          </w:p>
        </w:tc>
        <w:tc>
          <w:tcPr>
            <w:tcW w:w="1070" w:type="pct"/>
            <w:tcBorders>
              <w:left w:val="nil"/>
              <w:right w:val="single" w:sz="4" w:space="0" w:color="auto"/>
            </w:tcBorders>
            <w:vAlign w:val="center"/>
          </w:tcPr>
          <w:p w14:paraId="01F4CA9E"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45</w:t>
            </w:r>
          </w:p>
        </w:tc>
        <w:tc>
          <w:tcPr>
            <w:tcW w:w="405" w:type="pct"/>
            <w:tcBorders>
              <w:left w:val="single" w:sz="4" w:space="0" w:color="auto"/>
              <w:right w:val="single" w:sz="4" w:space="0" w:color="auto"/>
            </w:tcBorders>
            <w:vAlign w:val="bottom"/>
          </w:tcPr>
          <w:p w14:paraId="270DC054"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188</w:t>
            </w:r>
          </w:p>
        </w:tc>
      </w:tr>
      <w:tr w:rsidR="004F6DD4" w:rsidRPr="00385DD6" w14:paraId="578B3D98" w14:textId="77777777" w:rsidTr="004F6DD4">
        <w:trPr>
          <w:cantSplit/>
          <w:jc w:val="center"/>
        </w:trPr>
        <w:tc>
          <w:tcPr>
            <w:tcW w:w="341" w:type="pct"/>
            <w:tcBorders>
              <w:left w:val="single" w:sz="4" w:space="0" w:color="auto"/>
              <w:right w:val="single" w:sz="4" w:space="0" w:color="auto"/>
            </w:tcBorders>
            <w:vAlign w:val="center"/>
            <w:hideMark/>
          </w:tcPr>
          <w:p w14:paraId="4847F578"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10</w:t>
            </w:r>
          </w:p>
        </w:tc>
        <w:tc>
          <w:tcPr>
            <w:tcW w:w="1938" w:type="pct"/>
            <w:tcBorders>
              <w:left w:val="nil"/>
              <w:right w:val="single" w:sz="4" w:space="0" w:color="auto"/>
            </w:tcBorders>
            <w:vAlign w:val="center"/>
            <w:hideMark/>
          </w:tcPr>
          <w:p w14:paraId="0BA0DB62"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Sweets and Confectionery</w:t>
            </w:r>
          </w:p>
        </w:tc>
        <w:tc>
          <w:tcPr>
            <w:tcW w:w="664" w:type="pct"/>
            <w:tcBorders>
              <w:left w:val="nil"/>
              <w:right w:val="single" w:sz="4" w:space="0" w:color="auto"/>
            </w:tcBorders>
            <w:noWrap/>
            <w:vAlign w:val="center"/>
            <w:hideMark/>
          </w:tcPr>
          <w:p w14:paraId="350CE976"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w:t>
            </w:r>
          </w:p>
        </w:tc>
        <w:tc>
          <w:tcPr>
            <w:tcW w:w="582" w:type="pct"/>
            <w:tcBorders>
              <w:left w:val="nil"/>
              <w:right w:val="single" w:sz="4" w:space="0" w:color="auto"/>
            </w:tcBorders>
            <w:noWrap/>
            <w:vAlign w:val="center"/>
            <w:hideMark/>
          </w:tcPr>
          <w:p w14:paraId="4B6529CF"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56</w:t>
            </w:r>
          </w:p>
        </w:tc>
        <w:tc>
          <w:tcPr>
            <w:tcW w:w="1070" w:type="pct"/>
            <w:tcBorders>
              <w:left w:val="nil"/>
              <w:right w:val="single" w:sz="4" w:space="0" w:color="auto"/>
            </w:tcBorders>
            <w:vAlign w:val="center"/>
          </w:tcPr>
          <w:p w14:paraId="0301D128"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24</w:t>
            </w:r>
          </w:p>
        </w:tc>
        <w:tc>
          <w:tcPr>
            <w:tcW w:w="405" w:type="pct"/>
            <w:tcBorders>
              <w:left w:val="single" w:sz="4" w:space="0" w:color="auto"/>
              <w:right w:val="single" w:sz="4" w:space="0" w:color="auto"/>
            </w:tcBorders>
            <w:vAlign w:val="bottom"/>
          </w:tcPr>
          <w:p w14:paraId="77C18EAB"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93</w:t>
            </w:r>
          </w:p>
        </w:tc>
      </w:tr>
      <w:tr w:rsidR="004F6DD4" w:rsidRPr="00385DD6" w14:paraId="7886F453" w14:textId="77777777" w:rsidTr="004F6DD4">
        <w:trPr>
          <w:cantSplit/>
          <w:jc w:val="center"/>
        </w:trPr>
        <w:tc>
          <w:tcPr>
            <w:tcW w:w="341" w:type="pct"/>
            <w:tcBorders>
              <w:left w:val="single" w:sz="4" w:space="0" w:color="auto"/>
              <w:right w:val="single" w:sz="4" w:space="0" w:color="auto"/>
            </w:tcBorders>
            <w:vAlign w:val="center"/>
            <w:hideMark/>
          </w:tcPr>
          <w:p w14:paraId="13C6CA5C"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11</w:t>
            </w:r>
          </w:p>
        </w:tc>
        <w:tc>
          <w:tcPr>
            <w:tcW w:w="1938" w:type="pct"/>
            <w:tcBorders>
              <w:left w:val="nil"/>
              <w:right w:val="single" w:sz="4" w:space="0" w:color="auto"/>
            </w:tcBorders>
            <w:vAlign w:val="center"/>
            <w:hideMark/>
          </w:tcPr>
          <w:p w14:paraId="4C4DF29A"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Meat and meat products</w:t>
            </w:r>
          </w:p>
        </w:tc>
        <w:tc>
          <w:tcPr>
            <w:tcW w:w="664" w:type="pct"/>
            <w:tcBorders>
              <w:left w:val="nil"/>
              <w:right w:val="single" w:sz="4" w:space="0" w:color="auto"/>
            </w:tcBorders>
            <w:noWrap/>
            <w:vAlign w:val="center"/>
            <w:hideMark/>
          </w:tcPr>
          <w:p w14:paraId="6560ED36"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28</w:t>
            </w:r>
          </w:p>
        </w:tc>
        <w:tc>
          <w:tcPr>
            <w:tcW w:w="582" w:type="pct"/>
            <w:tcBorders>
              <w:left w:val="nil"/>
              <w:right w:val="single" w:sz="4" w:space="0" w:color="auto"/>
            </w:tcBorders>
            <w:noWrap/>
            <w:vAlign w:val="center"/>
            <w:hideMark/>
          </w:tcPr>
          <w:p w14:paraId="527926B4"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73</w:t>
            </w:r>
          </w:p>
        </w:tc>
        <w:tc>
          <w:tcPr>
            <w:tcW w:w="1070" w:type="pct"/>
            <w:tcBorders>
              <w:left w:val="nil"/>
              <w:right w:val="single" w:sz="4" w:space="0" w:color="auto"/>
            </w:tcBorders>
            <w:vAlign w:val="center"/>
          </w:tcPr>
          <w:p w14:paraId="0CCEAB6C"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49</w:t>
            </w:r>
          </w:p>
        </w:tc>
        <w:tc>
          <w:tcPr>
            <w:tcW w:w="405" w:type="pct"/>
            <w:tcBorders>
              <w:left w:val="single" w:sz="4" w:space="0" w:color="auto"/>
              <w:right w:val="single" w:sz="4" w:space="0" w:color="auto"/>
            </w:tcBorders>
            <w:vAlign w:val="bottom"/>
          </w:tcPr>
          <w:p w14:paraId="6F931484"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150</w:t>
            </w:r>
          </w:p>
        </w:tc>
      </w:tr>
      <w:tr w:rsidR="004F6DD4" w:rsidRPr="00385DD6" w14:paraId="726A7170" w14:textId="77777777" w:rsidTr="004F6DD4">
        <w:trPr>
          <w:cantSplit/>
          <w:jc w:val="center"/>
        </w:trPr>
        <w:tc>
          <w:tcPr>
            <w:tcW w:w="341" w:type="pct"/>
            <w:tcBorders>
              <w:left w:val="single" w:sz="4" w:space="0" w:color="auto"/>
              <w:right w:val="single" w:sz="4" w:space="0" w:color="auto"/>
            </w:tcBorders>
            <w:vAlign w:val="center"/>
            <w:hideMark/>
          </w:tcPr>
          <w:p w14:paraId="6C581567"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12</w:t>
            </w:r>
          </w:p>
        </w:tc>
        <w:tc>
          <w:tcPr>
            <w:tcW w:w="1938" w:type="pct"/>
            <w:tcBorders>
              <w:left w:val="nil"/>
              <w:right w:val="single" w:sz="4" w:space="0" w:color="auto"/>
            </w:tcBorders>
            <w:vAlign w:val="center"/>
            <w:hideMark/>
          </w:tcPr>
          <w:p w14:paraId="0A39F700"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Feed</w:t>
            </w:r>
          </w:p>
        </w:tc>
        <w:tc>
          <w:tcPr>
            <w:tcW w:w="664" w:type="pct"/>
            <w:tcBorders>
              <w:left w:val="nil"/>
              <w:right w:val="single" w:sz="4" w:space="0" w:color="auto"/>
            </w:tcBorders>
            <w:noWrap/>
            <w:vAlign w:val="center"/>
            <w:hideMark/>
          </w:tcPr>
          <w:p w14:paraId="6CC561BC"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w:t>
            </w:r>
          </w:p>
        </w:tc>
        <w:tc>
          <w:tcPr>
            <w:tcW w:w="582" w:type="pct"/>
            <w:tcBorders>
              <w:left w:val="nil"/>
              <w:right w:val="single" w:sz="4" w:space="0" w:color="auto"/>
            </w:tcBorders>
            <w:noWrap/>
            <w:vAlign w:val="center"/>
            <w:hideMark/>
          </w:tcPr>
          <w:p w14:paraId="6B4365FA"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71</w:t>
            </w:r>
          </w:p>
        </w:tc>
        <w:tc>
          <w:tcPr>
            <w:tcW w:w="1070" w:type="pct"/>
            <w:tcBorders>
              <w:left w:val="nil"/>
              <w:right w:val="single" w:sz="4" w:space="0" w:color="auto"/>
            </w:tcBorders>
            <w:vAlign w:val="center"/>
          </w:tcPr>
          <w:p w14:paraId="13AC0B41"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w:t>
            </w:r>
          </w:p>
        </w:tc>
        <w:tc>
          <w:tcPr>
            <w:tcW w:w="405" w:type="pct"/>
            <w:tcBorders>
              <w:left w:val="single" w:sz="4" w:space="0" w:color="auto"/>
              <w:right w:val="single" w:sz="4" w:space="0" w:color="auto"/>
            </w:tcBorders>
            <w:vAlign w:val="bottom"/>
          </w:tcPr>
          <w:p w14:paraId="4A387196"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91</w:t>
            </w:r>
          </w:p>
        </w:tc>
      </w:tr>
      <w:tr w:rsidR="004F6DD4" w:rsidRPr="00385DD6" w14:paraId="3164B91F" w14:textId="77777777" w:rsidTr="004F6DD4">
        <w:trPr>
          <w:cantSplit/>
          <w:jc w:val="center"/>
        </w:trPr>
        <w:tc>
          <w:tcPr>
            <w:tcW w:w="341" w:type="pct"/>
            <w:tcBorders>
              <w:left w:val="single" w:sz="4" w:space="0" w:color="auto"/>
              <w:bottom w:val="single" w:sz="4" w:space="0" w:color="auto"/>
              <w:right w:val="single" w:sz="4" w:space="0" w:color="auto"/>
            </w:tcBorders>
            <w:vAlign w:val="center"/>
            <w:hideMark/>
          </w:tcPr>
          <w:p w14:paraId="788ECFBE" w14:textId="77777777" w:rsidR="00CF4275" w:rsidRPr="00385DD6" w:rsidRDefault="00CF4275"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13</w:t>
            </w:r>
          </w:p>
        </w:tc>
        <w:tc>
          <w:tcPr>
            <w:tcW w:w="1938" w:type="pct"/>
            <w:tcBorders>
              <w:left w:val="nil"/>
              <w:bottom w:val="single" w:sz="4" w:space="0" w:color="auto"/>
              <w:right w:val="single" w:sz="4" w:space="0" w:color="auto"/>
            </w:tcBorders>
            <w:vAlign w:val="center"/>
            <w:hideMark/>
          </w:tcPr>
          <w:p w14:paraId="19C4A82F" w14:textId="77777777" w:rsidR="00CF4275" w:rsidRPr="00385DD6" w:rsidRDefault="00CF4275"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Other food products</w:t>
            </w:r>
          </w:p>
        </w:tc>
        <w:tc>
          <w:tcPr>
            <w:tcW w:w="664" w:type="pct"/>
            <w:tcBorders>
              <w:left w:val="nil"/>
              <w:bottom w:val="single" w:sz="4" w:space="0" w:color="auto"/>
              <w:right w:val="single" w:sz="4" w:space="0" w:color="auto"/>
            </w:tcBorders>
            <w:noWrap/>
            <w:vAlign w:val="center"/>
            <w:hideMark/>
          </w:tcPr>
          <w:p w14:paraId="2874C5CD"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72</w:t>
            </w:r>
          </w:p>
        </w:tc>
        <w:tc>
          <w:tcPr>
            <w:tcW w:w="582" w:type="pct"/>
            <w:tcBorders>
              <w:left w:val="nil"/>
              <w:bottom w:val="single" w:sz="4" w:space="0" w:color="auto"/>
              <w:right w:val="single" w:sz="4" w:space="0" w:color="auto"/>
            </w:tcBorders>
            <w:noWrap/>
            <w:vAlign w:val="center"/>
            <w:hideMark/>
          </w:tcPr>
          <w:p w14:paraId="22D52231"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169</w:t>
            </w:r>
          </w:p>
        </w:tc>
        <w:tc>
          <w:tcPr>
            <w:tcW w:w="1070" w:type="pct"/>
            <w:tcBorders>
              <w:left w:val="nil"/>
              <w:bottom w:val="single" w:sz="4" w:space="0" w:color="auto"/>
              <w:right w:val="single" w:sz="4" w:space="0" w:color="auto"/>
            </w:tcBorders>
            <w:vAlign w:val="center"/>
          </w:tcPr>
          <w:p w14:paraId="658D67AC" w14:textId="77777777" w:rsidR="00CF4275" w:rsidRPr="00385DD6" w:rsidRDefault="00B53B2A" w:rsidP="004F6DD4">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84</w:t>
            </w:r>
          </w:p>
        </w:tc>
        <w:tc>
          <w:tcPr>
            <w:tcW w:w="405" w:type="pct"/>
            <w:tcBorders>
              <w:left w:val="single" w:sz="4" w:space="0" w:color="auto"/>
              <w:bottom w:val="single" w:sz="4" w:space="0" w:color="auto"/>
              <w:right w:val="single" w:sz="4" w:space="0" w:color="auto"/>
            </w:tcBorders>
            <w:vAlign w:val="bottom"/>
          </w:tcPr>
          <w:p w14:paraId="7CCF2253" w14:textId="77777777" w:rsidR="00CF4275" w:rsidRPr="00385DD6" w:rsidRDefault="00B53B2A"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325</w:t>
            </w:r>
          </w:p>
        </w:tc>
      </w:tr>
      <w:tr w:rsidR="004F6DD4" w:rsidRPr="00385DD6" w14:paraId="70ECC585" w14:textId="77777777" w:rsidTr="004F6DD4">
        <w:trPr>
          <w:cantSplit/>
          <w:jc w:val="center"/>
        </w:trPr>
        <w:tc>
          <w:tcPr>
            <w:tcW w:w="2279" w:type="pct"/>
            <w:gridSpan w:val="2"/>
            <w:tcBorders>
              <w:top w:val="single" w:sz="4" w:space="0" w:color="auto"/>
              <w:left w:val="single" w:sz="4" w:space="0" w:color="auto"/>
              <w:bottom w:val="single" w:sz="4" w:space="0" w:color="auto"/>
              <w:right w:val="single" w:sz="4" w:space="0" w:color="000000"/>
            </w:tcBorders>
            <w:noWrap/>
            <w:vAlign w:val="center"/>
            <w:hideMark/>
          </w:tcPr>
          <w:p w14:paraId="001EB48E" w14:textId="77777777" w:rsidR="00305206" w:rsidRPr="00385DD6" w:rsidRDefault="00305206" w:rsidP="004F6DD4">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z w:val="24"/>
                <w:szCs w:val="24"/>
                <w:lang w:bidi="ne-NP"/>
              </w:rPr>
              <w:t>Total</w:t>
            </w:r>
          </w:p>
        </w:tc>
        <w:tc>
          <w:tcPr>
            <w:tcW w:w="664" w:type="pct"/>
            <w:tcBorders>
              <w:top w:val="nil"/>
              <w:left w:val="nil"/>
              <w:bottom w:val="single" w:sz="4" w:space="0" w:color="auto"/>
              <w:right w:val="single" w:sz="4" w:space="0" w:color="auto"/>
            </w:tcBorders>
            <w:noWrap/>
            <w:vAlign w:val="center"/>
            <w:hideMark/>
          </w:tcPr>
          <w:p w14:paraId="35015A58" w14:textId="77777777" w:rsidR="00305206" w:rsidRPr="00385DD6" w:rsidRDefault="00B53B2A" w:rsidP="004F6DD4">
            <w:pPr>
              <w:widowControl/>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848</w:t>
            </w:r>
          </w:p>
        </w:tc>
        <w:tc>
          <w:tcPr>
            <w:tcW w:w="582" w:type="pct"/>
            <w:tcBorders>
              <w:top w:val="nil"/>
              <w:left w:val="nil"/>
              <w:bottom w:val="single" w:sz="4" w:space="0" w:color="auto"/>
              <w:right w:val="single" w:sz="4" w:space="0" w:color="auto"/>
            </w:tcBorders>
            <w:noWrap/>
            <w:vAlign w:val="center"/>
            <w:hideMark/>
          </w:tcPr>
          <w:p w14:paraId="0FF3A2A3" w14:textId="77777777" w:rsidR="00305206" w:rsidRPr="00385DD6" w:rsidRDefault="00B53B2A" w:rsidP="004F6DD4">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3195</w:t>
            </w:r>
          </w:p>
        </w:tc>
        <w:tc>
          <w:tcPr>
            <w:tcW w:w="1070" w:type="pct"/>
            <w:tcBorders>
              <w:top w:val="single" w:sz="4" w:space="0" w:color="auto"/>
              <w:left w:val="nil"/>
              <w:bottom w:val="single" w:sz="4" w:space="0" w:color="auto"/>
              <w:right w:val="single" w:sz="4" w:space="0" w:color="auto"/>
            </w:tcBorders>
            <w:vAlign w:val="center"/>
          </w:tcPr>
          <w:p w14:paraId="10B2FFB7" w14:textId="77777777" w:rsidR="00305206" w:rsidRPr="00385DD6" w:rsidRDefault="00B53B2A" w:rsidP="004F6DD4">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1432</w:t>
            </w:r>
          </w:p>
        </w:tc>
        <w:tc>
          <w:tcPr>
            <w:tcW w:w="405" w:type="pct"/>
            <w:tcBorders>
              <w:top w:val="single" w:sz="4" w:space="0" w:color="auto"/>
              <w:left w:val="nil"/>
              <w:bottom w:val="single" w:sz="4" w:space="0" w:color="auto"/>
              <w:right w:val="single" w:sz="4" w:space="0" w:color="auto"/>
            </w:tcBorders>
            <w:vAlign w:val="center"/>
          </w:tcPr>
          <w:p w14:paraId="3E08C14F" w14:textId="77777777" w:rsidR="00305206" w:rsidRPr="00385DD6" w:rsidRDefault="00B53B2A" w:rsidP="004F6DD4">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5475</w:t>
            </w:r>
          </w:p>
        </w:tc>
      </w:tr>
    </w:tbl>
    <w:p w14:paraId="466266A4" w14:textId="13FA852E" w:rsidR="00305206" w:rsidRPr="00385DD6" w:rsidRDefault="00BC7BC5" w:rsidP="004F6DD4">
      <w:pPr>
        <w:spacing w:after="80"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t>Table 1.8 shows no. of industry recommendations,</w:t>
      </w:r>
      <w:r w:rsidR="004F6DD4">
        <w:rPr>
          <w:rFonts w:ascii="Times New Roman" w:hAnsi="Times New Roman" w:cs="Times New Roman"/>
          <w:color w:val="000000" w:themeColor="text1"/>
        </w:rPr>
        <w:t xml:space="preserve"> </w:t>
      </w:r>
      <w:r w:rsidRPr="00385DD6">
        <w:rPr>
          <w:rFonts w:ascii="Times New Roman" w:hAnsi="Times New Roman" w:cs="Times New Roman"/>
          <w:color w:val="000000" w:themeColor="text1"/>
        </w:rPr>
        <w:t>renewal and issues of cereals, legumes and their products.</w:t>
      </w:r>
    </w:p>
    <w:p w14:paraId="48088E00" w14:textId="77777777" w:rsidR="00305206" w:rsidRPr="00385DD6" w:rsidRDefault="00305206" w:rsidP="004F6DD4">
      <w:pPr>
        <w:spacing w:after="80" w:line="300" w:lineRule="auto"/>
        <w:jc w:val="both"/>
        <w:rPr>
          <w:rFonts w:ascii="Times New Roman" w:hAnsi="Times New Roman" w:cs="Times New Roman"/>
          <w:color w:val="000000" w:themeColor="text1"/>
        </w:rPr>
      </w:pPr>
    </w:p>
    <w:p w14:paraId="0B3C6979" w14:textId="77777777" w:rsidR="00305206" w:rsidRPr="00385DD6" w:rsidRDefault="00305206" w:rsidP="004F6DD4">
      <w:pPr>
        <w:spacing w:after="80" w:line="300" w:lineRule="auto"/>
        <w:jc w:val="both"/>
        <w:outlineLvl w:val="1"/>
        <w:rPr>
          <w:rFonts w:ascii="Times New Roman" w:hAnsi="Times New Roman" w:cs="Times New Roman"/>
          <w:b/>
          <w:bCs/>
          <w:color w:val="000000" w:themeColor="text1"/>
          <w:sz w:val="28"/>
          <w:szCs w:val="28"/>
        </w:rPr>
      </w:pPr>
      <w:bookmarkStart w:id="13" w:name="_Toc184372635"/>
      <w:r w:rsidRPr="00385DD6">
        <w:rPr>
          <w:rFonts w:ascii="Times New Roman" w:hAnsi="Times New Roman" w:cs="Times New Roman"/>
          <w:b/>
          <w:bCs/>
          <w:color w:val="000000" w:themeColor="text1"/>
          <w:sz w:val="28"/>
          <w:szCs w:val="28"/>
        </w:rPr>
        <w:t>1.4 Food Export Import Inspection and Certification</w:t>
      </w:r>
      <w:bookmarkEnd w:id="13"/>
    </w:p>
    <w:p w14:paraId="27A707C6" w14:textId="3D5B9328" w:rsidR="00305206" w:rsidRPr="00385DD6" w:rsidRDefault="00305206" w:rsidP="004F6DD4">
      <w:pPr>
        <w:pStyle w:val="BodyText"/>
        <w:spacing w:after="80" w:line="300" w:lineRule="auto"/>
        <w:ind w:left="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It is mandatory to get permission from DFTQC before importing food products to Nepal as a part of pre-border food quality control</w:t>
      </w:r>
      <w:r w:rsidR="00B70858" w:rsidRPr="00385DD6">
        <w:rPr>
          <w:rFonts w:ascii="Times New Roman" w:hAnsi="Times New Roman" w:cs="Times New Roman"/>
          <w:color w:val="000000" w:themeColor="text1"/>
          <w:spacing w:val="-1"/>
        </w:rPr>
        <w:t xml:space="preserve"> mechanism. For this purpose, FF</w:t>
      </w:r>
      <w:r w:rsidRPr="00385DD6">
        <w:rPr>
          <w:rFonts w:ascii="Times New Roman" w:hAnsi="Times New Roman" w:cs="Times New Roman"/>
          <w:color w:val="000000" w:themeColor="text1"/>
          <w:spacing w:val="-1"/>
        </w:rPr>
        <w:t>SQRD provides import permit</w:t>
      </w:r>
      <w:r w:rsidR="00CC245E" w:rsidRPr="00385DD6">
        <w:rPr>
          <w:rFonts w:ascii="Times New Roman" w:hAnsi="Times New Roman" w:cs="Times New Roman"/>
          <w:color w:val="000000" w:themeColor="text1"/>
          <w:spacing w:val="-1"/>
        </w:rPr>
        <w:t xml:space="preserve"> at specific custom point </w:t>
      </w:r>
      <w:r w:rsidRPr="00385DD6">
        <w:rPr>
          <w:rFonts w:ascii="Times New Roman" w:hAnsi="Times New Roman" w:cs="Times New Roman"/>
          <w:color w:val="000000" w:themeColor="text1"/>
          <w:spacing w:val="-1"/>
        </w:rPr>
        <w:t>to those willing to import food products in Nepal if the importers provide the necessary documents regarding safety of the food products. After getting import permit, the importers can bring their products at custom points. From the custom points, sample of the products are sent to FIEQCO for laboratory analysis and approval for entry as a part of border food quality control mechanism. Food products fit for entry are imported whereas those failing the criteria are either destroyed or sent back to exporting country.</w:t>
      </w:r>
    </w:p>
    <w:p w14:paraId="4DE1EEFA" w14:textId="77777777" w:rsidR="00305206" w:rsidRPr="00385DD6" w:rsidRDefault="00B70858" w:rsidP="004F6DD4">
      <w:pPr>
        <w:pStyle w:val="BodyText"/>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In this fiscal year, FF</w:t>
      </w:r>
      <w:r w:rsidR="00D5080F" w:rsidRPr="00385DD6">
        <w:rPr>
          <w:rFonts w:ascii="Times New Roman" w:hAnsi="Times New Roman" w:cs="Times New Roman"/>
          <w:color w:val="000000" w:themeColor="text1"/>
          <w:spacing w:val="-1"/>
        </w:rPr>
        <w:t xml:space="preserve">SQRD issued 20,437 </w:t>
      </w:r>
      <w:r w:rsidR="00305206" w:rsidRPr="00385DD6">
        <w:rPr>
          <w:rFonts w:ascii="Times New Roman" w:hAnsi="Times New Roman" w:cs="Times New Roman"/>
          <w:color w:val="000000" w:themeColor="text1"/>
          <w:spacing w:val="-1"/>
        </w:rPr>
        <w:t xml:space="preserve">food import permits while </w:t>
      </w:r>
      <w:r w:rsidR="00E578B9" w:rsidRPr="00385DD6">
        <w:rPr>
          <w:rFonts w:ascii="Times New Roman" w:hAnsi="Times New Roman" w:cs="Times New Roman"/>
          <w:color w:val="000000" w:themeColor="text1"/>
          <w:spacing w:val="-1"/>
        </w:rPr>
        <w:t>152</w:t>
      </w:r>
      <w:r w:rsidR="00305206" w:rsidRPr="00385DD6">
        <w:rPr>
          <w:rFonts w:ascii="Times New Roman" w:hAnsi="Times New Roman" w:cs="Times New Roman"/>
          <w:color w:val="000000" w:themeColor="text1"/>
          <w:spacing w:val="-1"/>
        </w:rPr>
        <w:t xml:space="preserve"> food import permit request were rejected as they did not meet the import criteria whereas </w:t>
      </w:r>
      <w:r w:rsidR="00D5080F" w:rsidRPr="00385DD6">
        <w:rPr>
          <w:rFonts w:ascii="Times New Roman" w:hAnsi="Times New Roman" w:cs="Times New Roman"/>
          <w:color w:val="000000" w:themeColor="text1"/>
        </w:rPr>
        <w:t>52,992</w:t>
      </w:r>
      <w:r w:rsidR="00305206" w:rsidRPr="00385DD6">
        <w:rPr>
          <w:rFonts w:ascii="Times New Roman" w:hAnsi="Times New Roman" w:cs="Times New Roman"/>
          <w:color w:val="000000" w:themeColor="text1"/>
          <w:spacing w:val="-1"/>
        </w:rPr>
        <w:t xml:space="preserve">samples </w:t>
      </w:r>
      <w:r w:rsidR="00305206" w:rsidRPr="00385DD6">
        <w:rPr>
          <w:rFonts w:ascii="Times New Roman" w:hAnsi="Times New Roman" w:cs="Times New Roman"/>
          <w:color w:val="000000" w:themeColor="text1"/>
        </w:rPr>
        <w:t xml:space="preserve">were </w:t>
      </w:r>
      <w:r w:rsidR="00305206" w:rsidRPr="00385DD6">
        <w:rPr>
          <w:rFonts w:ascii="Times New Roman" w:hAnsi="Times New Roman" w:cs="Times New Roman"/>
          <w:color w:val="000000" w:themeColor="text1"/>
          <w:spacing w:val="-1"/>
        </w:rPr>
        <w:t xml:space="preserve">analyzed </w:t>
      </w:r>
      <w:r w:rsidR="00305206" w:rsidRPr="00385DD6">
        <w:rPr>
          <w:rFonts w:ascii="Times New Roman" w:hAnsi="Times New Roman" w:cs="Times New Roman"/>
          <w:color w:val="000000" w:themeColor="text1"/>
        </w:rPr>
        <w:t xml:space="preserve">for </w:t>
      </w:r>
      <w:r w:rsidR="00305206" w:rsidRPr="00385DD6">
        <w:rPr>
          <w:rFonts w:ascii="Times New Roman" w:hAnsi="Times New Roman" w:cs="Times New Roman"/>
          <w:color w:val="000000" w:themeColor="text1"/>
          <w:spacing w:val="-1"/>
        </w:rPr>
        <w:t xml:space="preserve">export/import certification from </w:t>
      </w:r>
      <w:r w:rsidR="00305206" w:rsidRPr="00385DD6">
        <w:rPr>
          <w:rFonts w:ascii="Times New Roman" w:hAnsi="Times New Roman" w:cs="Times New Roman"/>
          <w:color w:val="000000" w:themeColor="text1"/>
        </w:rPr>
        <w:t xml:space="preserve">twelve </w:t>
      </w:r>
      <w:r w:rsidR="00305206" w:rsidRPr="00385DD6">
        <w:rPr>
          <w:rFonts w:ascii="Times New Roman" w:hAnsi="Times New Roman" w:cs="Times New Roman"/>
          <w:color w:val="000000" w:themeColor="text1"/>
          <w:spacing w:val="-1"/>
        </w:rPr>
        <w:t>FIEQCOs located at different custom points of Nepal.</w:t>
      </w:r>
      <w:r w:rsidRPr="00385DD6">
        <w:rPr>
          <w:rFonts w:ascii="Times New Roman" w:hAnsi="Times New Roman" w:cs="Times New Roman"/>
          <w:color w:val="000000" w:themeColor="text1"/>
          <w:spacing w:val="-1"/>
        </w:rPr>
        <w:t xml:space="preserve"> Out of the </w:t>
      </w:r>
      <w:r w:rsidRPr="00385DD6">
        <w:rPr>
          <w:rFonts w:ascii="Times New Roman" w:hAnsi="Times New Roman" w:cs="Times New Roman"/>
          <w:color w:val="000000" w:themeColor="text1"/>
          <w:spacing w:val="-1"/>
        </w:rPr>
        <w:lastRenderedPageBreak/>
        <w:t>total sam</w:t>
      </w:r>
      <w:r w:rsidR="00D5080F" w:rsidRPr="00385DD6">
        <w:rPr>
          <w:rFonts w:ascii="Times New Roman" w:hAnsi="Times New Roman" w:cs="Times New Roman"/>
          <w:color w:val="000000" w:themeColor="text1"/>
          <w:spacing w:val="-1"/>
        </w:rPr>
        <w:t>ples received at the FIEQCOs, 41</w:t>
      </w:r>
      <w:r w:rsidRPr="00385DD6">
        <w:rPr>
          <w:rFonts w:ascii="Times New Roman" w:hAnsi="Times New Roman" w:cs="Times New Roman"/>
          <w:color w:val="000000" w:themeColor="text1"/>
          <w:spacing w:val="-1"/>
        </w:rPr>
        <w:t xml:space="preserve"> samples were rejected</w:t>
      </w:r>
      <w:r w:rsidR="004F4BD5" w:rsidRPr="00385DD6">
        <w:rPr>
          <w:rFonts w:ascii="Times New Roman" w:hAnsi="Times New Roman" w:cs="Times New Roman"/>
          <w:color w:val="000000" w:themeColor="text1"/>
          <w:spacing w:val="-1"/>
        </w:rPr>
        <w:t xml:space="preserve"> </w:t>
      </w:r>
      <w:r w:rsidRPr="00385DD6">
        <w:rPr>
          <w:rFonts w:ascii="Times New Roman" w:hAnsi="Times New Roman" w:cs="Times New Roman"/>
          <w:color w:val="000000" w:themeColor="text1"/>
          <w:spacing w:val="-1"/>
        </w:rPr>
        <w:t xml:space="preserve">due to non-compliance. </w:t>
      </w:r>
      <w:r w:rsidR="00305206" w:rsidRPr="00385DD6">
        <w:rPr>
          <w:rFonts w:ascii="Times New Roman" w:hAnsi="Times New Roman" w:cs="Times New Roman"/>
          <w:color w:val="000000" w:themeColor="text1"/>
          <w:spacing w:val="-1"/>
        </w:rPr>
        <w:t xml:space="preserve">The number </w:t>
      </w:r>
      <w:r w:rsidR="00305206" w:rsidRPr="00385DD6">
        <w:rPr>
          <w:rFonts w:ascii="Times New Roman" w:hAnsi="Times New Roman" w:cs="Times New Roman"/>
          <w:color w:val="000000" w:themeColor="text1"/>
        </w:rPr>
        <w:t xml:space="preserve">of </w:t>
      </w:r>
      <w:r w:rsidR="00305206" w:rsidRPr="00385DD6">
        <w:rPr>
          <w:rFonts w:ascii="Times New Roman" w:hAnsi="Times New Roman" w:cs="Times New Roman"/>
          <w:color w:val="000000" w:themeColor="text1"/>
          <w:spacing w:val="-1"/>
        </w:rPr>
        <w:t xml:space="preserve">samples analyzed </w:t>
      </w:r>
      <w:r w:rsidR="00305206" w:rsidRPr="00385DD6">
        <w:rPr>
          <w:rFonts w:ascii="Times New Roman" w:hAnsi="Times New Roman" w:cs="Times New Roman"/>
          <w:color w:val="000000" w:themeColor="text1"/>
        </w:rPr>
        <w:t xml:space="preserve">for </w:t>
      </w:r>
      <w:r w:rsidR="00305206" w:rsidRPr="00385DD6">
        <w:rPr>
          <w:rFonts w:ascii="Times New Roman" w:hAnsi="Times New Roman" w:cs="Times New Roman"/>
          <w:color w:val="000000" w:themeColor="text1"/>
          <w:spacing w:val="-1"/>
        </w:rPr>
        <w:t xml:space="preserve">food import/export certification </w:t>
      </w:r>
      <w:r w:rsidR="00305206" w:rsidRPr="00385DD6">
        <w:rPr>
          <w:rFonts w:ascii="Times New Roman" w:hAnsi="Times New Roman" w:cs="Times New Roman"/>
          <w:color w:val="000000" w:themeColor="text1"/>
        </w:rPr>
        <w:t xml:space="preserve">by </w:t>
      </w:r>
      <w:r w:rsidR="00B4533F" w:rsidRPr="00385DD6">
        <w:rPr>
          <w:rFonts w:ascii="Times New Roman" w:hAnsi="Times New Roman" w:cs="Times New Roman"/>
          <w:color w:val="000000" w:themeColor="text1"/>
          <w:spacing w:val="-1"/>
        </w:rPr>
        <w:t xml:space="preserve">different FIEQCO </w:t>
      </w:r>
      <w:r w:rsidR="00305206" w:rsidRPr="00385DD6">
        <w:rPr>
          <w:rFonts w:ascii="Times New Roman" w:hAnsi="Times New Roman" w:cs="Times New Roman"/>
          <w:color w:val="000000" w:themeColor="text1"/>
          <w:spacing w:val="-1"/>
        </w:rPr>
        <w:t>is shown</w:t>
      </w:r>
      <w:r w:rsidR="00B4533F" w:rsidRPr="00385DD6">
        <w:rPr>
          <w:rFonts w:ascii="Times New Roman" w:hAnsi="Times New Roman" w:cs="Times New Roman"/>
          <w:color w:val="000000" w:themeColor="text1"/>
          <w:spacing w:val="-1"/>
        </w:rPr>
        <w:t xml:space="preserve"> </w:t>
      </w:r>
      <w:r w:rsidR="00305206" w:rsidRPr="00385DD6">
        <w:rPr>
          <w:rFonts w:ascii="Times New Roman" w:hAnsi="Times New Roman" w:cs="Times New Roman"/>
          <w:color w:val="000000" w:themeColor="text1"/>
          <w:spacing w:val="1"/>
        </w:rPr>
        <w:t xml:space="preserve">in </w:t>
      </w:r>
      <w:r w:rsidR="00305206" w:rsidRPr="00385DD6">
        <w:rPr>
          <w:rFonts w:ascii="Times New Roman" w:hAnsi="Times New Roman" w:cs="Times New Roman"/>
          <w:color w:val="000000" w:themeColor="text1"/>
          <w:spacing w:val="-1"/>
        </w:rPr>
        <w:t>Table</w:t>
      </w:r>
      <w:r w:rsidR="00305206" w:rsidRPr="00385DD6">
        <w:rPr>
          <w:rFonts w:ascii="Times New Roman" w:hAnsi="Times New Roman" w:cs="Times New Roman"/>
          <w:color w:val="000000" w:themeColor="text1"/>
        </w:rPr>
        <w:t>1.9.</w:t>
      </w:r>
    </w:p>
    <w:p w14:paraId="379F2C27" w14:textId="77777777" w:rsidR="00305206" w:rsidRPr="00385DD6" w:rsidRDefault="00305206" w:rsidP="004F6DD4">
      <w:pPr>
        <w:pStyle w:val="Heading5"/>
        <w:spacing w:after="80" w:line="300" w:lineRule="auto"/>
        <w:ind w:left="0"/>
        <w:jc w:val="both"/>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t xml:space="preserve">Table </w:t>
      </w:r>
      <w:r w:rsidRPr="00385DD6">
        <w:rPr>
          <w:rFonts w:ascii="Times New Roman" w:hAnsi="Times New Roman" w:cs="Times New Roman"/>
          <w:color w:val="000000" w:themeColor="text1"/>
        </w:rPr>
        <w:t xml:space="preserve">1.9: </w:t>
      </w:r>
      <w:r w:rsidRPr="00385DD6">
        <w:rPr>
          <w:rFonts w:ascii="Times New Roman" w:hAnsi="Times New Roman" w:cs="Times New Roman"/>
          <w:color w:val="000000" w:themeColor="text1"/>
          <w:spacing w:val="-1"/>
        </w:rPr>
        <w:t xml:space="preserve">Samples </w:t>
      </w:r>
      <w:r w:rsidRPr="00385DD6">
        <w:rPr>
          <w:rFonts w:ascii="Times New Roman" w:hAnsi="Times New Roman" w:cs="Times New Roman"/>
          <w:color w:val="000000" w:themeColor="text1"/>
        </w:rPr>
        <w:t xml:space="preserve">Analyzed for </w:t>
      </w:r>
      <w:r w:rsidRPr="00385DD6">
        <w:rPr>
          <w:rFonts w:ascii="Times New Roman" w:hAnsi="Times New Roman" w:cs="Times New Roman"/>
          <w:color w:val="000000" w:themeColor="text1"/>
          <w:spacing w:val="-1"/>
        </w:rPr>
        <w:t>Import/Export Certification.</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41"/>
        <w:gridCol w:w="3951"/>
        <w:gridCol w:w="3272"/>
        <w:gridCol w:w="1734"/>
      </w:tblGrid>
      <w:tr w:rsidR="004F6DD4" w:rsidRPr="00385DD6" w14:paraId="319BA614" w14:textId="77777777" w:rsidTr="004F6DD4">
        <w:trPr>
          <w:trHeight w:hRule="exact" w:val="468"/>
          <w:jc w:val="center"/>
        </w:trPr>
        <w:tc>
          <w:tcPr>
            <w:tcW w:w="475" w:type="pct"/>
            <w:vAlign w:val="center"/>
            <w:hideMark/>
          </w:tcPr>
          <w:p w14:paraId="3743FC3B" w14:textId="77777777" w:rsidR="00305206" w:rsidRPr="00385DD6" w:rsidRDefault="00305206" w:rsidP="004F6DD4">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pacing w:val="-1"/>
                <w:sz w:val="24"/>
                <w:szCs w:val="24"/>
                <w:lang w:bidi="ne-NP"/>
              </w:rPr>
              <w:t>S.N.</w:t>
            </w:r>
          </w:p>
        </w:tc>
        <w:tc>
          <w:tcPr>
            <w:tcW w:w="1996" w:type="pct"/>
            <w:vAlign w:val="center"/>
            <w:hideMark/>
          </w:tcPr>
          <w:p w14:paraId="46304045" w14:textId="77777777" w:rsidR="00305206" w:rsidRPr="00385DD6" w:rsidRDefault="00305206" w:rsidP="004F6DD4">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pacing w:val="-1"/>
                <w:sz w:val="24"/>
                <w:szCs w:val="24"/>
                <w:lang w:bidi="ne-NP"/>
              </w:rPr>
              <w:t>Office</w:t>
            </w:r>
          </w:p>
        </w:tc>
        <w:tc>
          <w:tcPr>
            <w:tcW w:w="1653" w:type="pct"/>
            <w:vAlign w:val="center"/>
            <w:hideMark/>
          </w:tcPr>
          <w:p w14:paraId="441E72EE" w14:textId="77777777" w:rsidR="00305206" w:rsidRPr="00385DD6" w:rsidRDefault="00305206" w:rsidP="004F6DD4">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pacing w:val="-1"/>
                <w:sz w:val="24"/>
                <w:szCs w:val="24"/>
                <w:lang w:bidi="ne-NP"/>
              </w:rPr>
              <w:t>Number of Samples</w:t>
            </w:r>
          </w:p>
        </w:tc>
        <w:tc>
          <w:tcPr>
            <w:tcW w:w="876" w:type="pct"/>
            <w:vAlign w:val="center"/>
            <w:hideMark/>
          </w:tcPr>
          <w:p w14:paraId="5F2BE276" w14:textId="77777777" w:rsidR="00305206" w:rsidRPr="00385DD6" w:rsidRDefault="00305206" w:rsidP="004F6DD4">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pacing w:val="-1"/>
                <w:sz w:val="24"/>
                <w:szCs w:val="24"/>
                <w:lang w:bidi="ne-NP"/>
              </w:rPr>
              <w:t>Rejection</w:t>
            </w:r>
          </w:p>
        </w:tc>
      </w:tr>
      <w:tr w:rsidR="004F6DD4" w:rsidRPr="00385DD6" w14:paraId="5BEE50DC" w14:textId="77777777" w:rsidTr="004F6DD4">
        <w:trPr>
          <w:trHeight w:hRule="exact" w:val="475"/>
          <w:jc w:val="center"/>
        </w:trPr>
        <w:tc>
          <w:tcPr>
            <w:tcW w:w="475" w:type="pct"/>
            <w:vAlign w:val="center"/>
            <w:hideMark/>
          </w:tcPr>
          <w:p w14:paraId="3B3F259B"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w:t>
            </w:r>
          </w:p>
        </w:tc>
        <w:tc>
          <w:tcPr>
            <w:tcW w:w="1996" w:type="pct"/>
            <w:vAlign w:val="center"/>
            <w:hideMark/>
          </w:tcPr>
          <w:p w14:paraId="00928B12"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Kakarvitta</w:t>
            </w:r>
          </w:p>
        </w:tc>
        <w:tc>
          <w:tcPr>
            <w:tcW w:w="1653" w:type="pct"/>
            <w:noWrap/>
            <w:vAlign w:val="bottom"/>
            <w:hideMark/>
          </w:tcPr>
          <w:p w14:paraId="10EDEA43" w14:textId="77777777" w:rsidR="00E578B9" w:rsidRPr="00385DD6" w:rsidRDefault="00E578B9" w:rsidP="004F6DD4">
            <w:pPr>
              <w:widowControl/>
              <w:spacing w:after="80" w:line="300" w:lineRule="auto"/>
              <w:jc w:val="center"/>
              <w:rPr>
                <w:rFonts w:ascii="Times New Roman" w:hAnsi="Times New Roman" w:cs="Times New Roman"/>
                <w:color w:val="000000" w:themeColor="text1"/>
                <w:lang w:bidi="ne-NP"/>
              </w:rPr>
            </w:pPr>
            <w:r w:rsidRPr="00385DD6">
              <w:rPr>
                <w:rFonts w:ascii="Times New Roman" w:hAnsi="Times New Roman" w:cs="Times New Roman"/>
                <w:color w:val="000000" w:themeColor="text1"/>
              </w:rPr>
              <w:t>1458</w:t>
            </w:r>
          </w:p>
        </w:tc>
        <w:tc>
          <w:tcPr>
            <w:tcW w:w="876" w:type="pct"/>
            <w:noWrap/>
            <w:vAlign w:val="bottom"/>
            <w:hideMark/>
          </w:tcPr>
          <w:p w14:paraId="1240D314"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4F6DD4" w:rsidRPr="00385DD6" w14:paraId="7B147163" w14:textId="77777777" w:rsidTr="004F6DD4">
        <w:trPr>
          <w:trHeight w:hRule="exact" w:val="318"/>
          <w:jc w:val="center"/>
        </w:trPr>
        <w:tc>
          <w:tcPr>
            <w:tcW w:w="475" w:type="pct"/>
            <w:vAlign w:val="center"/>
            <w:hideMark/>
          </w:tcPr>
          <w:p w14:paraId="60A0FF05"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2</w:t>
            </w:r>
          </w:p>
        </w:tc>
        <w:tc>
          <w:tcPr>
            <w:tcW w:w="1996" w:type="pct"/>
            <w:vAlign w:val="center"/>
            <w:hideMark/>
          </w:tcPr>
          <w:p w14:paraId="1B6444FA"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Rani</w:t>
            </w:r>
          </w:p>
        </w:tc>
        <w:tc>
          <w:tcPr>
            <w:tcW w:w="1653" w:type="pct"/>
            <w:noWrap/>
            <w:vAlign w:val="bottom"/>
            <w:hideMark/>
          </w:tcPr>
          <w:p w14:paraId="70B6DC58"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4299</w:t>
            </w:r>
          </w:p>
        </w:tc>
        <w:tc>
          <w:tcPr>
            <w:tcW w:w="876" w:type="pct"/>
            <w:noWrap/>
            <w:vAlign w:val="bottom"/>
            <w:hideMark/>
          </w:tcPr>
          <w:p w14:paraId="32301EA5"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4F6DD4" w:rsidRPr="00385DD6" w14:paraId="408AEE0C" w14:textId="77777777" w:rsidTr="004F6DD4">
        <w:trPr>
          <w:trHeight w:hRule="exact" w:val="475"/>
          <w:jc w:val="center"/>
        </w:trPr>
        <w:tc>
          <w:tcPr>
            <w:tcW w:w="475" w:type="pct"/>
            <w:vAlign w:val="center"/>
            <w:hideMark/>
          </w:tcPr>
          <w:p w14:paraId="5A4ECDD0"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3</w:t>
            </w:r>
          </w:p>
        </w:tc>
        <w:tc>
          <w:tcPr>
            <w:tcW w:w="1996" w:type="pct"/>
            <w:vAlign w:val="center"/>
            <w:hideMark/>
          </w:tcPr>
          <w:p w14:paraId="1C3A7F4E"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Jaleshwar</w:t>
            </w:r>
          </w:p>
        </w:tc>
        <w:tc>
          <w:tcPr>
            <w:tcW w:w="1653" w:type="pct"/>
            <w:noWrap/>
            <w:vAlign w:val="bottom"/>
            <w:hideMark/>
          </w:tcPr>
          <w:p w14:paraId="0B32858B"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4491</w:t>
            </w:r>
          </w:p>
        </w:tc>
        <w:tc>
          <w:tcPr>
            <w:tcW w:w="876" w:type="pct"/>
            <w:noWrap/>
            <w:vAlign w:val="bottom"/>
            <w:hideMark/>
          </w:tcPr>
          <w:p w14:paraId="2C39CD6F"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w:t>
            </w:r>
          </w:p>
        </w:tc>
      </w:tr>
      <w:tr w:rsidR="004F6DD4" w:rsidRPr="00385DD6" w14:paraId="18A4F0C7" w14:textId="77777777" w:rsidTr="004F6DD4">
        <w:trPr>
          <w:trHeight w:hRule="exact" w:val="475"/>
          <w:jc w:val="center"/>
        </w:trPr>
        <w:tc>
          <w:tcPr>
            <w:tcW w:w="475" w:type="pct"/>
            <w:vAlign w:val="center"/>
            <w:hideMark/>
          </w:tcPr>
          <w:p w14:paraId="2CDB0A38"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4</w:t>
            </w:r>
          </w:p>
        </w:tc>
        <w:tc>
          <w:tcPr>
            <w:tcW w:w="1996" w:type="pct"/>
            <w:vAlign w:val="center"/>
            <w:hideMark/>
          </w:tcPr>
          <w:p w14:paraId="6A23C13C"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Birgunj</w:t>
            </w:r>
          </w:p>
        </w:tc>
        <w:tc>
          <w:tcPr>
            <w:tcW w:w="1653" w:type="pct"/>
            <w:noWrap/>
            <w:vAlign w:val="bottom"/>
            <w:hideMark/>
          </w:tcPr>
          <w:p w14:paraId="78B91228"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14660</w:t>
            </w:r>
          </w:p>
        </w:tc>
        <w:tc>
          <w:tcPr>
            <w:tcW w:w="876" w:type="pct"/>
            <w:noWrap/>
            <w:vAlign w:val="bottom"/>
            <w:hideMark/>
          </w:tcPr>
          <w:p w14:paraId="6EFA6FEE"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11</w:t>
            </w:r>
          </w:p>
        </w:tc>
      </w:tr>
      <w:tr w:rsidR="004F6DD4" w:rsidRPr="00385DD6" w14:paraId="4DDE66CB" w14:textId="77777777" w:rsidTr="004F6DD4">
        <w:trPr>
          <w:trHeight w:hRule="exact" w:val="475"/>
          <w:jc w:val="center"/>
        </w:trPr>
        <w:tc>
          <w:tcPr>
            <w:tcW w:w="475" w:type="pct"/>
            <w:vAlign w:val="center"/>
            <w:hideMark/>
          </w:tcPr>
          <w:p w14:paraId="0AB5CAC1"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5</w:t>
            </w:r>
          </w:p>
        </w:tc>
        <w:tc>
          <w:tcPr>
            <w:tcW w:w="1996" w:type="pct"/>
            <w:vAlign w:val="center"/>
            <w:hideMark/>
          </w:tcPr>
          <w:p w14:paraId="7B2FF406"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Tatopani</w:t>
            </w:r>
          </w:p>
        </w:tc>
        <w:tc>
          <w:tcPr>
            <w:tcW w:w="1653" w:type="pct"/>
            <w:noWrap/>
            <w:vAlign w:val="bottom"/>
            <w:hideMark/>
          </w:tcPr>
          <w:p w14:paraId="79B186EF"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11785</w:t>
            </w:r>
          </w:p>
        </w:tc>
        <w:tc>
          <w:tcPr>
            <w:tcW w:w="876" w:type="pct"/>
            <w:noWrap/>
            <w:vAlign w:val="bottom"/>
            <w:hideMark/>
          </w:tcPr>
          <w:p w14:paraId="2A92694D"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11</w:t>
            </w:r>
          </w:p>
        </w:tc>
      </w:tr>
      <w:tr w:rsidR="004F6DD4" w:rsidRPr="00385DD6" w14:paraId="48DEB60B" w14:textId="77777777" w:rsidTr="004F6DD4">
        <w:trPr>
          <w:trHeight w:hRule="exact" w:val="429"/>
          <w:jc w:val="center"/>
        </w:trPr>
        <w:tc>
          <w:tcPr>
            <w:tcW w:w="475" w:type="pct"/>
            <w:vAlign w:val="center"/>
            <w:hideMark/>
          </w:tcPr>
          <w:p w14:paraId="681A5FF2"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6</w:t>
            </w:r>
          </w:p>
        </w:tc>
        <w:tc>
          <w:tcPr>
            <w:tcW w:w="1996" w:type="pct"/>
            <w:vAlign w:val="center"/>
            <w:hideMark/>
          </w:tcPr>
          <w:p w14:paraId="56DFBDD3"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Rasuwa</w:t>
            </w:r>
          </w:p>
        </w:tc>
        <w:tc>
          <w:tcPr>
            <w:tcW w:w="1653" w:type="pct"/>
            <w:noWrap/>
            <w:vAlign w:val="bottom"/>
            <w:hideMark/>
          </w:tcPr>
          <w:p w14:paraId="60822B9B"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2240</w:t>
            </w:r>
          </w:p>
        </w:tc>
        <w:tc>
          <w:tcPr>
            <w:tcW w:w="876" w:type="pct"/>
            <w:noWrap/>
            <w:vAlign w:val="bottom"/>
            <w:hideMark/>
          </w:tcPr>
          <w:p w14:paraId="7CCFBEFC"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w:t>
            </w:r>
          </w:p>
        </w:tc>
      </w:tr>
      <w:tr w:rsidR="004F6DD4" w:rsidRPr="00385DD6" w14:paraId="6F36FF5C" w14:textId="77777777" w:rsidTr="004F6DD4">
        <w:trPr>
          <w:trHeight w:hRule="exact" w:val="475"/>
          <w:jc w:val="center"/>
        </w:trPr>
        <w:tc>
          <w:tcPr>
            <w:tcW w:w="475" w:type="pct"/>
            <w:vAlign w:val="center"/>
            <w:hideMark/>
          </w:tcPr>
          <w:p w14:paraId="22FA9E70"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7</w:t>
            </w:r>
          </w:p>
        </w:tc>
        <w:tc>
          <w:tcPr>
            <w:tcW w:w="1996" w:type="pct"/>
            <w:vAlign w:val="center"/>
            <w:hideMark/>
          </w:tcPr>
          <w:p w14:paraId="039CEB62"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Belahiya</w:t>
            </w:r>
          </w:p>
        </w:tc>
        <w:tc>
          <w:tcPr>
            <w:tcW w:w="1653" w:type="pct"/>
            <w:noWrap/>
            <w:vAlign w:val="bottom"/>
            <w:hideMark/>
          </w:tcPr>
          <w:p w14:paraId="35FEC706"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8206</w:t>
            </w:r>
          </w:p>
        </w:tc>
        <w:tc>
          <w:tcPr>
            <w:tcW w:w="876" w:type="pct"/>
            <w:noWrap/>
            <w:vAlign w:val="bottom"/>
            <w:hideMark/>
          </w:tcPr>
          <w:p w14:paraId="0A260268"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10</w:t>
            </w:r>
          </w:p>
        </w:tc>
      </w:tr>
      <w:tr w:rsidR="004F6DD4" w:rsidRPr="00385DD6" w14:paraId="045D7A61" w14:textId="77777777" w:rsidTr="004F6DD4">
        <w:trPr>
          <w:trHeight w:hRule="exact" w:val="475"/>
          <w:jc w:val="center"/>
        </w:trPr>
        <w:tc>
          <w:tcPr>
            <w:tcW w:w="475" w:type="pct"/>
            <w:vAlign w:val="center"/>
            <w:hideMark/>
          </w:tcPr>
          <w:p w14:paraId="2BEF5360"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8</w:t>
            </w:r>
          </w:p>
        </w:tc>
        <w:tc>
          <w:tcPr>
            <w:tcW w:w="1996" w:type="pct"/>
            <w:vAlign w:val="center"/>
            <w:hideMark/>
          </w:tcPr>
          <w:p w14:paraId="175E5388"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Krishnanagar</w:t>
            </w:r>
          </w:p>
        </w:tc>
        <w:tc>
          <w:tcPr>
            <w:tcW w:w="1653" w:type="pct"/>
            <w:noWrap/>
            <w:vAlign w:val="bottom"/>
            <w:hideMark/>
          </w:tcPr>
          <w:p w14:paraId="18B75117"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3984</w:t>
            </w:r>
          </w:p>
        </w:tc>
        <w:tc>
          <w:tcPr>
            <w:tcW w:w="876" w:type="pct"/>
            <w:noWrap/>
            <w:vAlign w:val="bottom"/>
            <w:hideMark/>
          </w:tcPr>
          <w:p w14:paraId="4BAE9A2C"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w:t>
            </w:r>
          </w:p>
        </w:tc>
      </w:tr>
      <w:tr w:rsidR="004F6DD4" w:rsidRPr="00385DD6" w14:paraId="09C9DE22" w14:textId="77777777" w:rsidTr="004F6DD4">
        <w:trPr>
          <w:trHeight w:hRule="exact" w:val="475"/>
          <w:jc w:val="center"/>
        </w:trPr>
        <w:tc>
          <w:tcPr>
            <w:tcW w:w="475" w:type="pct"/>
            <w:vAlign w:val="center"/>
            <w:hideMark/>
          </w:tcPr>
          <w:p w14:paraId="112CA066"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9</w:t>
            </w:r>
          </w:p>
        </w:tc>
        <w:tc>
          <w:tcPr>
            <w:tcW w:w="1996" w:type="pct"/>
            <w:vAlign w:val="center"/>
            <w:hideMark/>
          </w:tcPr>
          <w:p w14:paraId="781235A1"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Nepalganj</w:t>
            </w:r>
          </w:p>
        </w:tc>
        <w:tc>
          <w:tcPr>
            <w:tcW w:w="1653" w:type="pct"/>
            <w:noWrap/>
            <w:vAlign w:val="bottom"/>
            <w:hideMark/>
          </w:tcPr>
          <w:p w14:paraId="6DA053C0"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483</w:t>
            </w:r>
          </w:p>
        </w:tc>
        <w:tc>
          <w:tcPr>
            <w:tcW w:w="876" w:type="pct"/>
            <w:noWrap/>
            <w:vAlign w:val="bottom"/>
            <w:hideMark/>
          </w:tcPr>
          <w:p w14:paraId="3AB9ED1A"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w:t>
            </w:r>
          </w:p>
        </w:tc>
      </w:tr>
      <w:tr w:rsidR="004F6DD4" w:rsidRPr="00385DD6" w14:paraId="41DAEF08" w14:textId="77777777" w:rsidTr="004F6DD4">
        <w:trPr>
          <w:trHeight w:hRule="exact" w:val="475"/>
          <w:jc w:val="center"/>
        </w:trPr>
        <w:tc>
          <w:tcPr>
            <w:tcW w:w="475" w:type="pct"/>
            <w:vAlign w:val="center"/>
            <w:hideMark/>
          </w:tcPr>
          <w:p w14:paraId="205B701B"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10</w:t>
            </w:r>
          </w:p>
        </w:tc>
        <w:tc>
          <w:tcPr>
            <w:tcW w:w="1996" w:type="pct"/>
            <w:vAlign w:val="center"/>
            <w:hideMark/>
          </w:tcPr>
          <w:p w14:paraId="6EE886A9"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Dhangadhi</w:t>
            </w:r>
          </w:p>
        </w:tc>
        <w:tc>
          <w:tcPr>
            <w:tcW w:w="1653" w:type="pct"/>
            <w:noWrap/>
            <w:vAlign w:val="bottom"/>
            <w:hideMark/>
          </w:tcPr>
          <w:p w14:paraId="6982ECD7"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824</w:t>
            </w:r>
          </w:p>
        </w:tc>
        <w:tc>
          <w:tcPr>
            <w:tcW w:w="876" w:type="pct"/>
            <w:noWrap/>
            <w:vAlign w:val="bottom"/>
            <w:hideMark/>
          </w:tcPr>
          <w:p w14:paraId="5EC4E03A"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4F6DD4" w:rsidRPr="00385DD6" w14:paraId="7AE0EA90" w14:textId="77777777" w:rsidTr="004F6DD4">
        <w:trPr>
          <w:trHeight w:hRule="exact" w:val="475"/>
          <w:jc w:val="center"/>
        </w:trPr>
        <w:tc>
          <w:tcPr>
            <w:tcW w:w="475" w:type="pct"/>
            <w:vAlign w:val="center"/>
            <w:hideMark/>
          </w:tcPr>
          <w:p w14:paraId="0710D735"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11</w:t>
            </w:r>
          </w:p>
        </w:tc>
        <w:tc>
          <w:tcPr>
            <w:tcW w:w="1996" w:type="pct"/>
            <w:vAlign w:val="center"/>
            <w:hideMark/>
          </w:tcPr>
          <w:p w14:paraId="2C1CC2CE"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Mahendranagar</w:t>
            </w:r>
          </w:p>
        </w:tc>
        <w:tc>
          <w:tcPr>
            <w:tcW w:w="1653" w:type="pct"/>
            <w:noWrap/>
            <w:vAlign w:val="bottom"/>
            <w:hideMark/>
          </w:tcPr>
          <w:p w14:paraId="666A154D"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193</w:t>
            </w:r>
          </w:p>
        </w:tc>
        <w:tc>
          <w:tcPr>
            <w:tcW w:w="876" w:type="pct"/>
            <w:noWrap/>
            <w:vAlign w:val="bottom"/>
            <w:hideMark/>
          </w:tcPr>
          <w:p w14:paraId="0EC01B38"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4F6DD4" w:rsidRPr="00385DD6" w14:paraId="21C8EEBE" w14:textId="77777777" w:rsidTr="004F6DD4">
        <w:trPr>
          <w:trHeight w:hRule="exact" w:val="539"/>
          <w:jc w:val="center"/>
        </w:trPr>
        <w:tc>
          <w:tcPr>
            <w:tcW w:w="475" w:type="pct"/>
            <w:vAlign w:val="center"/>
            <w:hideMark/>
          </w:tcPr>
          <w:p w14:paraId="2193917F" w14:textId="77777777" w:rsidR="00E578B9" w:rsidRPr="00385DD6" w:rsidRDefault="00E578B9" w:rsidP="004F6DD4">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12</w:t>
            </w:r>
          </w:p>
        </w:tc>
        <w:tc>
          <w:tcPr>
            <w:tcW w:w="1996" w:type="pct"/>
            <w:vAlign w:val="center"/>
            <w:hideMark/>
          </w:tcPr>
          <w:p w14:paraId="3541804A" w14:textId="77777777" w:rsidR="00E578B9" w:rsidRPr="00385DD6" w:rsidRDefault="00E578B9" w:rsidP="004F4931">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TIA</w:t>
            </w:r>
          </w:p>
        </w:tc>
        <w:tc>
          <w:tcPr>
            <w:tcW w:w="1653" w:type="pct"/>
            <w:noWrap/>
            <w:vAlign w:val="bottom"/>
            <w:hideMark/>
          </w:tcPr>
          <w:p w14:paraId="2CE377D7"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369</w:t>
            </w:r>
          </w:p>
        </w:tc>
        <w:tc>
          <w:tcPr>
            <w:tcW w:w="876" w:type="pct"/>
            <w:noWrap/>
            <w:vAlign w:val="bottom"/>
            <w:hideMark/>
          </w:tcPr>
          <w:p w14:paraId="2D794E98" w14:textId="77777777" w:rsidR="00E578B9" w:rsidRPr="00385DD6" w:rsidRDefault="00E578B9" w:rsidP="004F6DD4">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4F6DD4" w:rsidRPr="00385DD6" w14:paraId="10B2AF48" w14:textId="77777777" w:rsidTr="004F6DD4">
        <w:trPr>
          <w:trHeight w:hRule="exact" w:val="541"/>
          <w:jc w:val="center"/>
        </w:trPr>
        <w:tc>
          <w:tcPr>
            <w:tcW w:w="475" w:type="pct"/>
            <w:vAlign w:val="center"/>
            <w:hideMark/>
          </w:tcPr>
          <w:p w14:paraId="347BBA7A" w14:textId="77777777" w:rsidR="00E578B9" w:rsidRPr="00385DD6" w:rsidRDefault="00E578B9" w:rsidP="004F6DD4">
            <w:pPr>
              <w:widowControl/>
              <w:spacing w:after="80" w:line="300" w:lineRule="auto"/>
              <w:jc w:val="center"/>
              <w:rPr>
                <w:rFonts w:ascii="Times New Roman" w:eastAsia="Times New Roman" w:hAnsi="Times New Roman" w:cs="Times New Roman"/>
                <w:b/>
                <w:bCs/>
                <w:color w:val="000000" w:themeColor="text1"/>
                <w:sz w:val="24"/>
                <w:szCs w:val="24"/>
                <w:lang w:bidi="ne-NP"/>
              </w:rPr>
            </w:pPr>
          </w:p>
        </w:tc>
        <w:tc>
          <w:tcPr>
            <w:tcW w:w="1996" w:type="pct"/>
            <w:vAlign w:val="center"/>
            <w:hideMark/>
          </w:tcPr>
          <w:p w14:paraId="09ADB0CB" w14:textId="77777777" w:rsidR="00E578B9" w:rsidRPr="00385DD6" w:rsidRDefault="00E578B9" w:rsidP="004F4931">
            <w:pPr>
              <w:widowControl/>
              <w:spacing w:after="80" w:line="300" w:lineRule="auto"/>
              <w:jc w:val="both"/>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pacing w:val="-1"/>
                <w:sz w:val="24"/>
                <w:szCs w:val="24"/>
                <w:lang w:bidi="ne-NP"/>
              </w:rPr>
              <w:t>Total</w:t>
            </w:r>
          </w:p>
        </w:tc>
        <w:tc>
          <w:tcPr>
            <w:tcW w:w="1653" w:type="pct"/>
            <w:vAlign w:val="bottom"/>
            <w:hideMark/>
          </w:tcPr>
          <w:p w14:paraId="67640062" w14:textId="77777777" w:rsidR="00E578B9" w:rsidRPr="00385DD6" w:rsidRDefault="00E578B9" w:rsidP="004F6DD4">
            <w:pPr>
              <w:spacing w:after="80"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52992</w:t>
            </w:r>
          </w:p>
        </w:tc>
        <w:tc>
          <w:tcPr>
            <w:tcW w:w="876" w:type="pct"/>
            <w:vAlign w:val="bottom"/>
            <w:hideMark/>
          </w:tcPr>
          <w:p w14:paraId="026FA8FD" w14:textId="77777777" w:rsidR="00E578B9" w:rsidRPr="00385DD6" w:rsidRDefault="00E578B9" w:rsidP="004F6DD4">
            <w:pPr>
              <w:spacing w:after="80"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41</w:t>
            </w:r>
          </w:p>
        </w:tc>
      </w:tr>
    </w:tbl>
    <w:p w14:paraId="31FB0792" w14:textId="77777777" w:rsidR="00305206" w:rsidRPr="00385DD6" w:rsidRDefault="00305206" w:rsidP="00E221A2">
      <w:pPr>
        <w:spacing w:after="80" w:line="300" w:lineRule="auto"/>
        <w:jc w:val="both"/>
        <w:rPr>
          <w:rFonts w:ascii="Times New Roman" w:hAnsi="Times New Roman" w:cs="Times New Roman"/>
          <w:color w:val="000000" w:themeColor="text1"/>
        </w:rPr>
      </w:pPr>
    </w:p>
    <w:p w14:paraId="065E2F2E" w14:textId="77777777" w:rsidR="00305206" w:rsidRPr="00385DD6" w:rsidRDefault="00305206" w:rsidP="00E221A2">
      <w:pPr>
        <w:spacing w:after="80" w:line="300" w:lineRule="auto"/>
        <w:jc w:val="both"/>
        <w:outlineLvl w:val="1"/>
        <w:rPr>
          <w:rFonts w:ascii="Times New Roman" w:hAnsi="Times New Roman" w:cs="Times New Roman"/>
          <w:b/>
          <w:bCs/>
          <w:color w:val="000000" w:themeColor="text1"/>
          <w:sz w:val="28"/>
          <w:szCs w:val="28"/>
        </w:rPr>
      </w:pPr>
      <w:bookmarkStart w:id="14" w:name="_Toc184372636"/>
      <w:r w:rsidRPr="00385DD6">
        <w:rPr>
          <w:rFonts w:ascii="Times New Roman" w:hAnsi="Times New Roman" w:cs="Times New Roman"/>
          <w:b/>
          <w:bCs/>
          <w:color w:val="000000" w:themeColor="text1"/>
          <w:sz w:val="28"/>
          <w:szCs w:val="28"/>
        </w:rPr>
        <w:t>1.5 Rapid Bioassay for Pesticide Residue (RBPR)</w:t>
      </w:r>
      <w:bookmarkEnd w:id="14"/>
    </w:p>
    <w:p w14:paraId="6644A198" w14:textId="77777777" w:rsidR="00305206" w:rsidRPr="00385DD6" w:rsidRDefault="00305206" w:rsidP="00E221A2">
      <w:pPr>
        <w:pStyle w:val="BodyText"/>
        <w:tabs>
          <w:tab w:val="left" w:pos="-90"/>
          <w:tab w:val="left" w:pos="8550"/>
        </w:tabs>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Pesticide residue analysis of imported fresh fruits and vegetables at different custom point was started in the fiscal year 2078/79 as directed by Ministry of Agriculture and Livestock Development. Initially, the responsibility was assigned to four FIEQCO (Kakarvitta, Rani, Jaleshwor and Birgunj) and three FTQCO (Bhairahawa, Nepalgunj and Dhangadhi). However, in the fiscal year 2079/80, this facility was provided by all FIEQCOs. </w:t>
      </w:r>
    </w:p>
    <w:p w14:paraId="71F832A9" w14:textId="77777777" w:rsidR="00305206" w:rsidRDefault="00305206" w:rsidP="00E221A2">
      <w:pPr>
        <w:pStyle w:val="BodyText"/>
        <w:tabs>
          <w:tab w:val="left" w:pos="-90"/>
          <w:tab w:val="left" w:pos="8550"/>
        </w:tabs>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A total number of </w:t>
      </w:r>
      <w:r w:rsidR="00A123DC" w:rsidRPr="00385DD6">
        <w:rPr>
          <w:rFonts w:ascii="Times New Roman" w:hAnsi="Times New Roman" w:cs="Times New Roman"/>
          <w:color w:val="000000" w:themeColor="text1"/>
        </w:rPr>
        <w:t>65871</w:t>
      </w:r>
      <w:r w:rsidRPr="00385DD6">
        <w:rPr>
          <w:rFonts w:ascii="Times New Roman" w:hAnsi="Times New Roman" w:cs="Times New Roman"/>
          <w:color w:val="000000" w:themeColor="text1"/>
        </w:rPr>
        <w:t xml:space="preserve"> samples of fresh fruits and vegetables were analyzed for testing pesticide residues (Organophosphates and Organochlorines) using RBPR method, out of which, </w:t>
      </w:r>
      <w:r w:rsidR="00A123DC" w:rsidRPr="00385DD6">
        <w:rPr>
          <w:rFonts w:ascii="Times New Roman" w:hAnsi="Times New Roman" w:cs="Times New Roman"/>
          <w:color w:val="000000" w:themeColor="text1"/>
        </w:rPr>
        <w:t>29</w:t>
      </w:r>
      <w:r w:rsidRPr="00385DD6">
        <w:rPr>
          <w:rFonts w:ascii="Times New Roman" w:hAnsi="Times New Roman" w:cs="Times New Roman"/>
          <w:color w:val="000000" w:themeColor="text1"/>
        </w:rPr>
        <w:t xml:space="preserve"> samples were found substandard. Table 1.10 shows the number of imported fresh fruits and vegetables samples analyzed by different offices for pestic</w:t>
      </w:r>
      <w:r w:rsidR="007A7C99" w:rsidRPr="00385DD6">
        <w:rPr>
          <w:rFonts w:ascii="Times New Roman" w:hAnsi="Times New Roman" w:cs="Times New Roman"/>
          <w:color w:val="000000" w:themeColor="text1"/>
        </w:rPr>
        <w:t>ide residue in this fiscal year</w:t>
      </w:r>
    </w:p>
    <w:p w14:paraId="0CC48BE4" w14:textId="77777777" w:rsidR="004F6DD4" w:rsidRDefault="004F6DD4" w:rsidP="00E221A2">
      <w:pPr>
        <w:pStyle w:val="BodyText"/>
        <w:tabs>
          <w:tab w:val="left" w:pos="-90"/>
          <w:tab w:val="left" w:pos="8550"/>
        </w:tabs>
        <w:spacing w:after="80" w:line="300" w:lineRule="auto"/>
        <w:ind w:left="0"/>
        <w:jc w:val="both"/>
        <w:rPr>
          <w:rFonts w:ascii="Times New Roman" w:hAnsi="Times New Roman" w:cs="Times New Roman"/>
          <w:color w:val="000000" w:themeColor="text1"/>
        </w:rPr>
      </w:pPr>
    </w:p>
    <w:p w14:paraId="2F1D2942" w14:textId="77777777" w:rsidR="004F6DD4" w:rsidRPr="00385DD6" w:rsidRDefault="004F6DD4" w:rsidP="00E221A2">
      <w:pPr>
        <w:pStyle w:val="BodyText"/>
        <w:tabs>
          <w:tab w:val="left" w:pos="-90"/>
          <w:tab w:val="left" w:pos="8550"/>
        </w:tabs>
        <w:spacing w:after="80" w:line="300" w:lineRule="auto"/>
        <w:ind w:left="0"/>
        <w:jc w:val="both"/>
        <w:rPr>
          <w:rFonts w:ascii="Times New Roman" w:hAnsi="Times New Roman" w:cs="Times New Roman"/>
          <w:color w:val="000000" w:themeColor="text1"/>
        </w:rPr>
        <w:sectPr w:rsidR="004F6DD4" w:rsidRPr="00385DD6" w:rsidSect="004F6DD4">
          <w:pgSz w:w="11910" w:h="16840"/>
          <w:pgMar w:top="1378" w:right="998" w:bottom="1179" w:left="998" w:header="0" w:footer="987" w:gutter="0"/>
          <w:cols w:space="720"/>
        </w:sectPr>
      </w:pPr>
    </w:p>
    <w:p w14:paraId="59BC738E" w14:textId="77777777" w:rsidR="00305206" w:rsidRPr="00385DD6" w:rsidRDefault="00305206" w:rsidP="00E221A2">
      <w:pPr>
        <w:widowControl/>
        <w:spacing w:after="80" w:line="300" w:lineRule="auto"/>
        <w:jc w:val="both"/>
        <w:rPr>
          <w:rFonts w:ascii="Times New Roman" w:hAnsi="Times New Roman" w:cs="Times New Roman"/>
          <w:b/>
          <w:bCs/>
          <w:iCs/>
          <w:color w:val="000000" w:themeColor="text1"/>
          <w:sz w:val="24"/>
          <w:szCs w:val="24"/>
          <w:lang w:val="en-GB" w:bidi="ne-NP"/>
        </w:rPr>
      </w:pPr>
      <w:r w:rsidRPr="00385DD6">
        <w:rPr>
          <w:rFonts w:ascii="Times New Roman" w:hAnsi="Times New Roman" w:cs="Times New Roman"/>
          <w:b/>
          <w:bCs/>
          <w:iCs/>
          <w:color w:val="000000" w:themeColor="text1"/>
          <w:sz w:val="24"/>
          <w:szCs w:val="24"/>
          <w:lang w:val="en-GB" w:bidi="ne-NP"/>
        </w:rPr>
        <w:lastRenderedPageBreak/>
        <w:t>Table1.10: Number of Fresh Fruits and Vegetable Samples Analysed for Pesticide Residue by RBPR Method.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3954"/>
        <w:gridCol w:w="3274"/>
        <w:gridCol w:w="1737"/>
      </w:tblGrid>
      <w:tr w:rsidR="00E221A2" w:rsidRPr="00385DD6" w14:paraId="3533496D" w14:textId="77777777" w:rsidTr="00E221A2">
        <w:trPr>
          <w:cantSplit/>
          <w:jc w:val="center"/>
        </w:trPr>
        <w:tc>
          <w:tcPr>
            <w:tcW w:w="474" w:type="pct"/>
            <w:vAlign w:val="center"/>
            <w:hideMark/>
          </w:tcPr>
          <w:p w14:paraId="2DA9F9A9" w14:textId="77777777" w:rsidR="00305206" w:rsidRPr="00385DD6" w:rsidRDefault="00305206" w:rsidP="00E221A2">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pacing w:val="-1"/>
                <w:sz w:val="24"/>
                <w:szCs w:val="24"/>
                <w:lang w:bidi="ne-NP"/>
              </w:rPr>
              <w:t>S.N.</w:t>
            </w:r>
          </w:p>
        </w:tc>
        <w:tc>
          <w:tcPr>
            <w:tcW w:w="1996" w:type="pct"/>
            <w:vAlign w:val="center"/>
            <w:hideMark/>
          </w:tcPr>
          <w:p w14:paraId="6CDB9186" w14:textId="77777777" w:rsidR="00305206" w:rsidRPr="00385DD6" w:rsidRDefault="00305206" w:rsidP="00E221A2">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pacing w:val="-1"/>
                <w:sz w:val="24"/>
                <w:szCs w:val="24"/>
                <w:lang w:bidi="ne-NP"/>
              </w:rPr>
              <w:t>Office</w:t>
            </w:r>
          </w:p>
        </w:tc>
        <w:tc>
          <w:tcPr>
            <w:tcW w:w="1653" w:type="pct"/>
            <w:tcBorders>
              <w:bottom w:val="single" w:sz="4" w:space="0" w:color="auto"/>
            </w:tcBorders>
            <w:vAlign w:val="center"/>
            <w:hideMark/>
          </w:tcPr>
          <w:p w14:paraId="3E6AA64F" w14:textId="77777777" w:rsidR="00305206" w:rsidRPr="00385DD6" w:rsidRDefault="00305206" w:rsidP="00E221A2">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pacing w:val="-1"/>
                <w:sz w:val="24"/>
                <w:szCs w:val="24"/>
                <w:lang w:bidi="ne-NP"/>
              </w:rPr>
              <w:t>Number of Samples</w:t>
            </w:r>
          </w:p>
        </w:tc>
        <w:tc>
          <w:tcPr>
            <w:tcW w:w="877" w:type="pct"/>
            <w:tcBorders>
              <w:bottom w:val="single" w:sz="4" w:space="0" w:color="auto"/>
            </w:tcBorders>
            <w:vAlign w:val="center"/>
            <w:hideMark/>
          </w:tcPr>
          <w:p w14:paraId="1C7AFC71" w14:textId="77777777" w:rsidR="00305206" w:rsidRPr="00385DD6" w:rsidRDefault="00305206" w:rsidP="00E221A2">
            <w:pPr>
              <w:widowControl/>
              <w:spacing w:after="80" w:line="300" w:lineRule="auto"/>
              <w:jc w:val="center"/>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pacing w:val="-1"/>
                <w:sz w:val="24"/>
                <w:szCs w:val="24"/>
                <w:lang w:bidi="ne-NP"/>
              </w:rPr>
              <w:t>Rejection</w:t>
            </w:r>
          </w:p>
        </w:tc>
      </w:tr>
      <w:tr w:rsidR="00E221A2" w:rsidRPr="00385DD6" w14:paraId="2212FF66" w14:textId="77777777" w:rsidTr="00E221A2">
        <w:trPr>
          <w:cantSplit/>
          <w:jc w:val="center"/>
        </w:trPr>
        <w:tc>
          <w:tcPr>
            <w:tcW w:w="474" w:type="pct"/>
            <w:vAlign w:val="center"/>
            <w:hideMark/>
          </w:tcPr>
          <w:p w14:paraId="0B94B44A"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w:t>
            </w:r>
          </w:p>
        </w:tc>
        <w:tc>
          <w:tcPr>
            <w:tcW w:w="1996" w:type="pct"/>
            <w:vAlign w:val="center"/>
            <w:hideMark/>
          </w:tcPr>
          <w:p w14:paraId="62D53E9E"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Kakarvitta</w:t>
            </w:r>
          </w:p>
        </w:tc>
        <w:tc>
          <w:tcPr>
            <w:tcW w:w="1653" w:type="pct"/>
            <w:tcBorders>
              <w:top w:val="single" w:sz="4" w:space="0" w:color="auto"/>
              <w:left w:val="nil"/>
              <w:bottom w:val="single" w:sz="4" w:space="0" w:color="auto"/>
              <w:right w:val="single" w:sz="4" w:space="0" w:color="auto"/>
            </w:tcBorders>
            <w:noWrap/>
            <w:vAlign w:val="center"/>
            <w:hideMark/>
          </w:tcPr>
          <w:p w14:paraId="29D01508" w14:textId="77777777" w:rsidR="00E578B9" w:rsidRPr="00385DD6" w:rsidRDefault="00E578B9" w:rsidP="00E221A2">
            <w:pPr>
              <w:widowControl/>
              <w:spacing w:after="80" w:line="300" w:lineRule="auto"/>
              <w:jc w:val="center"/>
              <w:rPr>
                <w:rFonts w:ascii="Times New Roman" w:hAnsi="Times New Roman" w:cs="Times New Roman"/>
                <w:color w:val="000000" w:themeColor="text1"/>
                <w:lang w:bidi="ne-NP"/>
              </w:rPr>
            </w:pPr>
            <w:r w:rsidRPr="00385DD6">
              <w:rPr>
                <w:rFonts w:ascii="Times New Roman" w:hAnsi="Times New Roman" w:cs="Times New Roman"/>
                <w:color w:val="000000" w:themeColor="text1"/>
              </w:rPr>
              <w:t>10986</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2EC3A162"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5</w:t>
            </w:r>
          </w:p>
        </w:tc>
      </w:tr>
      <w:tr w:rsidR="00E221A2" w:rsidRPr="00385DD6" w14:paraId="5DF55669" w14:textId="77777777" w:rsidTr="00E221A2">
        <w:trPr>
          <w:cantSplit/>
          <w:jc w:val="center"/>
        </w:trPr>
        <w:tc>
          <w:tcPr>
            <w:tcW w:w="474" w:type="pct"/>
            <w:vAlign w:val="center"/>
            <w:hideMark/>
          </w:tcPr>
          <w:p w14:paraId="4DDCBAE1"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2</w:t>
            </w:r>
          </w:p>
        </w:tc>
        <w:tc>
          <w:tcPr>
            <w:tcW w:w="1996" w:type="pct"/>
            <w:vAlign w:val="center"/>
            <w:hideMark/>
          </w:tcPr>
          <w:p w14:paraId="27FA26E0"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Rani</w:t>
            </w:r>
          </w:p>
        </w:tc>
        <w:tc>
          <w:tcPr>
            <w:tcW w:w="1653" w:type="pct"/>
            <w:tcBorders>
              <w:top w:val="single" w:sz="4" w:space="0" w:color="auto"/>
              <w:left w:val="nil"/>
              <w:bottom w:val="single" w:sz="4" w:space="0" w:color="auto"/>
              <w:right w:val="single" w:sz="4" w:space="0" w:color="auto"/>
            </w:tcBorders>
            <w:noWrap/>
            <w:vAlign w:val="center"/>
            <w:hideMark/>
          </w:tcPr>
          <w:p w14:paraId="42B230BF"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3013</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4904F344"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w:t>
            </w:r>
          </w:p>
        </w:tc>
      </w:tr>
      <w:tr w:rsidR="00E221A2" w:rsidRPr="00385DD6" w14:paraId="1ACB839C" w14:textId="77777777" w:rsidTr="00E221A2">
        <w:trPr>
          <w:cantSplit/>
          <w:jc w:val="center"/>
        </w:trPr>
        <w:tc>
          <w:tcPr>
            <w:tcW w:w="474" w:type="pct"/>
            <w:vAlign w:val="center"/>
            <w:hideMark/>
          </w:tcPr>
          <w:p w14:paraId="2800EAC3"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3</w:t>
            </w:r>
          </w:p>
        </w:tc>
        <w:tc>
          <w:tcPr>
            <w:tcW w:w="1996" w:type="pct"/>
            <w:vAlign w:val="center"/>
            <w:hideMark/>
          </w:tcPr>
          <w:p w14:paraId="463B14E7"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Jaleswar</w:t>
            </w:r>
          </w:p>
        </w:tc>
        <w:tc>
          <w:tcPr>
            <w:tcW w:w="1653" w:type="pct"/>
            <w:tcBorders>
              <w:top w:val="single" w:sz="4" w:space="0" w:color="auto"/>
              <w:left w:val="nil"/>
              <w:bottom w:val="single" w:sz="4" w:space="0" w:color="auto"/>
              <w:right w:val="single" w:sz="4" w:space="0" w:color="auto"/>
            </w:tcBorders>
            <w:noWrap/>
            <w:vAlign w:val="center"/>
            <w:hideMark/>
          </w:tcPr>
          <w:p w14:paraId="639DC87E"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4648</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37217D2A"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E221A2" w:rsidRPr="00385DD6" w14:paraId="7E3A473E" w14:textId="77777777" w:rsidTr="00E221A2">
        <w:trPr>
          <w:cantSplit/>
          <w:jc w:val="center"/>
        </w:trPr>
        <w:tc>
          <w:tcPr>
            <w:tcW w:w="474" w:type="pct"/>
            <w:vAlign w:val="center"/>
            <w:hideMark/>
          </w:tcPr>
          <w:p w14:paraId="0C84B8DD"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4</w:t>
            </w:r>
          </w:p>
        </w:tc>
        <w:tc>
          <w:tcPr>
            <w:tcW w:w="1996" w:type="pct"/>
            <w:vAlign w:val="center"/>
            <w:hideMark/>
          </w:tcPr>
          <w:p w14:paraId="5AB4AACF"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Birgunj</w:t>
            </w:r>
          </w:p>
        </w:tc>
        <w:tc>
          <w:tcPr>
            <w:tcW w:w="1653" w:type="pct"/>
            <w:tcBorders>
              <w:top w:val="single" w:sz="4" w:space="0" w:color="auto"/>
              <w:left w:val="nil"/>
              <w:bottom w:val="single" w:sz="4" w:space="0" w:color="auto"/>
              <w:right w:val="single" w:sz="4" w:space="0" w:color="auto"/>
            </w:tcBorders>
            <w:noWrap/>
            <w:vAlign w:val="center"/>
            <w:hideMark/>
          </w:tcPr>
          <w:p w14:paraId="6009ADB3"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1394</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6E599872"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E221A2" w:rsidRPr="00385DD6" w14:paraId="7053A03E" w14:textId="77777777" w:rsidTr="00E221A2">
        <w:trPr>
          <w:cantSplit/>
          <w:jc w:val="center"/>
        </w:trPr>
        <w:tc>
          <w:tcPr>
            <w:tcW w:w="474" w:type="pct"/>
            <w:vAlign w:val="center"/>
            <w:hideMark/>
          </w:tcPr>
          <w:p w14:paraId="1CCC2337"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5</w:t>
            </w:r>
          </w:p>
        </w:tc>
        <w:tc>
          <w:tcPr>
            <w:tcW w:w="1996" w:type="pct"/>
            <w:vAlign w:val="center"/>
            <w:hideMark/>
          </w:tcPr>
          <w:p w14:paraId="5E6FBB09"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Tatopani</w:t>
            </w:r>
          </w:p>
        </w:tc>
        <w:tc>
          <w:tcPr>
            <w:tcW w:w="1653" w:type="pct"/>
            <w:tcBorders>
              <w:top w:val="single" w:sz="4" w:space="0" w:color="auto"/>
              <w:left w:val="nil"/>
              <w:bottom w:val="single" w:sz="4" w:space="0" w:color="auto"/>
              <w:right w:val="single" w:sz="4" w:space="0" w:color="auto"/>
            </w:tcBorders>
            <w:noWrap/>
            <w:vAlign w:val="center"/>
            <w:hideMark/>
          </w:tcPr>
          <w:p w14:paraId="7F674219"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17475</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375FC69F"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20</w:t>
            </w:r>
          </w:p>
        </w:tc>
      </w:tr>
      <w:tr w:rsidR="00E221A2" w:rsidRPr="00385DD6" w14:paraId="26784EC7" w14:textId="77777777" w:rsidTr="00E221A2">
        <w:trPr>
          <w:cantSplit/>
          <w:jc w:val="center"/>
        </w:trPr>
        <w:tc>
          <w:tcPr>
            <w:tcW w:w="474" w:type="pct"/>
            <w:vAlign w:val="center"/>
            <w:hideMark/>
          </w:tcPr>
          <w:p w14:paraId="53376C99"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6</w:t>
            </w:r>
          </w:p>
        </w:tc>
        <w:tc>
          <w:tcPr>
            <w:tcW w:w="1996" w:type="pct"/>
            <w:vAlign w:val="center"/>
            <w:hideMark/>
          </w:tcPr>
          <w:p w14:paraId="104E1003"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Rasuwa</w:t>
            </w:r>
          </w:p>
        </w:tc>
        <w:tc>
          <w:tcPr>
            <w:tcW w:w="1653" w:type="pct"/>
            <w:tcBorders>
              <w:top w:val="single" w:sz="4" w:space="0" w:color="auto"/>
              <w:left w:val="nil"/>
              <w:bottom w:val="single" w:sz="4" w:space="0" w:color="auto"/>
              <w:right w:val="single" w:sz="4" w:space="0" w:color="auto"/>
            </w:tcBorders>
            <w:noWrap/>
            <w:vAlign w:val="center"/>
            <w:hideMark/>
          </w:tcPr>
          <w:p w14:paraId="1DC9022F"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11047</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4365764D"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w:t>
            </w:r>
          </w:p>
        </w:tc>
      </w:tr>
      <w:tr w:rsidR="00E221A2" w:rsidRPr="00385DD6" w14:paraId="200DC42B" w14:textId="77777777" w:rsidTr="00E221A2">
        <w:trPr>
          <w:cantSplit/>
          <w:jc w:val="center"/>
        </w:trPr>
        <w:tc>
          <w:tcPr>
            <w:tcW w:w="474" w:type="pct"/>
            <w:vAlign w:val="center"/>
            <w:hideMark/>
          </w:tcPr>
          <w:p w14:paraId="7072E3DC"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7</w:t>
            </w:r>
          </w:p>
        </w:tc>
        <w:tc>
          <w:tcPr>
            <w:tcW w:w="1996" w:type="pct"/>
            <w:vAlign w:val="center"/>
            <w:hideMark/>
          </w:tcPr>
          <w:p w14:paraId="029C5846"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Belahiya</w:t>
            </w:r>
          </w:p>
        </w:tc>
        <w:tc>
          <w:tcPr>
            <w:tcW w:w="1653" w:type="pct"/>
            <w:tcBorders>
              <w:top w:val="single" w:sz="4" w:space="0" w:color="auto"/>
              <w:left w:val="nil"/>
              <w:bottom w:val="single" w:sz="4" w:space="0" w:color="auto"/>
              <w:right w:val="single" w:sz="4" w:space="0" w:color="auto"/>
            </w:tcBorders>
            <w:noWrap/>
            <w:vAlign w:val="center"/>
            <w:hideMark/>
          </w:tcPr>
          <w:p w14:paraId="42F337E4"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8838</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07B40418"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w:t>
            </w:r>
          </w:p>
        </w:tc>
      </w:tr>
      <w:tr w:rsidR="00E221A2" w:rsidRPr="00385DD6" w14:paraId="74637555" w14:textId="77777777" w:rsidTr="00E221A2">
        <w:trPr>
          <w:cantSplit/>
          <w:jc w:val="center"/>
        </w:trPr>
        <w:tc>
          <w:tcPr>
            <w:tcW w:w="474" w:type="pct"/>
            <w:vAlign w:val="center"/>
            <w:hideMark/>
          </w:tcPr>
          <w:p w14:paraId="4B2B68FB"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8</w:t>
            </w:r>
          </w:p>
        </w:tc>
        <w:tc>
          <w:tcPr>
            <w:tcW w:w="1996" w:type="pct"/>
            <w:vAlign w:val="center"/>
            <w:hideMark/>
          </w:tcPr>
          <w:p w14:paraId="5B674A56"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Krishnanagar</w:t>
            </w:r>
          </w:p>
        </w:tc>
        <w:tc>
          <w:tcPr>
            <w:tcW w:w="1653" w:type="pct"/>
            <w:tcBorders>
              <w:top w:val="single" w:sz="4" w:space="0" w:color="auto"/>
              <w:left w:val="nil"/>
              <w:bottom w:val="single" w:sz="4" w:space="0" w:color="auto"/>
              <w:right w:val="single" w:sz="4" w:space="0" w:color="auto"/>
            </w:tcBorders>
            <w:noWrap/>
            <w:vAlign w:val="center"/>
            <w:hideMark/>
          </w:tcPr>
          <w:p w14:paraId="249BA753"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5650</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026EEC14"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E221A2" w:rsidRPr="00385DD6" w14:paraId="00D88120" w14:textId="77777777" w:rsidTr="00E221A2">
        <w:trPr>
          <w:cantSplit/>
          <w:jc w:val="center"/>
        </w:trPr>
        <w:tc>
          <w:tcPr>
            <w:tcW w:w="474" w:type="pct"/>
            <w:vAlign w:val="center"/>
            <w:hideMark/>
          </w:tcPr>
          <w:p w14:paraId="26993552"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9</w:t>
            </w:r>
          </w:p>
        </w:tc>
        <w:tc>
          <w:tcPr>
            <w:tcW w:w="1996" w:type="pct"/>
            <w:vAlign w:val="center"/>
            <w:hideMark/>
          </w:tcPr>
          <w:p w14:paraId="5E9F4382"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Nepalganj</w:t>
            </w:r>
          </w:p>
        </w:tc>
        <w:tc>
          <w:tcPr>
            <w:tcW w:w="1653" w:type="pct"/>
            <w:tcBorders>
              <w:top w:val="single" w:sz="4" w:space="0" w:color="auto"/>
              <w:left w:val="nil"/>
              <w:bottom w:val="single" w:sz="4" w:space="0" w:color="auto"/>
              <w:right w:val="single" w:sz="4" w:space="0" w:color="auto"/>
            </w:tcBorders>
            <w:noWrap/>
            <w:vAlign w:val="center"/>
            <w:hideMark/>
          </w:tcPr>
          <w:p w14:paraId="1EEDBF53"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911</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21D1989D"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E221A2" w:rsidRPr="00385DD6" w14:paraId="76FF1156" w14:textId="77777777" w:rsidTr="00E221A2">
        <w:trPr>
          <w:cantSplit/>
          <w:jc w:val="center"/>
        </w:trPr>
        <w:tc>
          <w:tcPr>
            <w:tcW w:w="474" w:type="pct"/>
            <w:vAlign w:val="center"/>
            <w:hideMark/>
          </w:tcPr>
          <w:p w14:paraId="0CDE640C"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10</w:t>
            </w:r>
          </w:p>
        </w:tc>
        <w:tc>
          <w:tcPr>
            <w:tcW w:w="1996" w:type="pct"/>
            <w:vAlign w:val="center"/>
            <w:hideMark/>
          </w:tcPr>
          <w:p w14:paraId="4AB0D569"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Dhangadhi</w:t>
            </w:r>
          </w:p>
        </w:tc>
        <w:tc>
          <w:tcPr>
            <w:tcW w:w="1653" w:type="pct"/>
            <w:tcBorders>
              <w:top w:val="single" w:sz="4" w:space="0" w:color="auto"/>
              <w:left w:val="nil"/>
              <w:bottom w:val="single" w:sz="4" w:space="0" w:color="auto"/>
              <w:right w:val="single" w:sz="4" w:space="0" w:color="auto"/>
            </w:tcBorders>
            <w:noWrap/>
            <w:vAlign w:val="center"/>
            <w:hideMark/>
          </w:tcPr>
          <w:p w14:paraId="7CF7F332"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137</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4F39C9C9"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E221A2" w:rsidRPr="00385DD6" w14:paraId="3FD71DC2" w14:textId="77777777" w:rsidTr="00E221A2">
        <w:trPr>
          <w:cantSplit/>
          <w:jc w:val="center"/>
        </w:trPr>
        <w:tc>
          <w:tcPr>
            <w:tcW w:w="474" w:type="pct"/>
            <w:vAlign w:val="center"/>
            <w:hideMark/>
          </w:tcPr>
          <w:p w14:paraId="324910F8"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11</w:t>
            </w:r>
          </w:p>
        </w:tc>
        <w:tc>
          <w:tcPr>
            <w:tcW w:w="1996" w:type="pct"/>
            <w:vAlign w:val="center"/>
            <w:hideMark/>
          </w:tcPr>
          <w:p w14:paraId="381CD655"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Mahendranagar</w:t>
            </w:r>
          </w:p>
        </w:tc>
        <w:tc>
          <w:tcPr>
            <w:tcW w:w="1653" w:type="pct"/>
            <w:tcBorders>
              <w:top w:val="single" w:sz="4" w:space="0" w:color="auto"/>
              <w:left w:val="nil"/>
              <w:bottom w:val="single" w:sz="4" w:space="0" w:color="auto"/>
              <w:right w:val="single" w:sz="4" w:space="0" w:color="auto"/>
            </w:tcBorders>
            <w:noWrap/>
            <w:vAlign w:val="center"/>
            <w:hideMark/>
          </w:tcPr>
          <w:p w14:paraId="4557455C"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1770</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400CA307"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E221A2" w:rsidRPr="00385DD6" w14:paraId="35B16F44" w14:textId="77777777" w:rsidTr="00E221A2">
        <w:trPr>
          <w:cantSplit/>
          <w:jc w:val="center"/>
        </w:trPr>
        <w:tc>
          <w:tcPr>
            <w:tcW w:w="474" w:type="pct"/>
            <w:vAlign w:val="center"/>
            <w:hideMark/>
          </w:tcPr>
          <w:p w14:paraId="3A9D69A1"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12</w:t>
            </w:r>
          </w:p>
        </w:tc>
        <w:tc>
          <w:tcPr>
            <w:tcW w:w="1996" w:type="pct"/>
            <w:vAlign w:val="center"/>
            <w:hideMark/>
          </w:tcPr>
          <w:p w14:paraId="43EA0A46" w14:textId="77777777" w:rsidR="00E578B9" w:rsidRPr="00385DD6" w:rsidRDefault="00E578B9" w:rsidP="00E221A2">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pacing w:val="-1"/>
                <w:sz w:val="24"/>
                <w:szCs w:val="24"/>
                <w:lang w:bidi="ne-NP"/>
              </w:rPr>
              <w:t>FIEQCO, TIA</w:t>
            </w:r>
          </w:p>
        </w:tc>
        <w:tc>
          <w:tcPr>
            <w:tcW w:w="1653" w:type="pct"/>
            <w:tcBorders>
              <w:top w:val="single" w:sz="4" w:space="0" w:color="auto"/>
              <w:left w:val="nil"/>
              <w:bottom w:val="single" w:sz="4" w:space="0" w:color="auto"/>
              <w:right w:val="single" w:sz="4" w:space="0" w:color="auto"/>
            </w:tcBorders>
            <w:noWrap/>
            <w:vAlign w:val="center"/>
            <w:hideMark/>
          </w:tcPr>
          <w:p w14:paraId="0498EF88"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7A29EE8C" w14:textId="77777777" w:rsidR="00E578B9" w:rsidRPr="00385DD6" w:rsidRDefault="00E578B9" w:rsidP="00E221A2">
            <w:pPr>
              <w:spacing w:after="80"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0</w:t>
            </w:r>
          </w:p>
        </w:tc>
      </w:tr>
      <w:tr w:rsidR="00E221A2" w:rsidRPr="00385DD6" w14:paraId="6420C636" w14:textId="77777777" w:rsidTr="00E221A2">
        <w:trPr>
          <w:cantSplit/>
          <w:jc w:val="center"/>
        </w:trPr>
        <w:tc>
          <w:tcPr>
            <w:tcW w:w="474" w:type="pct"/>
            <w:noWrap/>
            <w:vAlign w:val="center"/>
            <w:hideMark/>
          </w:tcPr>
          <w:p w14:paraId="730647A9" w14:textId="77777777" w:rsidR="00E578B9" w:rsidRPr="00385DD6" w:rsidRDefault="00E578B9" w:rsidP="00E221A2">
            <w:pPr>
              <w:widowControl/>
              <w:spacing w:after="80" w:line="300" w:lineRule="auto"/>
              <w:jc w:val="center"/>
              <w:rPr>
                <w:rFonts w:ascii="Times New Roman" w:eastAsia="Times New Roman" w:hAnsi="Times New Roman" w:cs="Times New Roman"/>
                <w:color w:val="000000" w:themeColor="text1"/>
                <w:lang w:bidi="ne-NP"/>
              </w:rPr>
            </w:pPr>
          </w:p>
        </w:tc>
        <w:tc>
          <w:tcPr>
            <w:tcW w:w="1996" w:type="pct"/>
            <w:vAlign w:val="center"/>
            <w:hideMark/>
          </w:tcPr>
          <w:p w14:paraId="52F814EE" w14:textId="77777777" w:rsidR="00E578B9" w:rsidRPr="00385DD6" w:rsidRDefault="00E578B9" w:rsidP="00E221A2">
            <w:pPr>
              <w:widowControl/>
              <w:spacing w:after="80" w:line="300" w:lineRule="auto"/>
              <w:jc w:val="both"/>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pacing w:val="-1"/>
                <w:sz w:val="24"/>
                <w:szCs w:val="24"/>
                <w:lang w:bidi="ne-NP"/>
              </w:rPr>
              <w:t>Total</w:t>
            </w:r>
          </w:p>
        </w:tc>
        <w:tc>
          <w:tcPr>
            <w:tcW w:w="1653" w:type="pct"/>
            <w:tcBorders>
              <w:top w:val="single" w:sz="4" w:space="0" w:color="auto"/>
              <w:left w:val="nil"/>
              <w:bottom w:val="single" w:sz="4" w:space="0" w:color="auto"/>
              <w:right w:val="single" w:sz="4" w:space="0" w:color="auto"/>
            </w:tcBorders>
            <w:noWrap/>
            <w:vAlign w:val="center"/>
            <w:hideMark/>
          </w:tcPr>
          <w:p w14:paraId="1247D617" w14:textId="77777777" w:rsidR="00E578B9" w:rsidRPr="00385DD6" w:rsidRDefault="00E578B9" w:rsidP="00E221A2">
            <w:pPr>
              <w:spacing w:after="80"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65871</w:t>
            </w:r>
          </w:p>
        </w:tc>
        <w:tc>
          <w:tcPr>
            <w:tcW w:w="877" w:type="pct"/>
            <w:tcBorders>
              <w:top w:val="single" w:sz="4" w:space="0" w:color="auto"/>
              <w:left w:val="single" w:sz="4" w:space="0" w:color="auto"/>
              <w:bottom w:val="single" w:sz="4" w:space="0" w:color="auto"/>
              <w:right w:val="single" w:sz="4" w:space="0" w:color="auto"/>
            </w:tcBorders>
            <w:noWrap/>
            <w:vAlign w:val="center"/>
            <w:hideMark/>
          </w:tcPr>
          <w:p w14:paraId="68ECEBD9" w14:textId="77777777" w:rsidR="00E578B9" w:rsidRPr="00385DD6" w:rsidRDefault="00E578B9" w:rsidP="00E221A2">
            <w:pPr>
              <w:spacing w:after="80"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rPr>
              <w:t>29</w:t>
            </w:r>
          </w:p>
        </w:tc>
      </w:tr>
    </w:tbl>
    <w:p w14:paraId="22DAAD65" w14:textId="77777777" w:rsidR="00E221A2" w:rsidRDefault="00E221A2" w:rsidP="00E221A2">
      <w:pPr>
        <w:spacing w:after="80" w:line="300" w:lineRule="auto"/>
        <w:ind w:left="450" w:hanging="450"/>
        <w:jc w:val="both"/>
        <w:outlineLvl w:val="1"/>
        <w:rPr>
          <w:rFonts w:ascii="Times New Roman" w:hAnsi="Times New Roman" w:cs="Times New Roman"/>
          <w:b/>
          <w:bCs/>
          <w:color w:val="000000" w:themeColor="text1"/>
          <w:sz w:val="28"/>
          <w:szCs w:val="28"/>
        </w:rPr>
      </w:pPr>
      <w:bookmarkStart w:id="15" w:name="_Toc184372637"/>
    </w:p>
    <w:p w14:paraId="5860F269" w14:textId="77777777" w:rsidR="00305206" w:rsidRPr="00385DD6" w:rsidRDefault="00305206" w:rsidP="00E221A2">
      <w:pPr>
        <w:spacing w:after="80" w:line="300" w:lineRule="auto"/>
        <w:ind w:left="450" w:hanging="450"/>
        <w:jc w:val="both"/>
        <w:outlineLvl w:val="1"/>
        <w:rPr>
          <w:rFonts w:ascii="Times New Roman" w:hAnsi="Times New Roman" w:cs="Times New Roman"/>
          <w:b/>
          <w:bCs/>
          <w:color w:val="000000" w:themeColor="text1"/>
          <w:sz w:val="28"/>
          <w:szCs w:val="28"/>
        </w:rPr>
      </w:pPr>
      <w:r w:rsidRPr="00385DD6">
        <w:rPr>
          <w:rFonts w:ascii="Times New Roman" w:hAnsi="Times New Roman" w:cs="Times New Roman"/>
          <w:b/>
          <w:bCs/>
          <w:color w:val="000000" w:themeColor="text1"/>
          <w:sz w:val="28"/>
          <w:szCs w:val="28"/>
        </w:rPr>
        <w:t>1.6 Hotels/Restaurants Inspection and Categorization</w:t>
      </w:r>
      <w:bookmarkEnd w:id="15"/>
    </w:p>
    <w:p w14:paraId="1A409C75" w14:textId="3A3AB2C4" w:rsidR="00305206" w:rsidRPr="00385DD6" w:rsidRDefault="00305206" w:rsidP="00E221A2">
      <w:pPr>
        <w:spacing w:after="80" w:line="300" w:lineRule="auto"/>
        <w:jc w:val="both"/>
        <w:rPr>
          <w:rFonts w:ascii="Times New Roman" w:hAnsi="Times New Roman" w:cs="Times New Roman"/>
          <w:color w:val="000000" w:themeColor="text1"/>
          <w:spacing w:val="-1"/>
          <w:sz w:val="24"/>
          <w:szCs w:val="24"/>
        </w:rPr>
      </w:pPr>
      <w:r w:rsidRPr="00385DD6">
        <w:rPr>
          <w:rFonts w:ascii="Times New Roman" w:hAnsi="Times New Roman" w:cs="Times New Roman"/>
          <w:color w:val="000000" w:themeColor="text1"/>
          <w:sz w:val="24"/>
          <w:szCs w:val="24"/>
        </w:rPr>
        <w:t xml:space="preserve">In </w:t>
      </w:r>
      <w:r w:rsidRPr="00385DD6">
        <w:rPr>
          <w:rFonts w:ascii="Times New Roman" w:hAnsi="Times New Roman" w:cs="Times New Roman"/>
          <w:color w:val="000000" w:themeColor="text1"/>
          <w:spacing w:val="-1"/>
          <w:sz w:val="24"/>
          <w:szCs w:val="24"/>
        </w:rPr>
        <w:t xml:space="preserve">this fiscal </w:t>
      </w:r>
      <w:r w:rsidRPr="00385DD6">
        <w:rPr>
          <w:rFonts w:ascii="Times New Roman" w:hAnsi="Times New Roman" w:cs="Times New Roman"/>
          <w:color w:val="000000" w:themeColor="text1"/>
          <w:sz w:val="24"/>
          <w:szCs w:val="24"/>
        </w:rPr>
        <w:t xml:space="preserve">year, </w:t>
      </w:r>
      <w:r w:rsidR="00A123DC" w:rsidRPr="00385DD6">
        <w:rPr>
          <w:rFonts w:ascii="Times New Roman" w:hAnsi="Times New Roman" w:cs="Times New Roman"/>
          <w:color w:val="000000" w:themeColor="text1"/>
          <w:sz w:val="24"/>
          <w:szCs w:val="24"/>
        </w:rPr>
        <w:t>146</w:t>
      </w:r>
      <w:r w:rsidR="00F07DB8" w:rsidRPr="00385DD6">
        <w:rPr>
          <w:rFonts w:ascii="Times New Roman" w:hAnsi="Times New Roman" w:cs="Times New Roman"/>
          <w:color w:val="000000" w:themeColor="text1"/>
          <w:sz w:val="24"/>
          <w:szCs w:val="24"/>
        </w:rPr>
        <w:t xml:space="preserve"> </w:t>
      </w:r>
      <w:r w:rsidRPr="00385DD6">
        <w:rPr>
          <w:rFonts w:ascii="Times New Roman" w:hAnsi="Times New Roman" w:cs="Times New Roman"/>
          <w:color w:val="000000" w:themeColor="text1"/>
          <w:sz w:val="24"/>
          <w:szCs w:val="24"/>
        </w:rPr>
        <w:t xml:space="preserve">hotels </w:t>
      </w:r>
      <w:r w:rsidRPr="00385DD6">
        <w:rPr>
          <w:rFonts w:ascii="Times New Roman" w:hAnsi="Times New Roman" w:cs="Times New Roman"/>
          <w:color w:val="000000" w:themeColor="text1"/>
          <w:spacing w:val="-1"/>
          <w:sz w:val="24"/>
          <w:szCs w:val="24"/>
        </w:rPr>
        <w:t xml:space="preserve">and restaurants </w:t>
      </w:r>
      <w:r w:rsidRPr="00385DD6">
        <w:rPr>
          <w:rFonts w:ascii="Times New Roman" w:hAnsi="Times New Roman" w:cs="Times New Roman"/>
          <w:color w:val="000000" w:themeColor="text1"/>
          <w:sz w:val="24"/>
          <w:szCs w:val="24"/>
        </w:rPr>
        <w:t xml:space="preserve">were </w:t>
      </w:r>
      <w:r w:rsidRPr="00385DD6">
        <w:rPr>
          <w:rFonts w:ascii="Times New Roman" w:hAnsi="Times New Roman" w:cs="Times New Roman"/>
          <w:color w:val="000000" w:themeColor="text1"/>
          <w:spacing w:val="-1"/>
          <w:sz w:val="24"/>
          <w:szCs w:val="24"/>
        </w:rPr>
        <w:t xml:space="preserve">inspected for categorization as per Directives on Categorization of Hotels/Restaurants Based on Food Safety (2074). Inspected hotel/restaurants </w:t>
      </w:r>
      <w:r w:rsidRPr="00385DD6">
        <w:rPr>
          <w:rFonts w:ascii="Times New Roman" w:hAnsi="Times New Roman" w:cs="Times New Roman"/>
          <w:color w:val="000000" w:themeColor="text1"/>
          <w:sz w:val="24"/>
          <w:szCs w:val="24"/>
        </w:rPr>
        <w:t xml:space="preserve">were </w:t>
      </w:r>
      <w:r w:rsidRPr="00385DD6">
        <w:rPr>
          <w:rFonts w:ascii="Times New Roman" w:hAnsi="Times New Roman" w:cs="Times New Roman"/>
          <w:color w:val="000000" w:themeColor="text1"/>
          <w:spacing w:val="-1"/>
          <w:sz w:val="24"/>
          <w:szCs w:val="24"/>
        </w:rPr>
        <w:t xml:space="preserve">provided different stickers according </w:t>
      </w:r>
      <w:r w:rsidRPr="00385DD6">
        <w:rPr>
          <w:rFonts w:ascii="Times New Roman" w:hAnsi="Times New Roman" w:cs="Times New Roman"/>
          <w:color w:val="000000" w:themeColor="text1"/>
          <w:sz w:val="24"/>
          <w:szCs w:val="24"/>
        </w:rPr>
        <w:t xml:space="preserve">to </w:t>
      </w:r>
      <w:r w:rsidRPr="00385DD6">
        <w:rPr>
          <w:rFonts w:ascii="Times New Roman" w:hAnsi="Times New Roman" w:cs="Times New Roman"/>
          <w:color w:val="000000" w:themeColor="text1"/>
          <w:spacing w:val="-1"/>
          <w:sz w:val="24"/>
          <w:szCs w:val="24"/>
        </w:rPr>
        <w:t xml:space="preserve">their grades </w:t>
      </w:r>
      <w:r w:rsidRPr="00385DD6">
        <w:rPr>
          <w:rFonts w:ascii="Times New Roman" w:hAnsi="Times New Roman" w:cs="Times New Roman"/>
          <w:color w:val="000000" w:themeColor="text1"/>
          <w:sz w:val="24"/>
          <w:szCs w:val="24"/>
        </w:rPr>
        <w:t xml:space="preserve">based on food </w:t>
      </w:r>
      <w:r w:rsidRPr="00385DD6">
        <w:rPr>
          <w:rFonts w:ascii="Times New Roman" w:hAnsi="Times New Roman" w:cs="Times New Roman"/>
          <w:color w:val="000000" w:themeColor="text1"/>
          <w:spacing w:val="-1"/>
          <w:sz w:val="24"/>
          <w:szCs w:val="24"/>
        </w:rPr>
        <w:t xml:space="preserve">safety criteria as shown in Figure 1.7. Among the hotels inspected for categorization, </w:t>
      </w:r>
      <w:r w:rsidR="001F533E" w:rsidRPr="00385DD6">
        <w:rPr>
          <w:rFonts w:ascii="Times New Roman" w:hAnsi="Times New Roman" w:cs="Times New Roman"/>
          <w:color w:val="000000" w:themeColor="text1"/>
          <w:sz w:val="24"/>
          <w:szCs w:val="24"/>
        </w:rPr>
        <w:t>24</w:t>
      </w:r>
      <w:r w:rsidRPr="00385DD6">
        <w:rPr>
          <w:rFonts w:ascii="Times New Roman" w:hAnsi="Times New Roman" w:cs="Times New Roman"/>
          <w:color w:val="000000" w:themeColor="text1"/>
          <w:sz w:val="24"/>
          <w:szCs w:val="24"/>
        </w:rPr>
        <w:t xml:space="preserve">were categorized as </w:t>
      </w:r>
      <w:r w:rsidRPr="00385DD6">
        <w:rPr>
          <w:rFonts w:ascii="Times New Roman" w:hAnsi="Times New Roman" w:cs="Times New Roman"/>
          <w:color w:val="000000" w:themeColor="text1"/>
          <w:spacing w:val="-1"/>
          <w:sz w:val="24"/>
          <w:szCs w:val="24"/>
        </w:rPr>
        <w:t xml:space="preserve">very good, </w:t>
      </w:r>
      <w:r w:rsidR="001F533E" w:rsidRPr="00385DD6">
        <w:rPr>
          <w:rFonts w:ascii="Times New Roman" w:hAnsi="Times New Roman" w:cs="Times New Roman"/>
          <w:color w:val="000000" w:themeColor="text1"/>
          <w:spacing w:val="-1"/>
          <w:sz w:val="24"/>
          <w:szCs w:val="24"/>
        </w:rPr>
        <w:t xml:space="preserve">52 </w:t>
      </w:r>
      <w:r w:rsidRPr="00385DD6">
        <w:rPr>
          <w:rFonts w:ascii="Times New Roman" w:hAnsi="Times New Roman" w:cs="Times New Roman"/>
          <w:color w:val="000000" w:themeColor="text1"/>
          <w:sz w:val="24"/>
          <w:szCs w:val="24"/>
        </w:rPr>
        <w:t xml:space="preserve">as </w:t>
      </w:r>
      <w:r w:rsidRPr="00385DD6">
        <w:rPr>
          <w:rFonts w:ascii="Times New Roman" w:hAnsi="Times New Roman" w:cs="Times New Roman"/>
          <w:color w:val="000000" w:themeColor="text1"/>
          <w:spacing w:val="-1"/>
          <w:sz w:val="24"/>
          <w:szCs w:val="24"/>
        </w:rPr>
        <w:t xml:space="preserve">good, </w:t>
      </w:r>
      <w:r w:rsidR="001F533E" w:rsidRPr="00385DD6">
        <w:rPr>
          <w:rFonts w:ascii="Times New Roman" w:hAnsi="Times New Roman" w:cs="Times New Roman"/>
          <w:color w:val="000000" w:themeColor="text1"/>
          <w:sz w:val="24"/>
          <w:szCs w:val="24"/>
        </w:rPr>
        <w:t>49</w:t>
      </w:r>
      <w:r w:rsidRPr="00385DD6">
        <w:rPr>
          <w:rFonts w:ascii="Times New Roman" w:hAnsi="Times New Roman" w:cs="Times New Roman"/>
          <w:color w:val="000000" w:themeColor="text1"/>
          <w:sz w:val="24"/>
          <w:szCs w:val="24"/>
        </w:rPr>
        <w:t xml:space="preserve"> as </w:t>
      </w:r>
      <w:r w:rsidRPr="00385DD6">
        <w:rPr>
          <w:rFonts w:ascii="Times New Roman" w:hAnsi="Times New Roman" w:cs="Times New Roman"/>
          <w:color w:val="000000" w:themeColor="text1"/>
          <w:spacing w:val="-1"/>
          <w:sz w:val="24"/>
          <w:szCs w:val="24"/>
        </w:rPr>
        <w:t xml:space="preserve">satisfactory and </w:t>
      </w:r>
      <w:r w:rsidR="001F533E" w:rsidRPr="00385DD6">
        <w:rPr>
          <w:rFonts w:ascii="Times New Roman" w:hAnsi="Times New Roman" w:cs="Times New Roman"/>
          <w:color w:val="000000" w:themeColor="text1"/>
          <w:sz w:val="24"/>
          <w:szCs w:val="24"/>
        </w:rPr>
        <w:t>16</w:t>
      </w:r>
      <w:r w:rsidRPr="00385DD6">
        <w:rPr>
          <w:rFonts w:ascii="Times New Roman" w:hAnsi="Times New Roman" w:cs="Times New Roman"/>
          <w:color w:val="000000" w:themeColor="text1"/>
          <w:sz w:val="24"/>
          <w:szCs w:val="24"/>
        </w:rPr>
        <w:t xml:space="preserve"> as </w:t>
      </w:r>
      <w:r w:rsidRPr="00385DD6">
        <w:rPr>
          <w:rFonts w:ascii="Times New Roman" w:hAnsi="Times New Roman" w:cs="Times New Roman"/>
          <w:color w:val="000000" w:themeColor="text1"/>
          <w:spacing w:val="-1"/>
          <w:sz w:val="24"/>
          <w:szCs w:val="24"/>
        </w:rPr>
        <w:t xml:space="preserve">average. Remaining </w:t>
      </w:r>
      <w:r w:rsidR="001F533E" w:rsidRPr="00385DD6">
        <w:rPr>
          <w:rFonts w:ascii="Times New Roman" w:hAnsi="Times New Roman" w:cs="Times New Roman"/>
          <w:color w:val="000000" w:themeColor="text1"/>
          <w:spacing w:val="-1"/>
          <w:sz w:val="24"/>
          <w:szCs w:val="24"/>
        </w:rPr>
        <w:t>5</w:t>
      </w:r>
      <w:r w:rsidRPr="00385DD6">
        <w:rPr>
          <w:rFonts w:ascii="Times New Roman" w:hAnsi="Times New Roman" w:cs="Times New Roman"/>
          <w:color w:val="000000" w:themeColor="text1"/>
          <w:spacing w:val="-1"/>
          <w:sz w:val="24"/>
          <w:szCs w:val="24"/>
        </w:rPr>
        <w:t xml:space="preserve"> hotels/restaurants below average were instructed for further improvement. </w:t>
      </w:r>
    </w:p>
    <w:p w14:paraId="3BBF0713" w14:textId="77777777" w:rsidR="00305206" w:rsidRPr="00385DD6" w:rsidRDefault="001F533E" w:rsidP="00E221A2">
      <w:pPr>
        <w:keepNext/>
        <w:spacing w:after="80" w:line="300" w:lineRule="auto"/>
        <w:jc w:val="both"/>
        <w:rPr>
          <w:rFonts w:ascii="Times New Roman" w:hAnsi="Times New Roman" w:cs="Times New Roman"/>
          <w:color w:val="000000" w:themeColor="text1"/>
        </w:rPr>
      </w:pPr>
      <w:r w:rsidRPr="00385DD6">
        <w:rPr>
          <w:noProof/>
          <w:color w:val="000000" w:themeColor="text1"/>
          <w:lang w:bidi="ne-NP"/>
        </w:rPr>
        <w:drawing>
          <wp:inline distT="0" distB="0" distL="0" distR="0" wp14:anchorId="73D0CBBA" wp14:editId="14A9C0FA">
            <wp:extent cx="6288405" cy="2109291"/>
            <wp:effectExtent l="0" t="0" r="17145" b="571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F67A892" w14:textId="77777777" w:rsidR="00305206" w:rsidRPr="00385DD6" w:rsidRDefault="00305206" w:rsidP="00E221A2">
      <w:pPr>
        <w:pStyle w:val="Caption"/>
        <w:spacing w:after="80" w:line="300" w:lineRule="auto"/>
        <w:jc w:val="both"/>
        <w:rPr>
          <w:rFonts w:ascii="Times New Roman" w:hAnsi="Times New Roman" w:cs="Times New Roman"/>
          <w:bCs w:val="0"/>
          <w:color w:val="000000" w:themeColor="text1"/>
          <w:spacing w:val="-1"/>
          <w:sz w:val="24"/>
          <w:szCs w:val="22"/>
        </w:rPr>
      </w:pPr>
      <w:r w:rsidRPr="00385DD6">
        <w:rPr>
          <w:rFonts w:ascii="Times New Roman" w:hAnsi="Times New Roman" w:cs="Times New Roman"/>
          <w:bCs w:val="0"/>
          <w:color w:val="000000" w:themeColor="text1"/>
          <w:spacing w:val="-1"/>
          <w:sz w:val="24"/>
          <w:szCs w:val="22"/>
        </w:rPr>
        <w:t>Figure 1.7: Hotel/Restaurant categorization.</w:t>
      </w:r>
    </w:p>
    <w:p w14:paraId="76BADFA6" w14:textId="77777777" w:rsidR="00305206" w:rsidRPr="00385DD6" w:rsidRDefault="00305206" w:rsidP="00E221A2">
      <w:pPr>
        <w:spacing w:after="80" w:line="300" w:lineRule="auto"/>
        <w:jc w:val="both"/>
        <w:outlineLvl w:val="1"/>
        <w:rPr>
          <w:rFonts w:ascii="Times New Roman" w:eastAsia="Book Antiqua" w:hAnsi="Times New Roman" w:cs="Times New Roman"/>
          <w:color w:val="000000" w:themeColor="text1"/>
          <w:sz w:val="28"/>
          <w:szCs w:val="28"/>
        </w:rPr>
      </w:pPr>
      <w:bookmarkStart w:id="16" w:name="_Toc184372638"/>
      <w:r w:rsidRPr="00385DD6">
        <w:rPr>
          <w:rFonts w:ascii="Times New Roman" w:eastAsia="Book Antiqua" w:hAnsi="Times New Roman" w:cs="Times New Roman"/>
          <w:b/>
          <w:bCs/>
          <w:color w:val="000000" w:themeColor="text1"/>
          <w:sz w:val="28"/>
          <w:szCs w:val="28"/>
        </w:rPr>
        <w:lastRenderedPageBreak/>
        <w:t>1.7 Dietary Supplement Registration and Renewal</w:t>
      </w:r>
      <w:bookmarkEnd w:id="16"/>
    </w:p>
    <w:p w14:paraId="7A22D1D2" w14:textId="77777777" w:rsidR="00305206" w:rsidRPr="00385DD6" w:rsidRDefault="00305206" w:rsidP="00E221A2">
      <w:pPr>
        <w:spacing w:after="80" w:line="300" w:lineRule="auto"/>
        <w:jc w:val="both"/>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 xml:space="preserve">Dietary supplement registration and renewal of registered product are conducted by FFSQRD as a part of dietary supplement regulation. In this fiscal year, </w:t>
      </w:r>
      <w:r w:rsidR="001F533E" w:rsidRPr="00385DD6">
        <w:rPr>
          <w:rFonts w:ascii="Times New Roman" w:eastAsia="Book Antiqua" w:hAnsi="Times New Roman" w:cs="Times New Roman"/>
          <w:color w:val="000000" w:themeColor="text1"/>
          <w:sz w:val="24"/>
          <w:szCs w:val="24"/>
        </w:rPr>
        <w:t>667</w:t>
      </w:r>
      <w:r w:rsidRPr="00385DD6">
        <w:rPr>
          <w:rFonts w:ascii="Times New Roman" w:eastAsia="Book Antiqua" w:hAnsi="Times New Roman" w:cs="Times New Roman"/>
          <w:color w:val="000000" w:themeColor="text1"/>
          <w:sz w:val="24"/>
          <w:szCs w:val="24"/>
        </w:rPr>
        <w:t xml:space="preserve"> dietary supplements were registered whereas </w:t>
      </w:r>
      <w:r w:rsidR="001F533E" w:rsidRPr="00385DD6">
        <w:rPr>
          <w:rFonts w:ascii="Times New Roman" w:eastAsia="Book Antiqua" w:hAnsi="Times New Roman" w:cs="Times New Roman"/>
          <w:color w:val="000000" w:themeColor="text1"/>
          <w:sz w:val="24"/>
          <w:szCs w:val="24"/>
        </w:rPr>
        <w:t>1417</w:t>
      </w:r>
      <w:r w:rsidRPr="00385DD6">
        <w:rPr>
          <w:rFonts w:ascii="Times New Roman" w:eastAsia="Book Antiqua" w:hAnsi="Times New Roman" w:cs="Times New Roman"/>
          <w:color w:val="000000" w:themeColor="text1"/>
          <w:sz w:val="24"/>
          <w:szCs w:val="24"/>
        </w:rPr>
        <w:t xml:space="preserve"> were renewed as per the Guidelines on regulation of dietary supplements. Figure 1.8 shows dietary supplement registration and renewal for past five years.</w:t>
      </w:r>
    </w:p>
    <w:p w14:paraId="24D8627F" w14:textId="77777777" w:rsidR="00305206" w:rsidRPr="00385DD6" w:rsidRDefault="00527084" w:rsidP="00E221A2">
      <w:pPr>
        <w:spacing w:after="80" w:line="300" w:lineRule="auto"/>
        <w:jc w:val="both"/>
        <w:rPr>
          <w:rFonts w:ascii="Times New Roman" w:eastAsia="Book Antiqua" w:hAnsi="Times New Roman" w:cs="Times New Roman"/>
          <w:color w:val="000000" w:themeColor="text1"/>
          <w:sz w:val="24"/>
          <w:szCs w:val="24"/>
        </w:rPr>
      </w:pPr>
      <w:r w:rsidRPr="00385DD6">
        <w:rPr>
          <w:noProof/>
          <w:color w:val="000000" w:themeColor="text1"/>
          <w:lang w:bidi="ne-NP"/>
        </w:rPr>
        <w:drawing>
          <wp:inline distT="0" distB="0" distL="0" distR="0" wp14:anchorId="116800A6" wp14:editId="3EDFC9D0">
            <wp:extent cx="6288405" cy="2743200"/>
            <wp:effectExtent l="0" t="0" r="1714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C4769B2" w14:textId="77777777" w:rsidR="00305206" w:rsidRPr="00385DD6" w:rsidRDefault="00305206" w:rsidP="00E221A2">
      <w:pPr>
        <w:pStyle w:val="Caption"/>
        <w:spacing w:after="80" w:line="300" w:lineRule="auto"/>
        <w:jc w:val="both"/>
        <w:rPr>
          <w:rFonts w:ascii="Times New Roman" w:hAnsi="Times New Roman" w:cs="Times New Roman"/>
          <w:bCs w:val="0"/>
          <w:color w:val="000000" w:themeColor="text1"/>
          <w:spacing w:val="-1"/>
          <w:sz w:val="24"/>
          <w:szCs w:val="22"/>
        </w:rPr>
      </w:pPr>
      <w:r w:rsidRPr="00385DD6">
        <w:rPr>
          <w:rFonts w:ascii="Times New Roman" w:hAnsi="Times New Roman" w:cs="Times New Roman"/>
          <w:bCs w:val="0"/>
          <w:color w:val="000000" w:themeColor="text1"/>
          <w:spacing w:val="-1"/>
          <w:sz w:val="24"/>
          <w:szCs w:val="22"/>
        </w:rPr>
        <w:t>Figure 1.8: Dietary Supplement Registration and Renewal for Past Five Years.</w:t>
      </w:r>
    </w:p>
    <w:p w14:paraId="7AAE970B" w14:textId="77777777" w:rsidR="00014D52" w:rsidRPr="00385DD6" w:rsidRDefault="00305206" w:rsidP="00E221A2">
      <w:pPr>
        <w:pStyle w:val="ListParagraph"/>
        <w:numPr>
          <w:ilvl w:val="1"/>
          <w:numId w:val="21"/>
        </w:numPr>
        <w:spacing w:after="80" w:line="300" w:lineRule="auto"/>
        <w:ind w:left="375"/>
        <w:contextualSpacing w:val="0"/>
        <w:jc w:val="both"/>
        <w:outlineLvl w:val="1"/>
        <w:rPr>
          <w:rFonts w:ascii="Times New Roman" w:eastAsia="Book Antiqua" w:hAnsi="Times New Roman" w:cs="Times New Roman"/>
          <w:b/>
          <w:bCs/>
          <w:color w:val="000000" w:themeColor="text1"/>
          <w:sz w:val="24"/>
          <w:szCs w:val="24"/>
        </w:rPr>
      </w:pPr>
      <w:bookmarkStart w:id="17" w:name="_Toc184372639"/>
      <w:r w:rsidRPr="00385DD6">
        <w:rPr>
          <w:rFonts w:ascii="Times New Roman" w:eastAsia="Book Antiqua" w:hAnsi="Times New Roman" w:cs="Times New Roman"/>
          <w:b/>
          <w:bCs/>
          <w:color w:val="000000" w:themeColor="text1"/>
          <w:sz w:val="28"/>
          <w:szCs w:val="28"/>
        </w:rPr>
        <w:t>Food and Feed Standardization</w:t>
      </w:r>
      <w:bookmarkStart w:id="18" w:name="_Toc184372641"/>
      <w:bookmarkEnd w:id="17"/>
    </w:p>
    <w:p w14:paraId="16E588D8" w14:textId="77777777" w:rsidR="00014D52" w:rsidRPr="00385DD6" w:rsidRDefault="00014D52" w:rsidP="007D5C43">
      <w:pPr>
        <w:spacing w:after="80" w:line="300" w:lineRule="auto"/>
        <w:jc w:val="both"/>
        <w:outlineLvl w:val="1"/>
        <w:rPr>
          <w:rFonts w:ascii="Times New Roman" w:hAnsi="Times New Roman" w:cs="Times New Roman"/>
          <w:color w:val="000000" w:themeColor="text1"/>
        </w:rPr>
      </w:pPr>
      <w:r w:rsidRPr="00385DD6">
        <w:rPr>
          <w:rFonts w:ascii="Times New Roman" w:hAnsi="Times New Roman" w:cs="Times New Roman"/>
          <w:color w:val="000000" w:themeColor="text1"/>
        </w:rPr>
        <w:t>In accordance with the provisions of the Food Safety and Quality Act, 2081, the Department has been continuously implementing programs related to the standardization of various food products. In the fiscal year 2081/82, Food Safety and Quality Recommendation Committee was formed in accordance with Food Safety and Quality Act, 2081. The standard for Rolled Oats was approved by the Standard Determination Committee, notified to the World Trade Organization (WTO), and prepared for publication in the Nepal Gazette. Similarly, the mandatory standard for Chhurpi has been submitted to the Ministry of Agriculture and Livestock Development (MoALD) for notification to the WTO, while the mandatory standard for Masyoura has been submitted to the Council of Ministers.</w:t>
      </w:r>
    </w:p>
    <w:p w14:paraId="7EBF8614" w14:textId="77777777" w:rsidR="00305206" w:rsidRPr="00385DD6" w:rsidRDefault="00305206" w:rsidP="007D5C43">
      <w:pPr>
        <w:spacing w:after="80" w:line="300" w:lineRule="auto"/>
        <w:jc w:val="both"/>
        <w:outlineLvl w:val="1"/>
        <w:rPr>
          <w:rFonts w:ascii="Times New Roman" w:eastAsia="Book Antiqua" w:hAnsi="Times New Roman" w:cs="Times New Roman"/>
          <w:b/>
          <w:bCs/>
          <w:color w:val="000000" w:themeColor="text1"/>
          <w:sz w:val="24"/>
          <w:szCs w:val="24"/>
        </w:rPr>
      </w:pPr>
      <w:r w:rsidRPr="00385DD6">
        <w:rPr>
          <w:rFonts w:ascii="Times New Roman" w:hAnsi="Times New Roman" w:cs="Times New Roman"/>
          <w:b/>
          <w:color w:val="000000" w:themeColor="text1"/>
          <w:spacing w:val="-1"/>
          <w:sz w:val="28"/>
          <w:szCs w:val="20"/>
        </w:rPr>
        <w:t xml:space="preserve">Laboratory Analysis </w:t>
      </w:r>
      <w:r w:rsidRPr="00385DD6">
        <w:rPr>
          <w:rFonts w:ascii="Times New Roman" w:hAnsi="Times New Roman" w:cs="Times New Roman"/>
          <w:b/>
          <w:color w:val="000000" w:themeColor="text1"/>
          <w:sz w:val="28"/>
          <w:szCs w:val="20"/>
        </w:rPr>
        <w:t>of Food/Feed</w:t>
      </w:r>
      <w:bookmarkEnd w:id="18"/>
    </w:p>
    <w:p w14:paraId="1487B5A3" w14:textId="77777777" w:rsidR="00305206" w:rsidRPr="00385DD6" w:rsidRDefault="00305206" w:rsidP="007D5C43">
      <w:pPr>
        <w:numPr>
          <w:ilvl w:val="1"/>
          <w:numId w:val="2"/>
        </w:numPr>
        <w:tabs>
          <w:tab w:val="num" w:pos="0"/>
          <w:tab w:val="left" w:pos="360"/>
          <w:tab w:val="left" w:pos="540"/>
        </w:tabs>
        <w:spacing w:after="80" w:line="300" w:lineRule="auto"/>
        <w:jc w:val="both"/>
        <w:outlineLvl w:val="1"/>
        <w:rPr>
          <w:rFonts w:ascii="Times New Roman" w:eastAsia="Book Antiqua" w:hAnsi="Times New Roman" w:cs="Times New Roman"/>
          <w:color w:val="000000" w:themeColor="text1"/>
          <w:sz w:val="28"/>
          <w:szCs w:val="28"/>
        </w:rPr>
      </w:pPr>
      <w:bookmarkStart w:id="19" w:name="_Toc184372642"/>
      <w:r w:rsidRPr="00385DD6">
        <w:rPr>
          <w:rFonts w:ascii="Times New Roman" w:hAnsi="Times New Roman" w:cs="Times New Roman"/>
          <w:b/>
          <w:color w:val="000000" w:themeColor="text1"/>
          <w:spacing w:val="-1"/>
          <w:sz w:val="28"/>
          <w:szCs w:val="20"/>
        </w:rPr>
        <w:t xml:space="preserve">2.1 Analysis </w:t>
      </w:r>
      <w:r w:rsidRPr="00385DD6">
        <w:rPr>
          <w:rFonts w:ascii="Times New Roman" w:hAnsi="Times New Roman" w:cs="Times New Roman"/>
          <w:b/>
          <w:color w:val="000000" w:themeColor="text1"/>
          <w:sz w:val="28"/>
          <w:szCs w:val="20"/>
        </w:rPr>
        <w:t>of Food/Feed</w:t>
      </w:r>
      <w:bookmarkEnd w:id="19"/>
    </w:p>
    <w:p w14:paraId="354FF82C" w14:textId="77777777" w:rsidR="00305206" w:rsidRPr="00385DD6" w:rsidRDefault="00305206" w:rsidP="007D5C43">
      <w:pPr>
        <w:pStyle w:val="BodyText"/>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National Food and Feed Reference </w:t>
      </w:r>
      <w:r w:rsidRPr="00385DD6">
        <w:rPr>
          <w:rFonts w:ascii="Times New Roman" w:hAnsi="Times New Roman" w:cs="Times New Roman"/>
          <w:color w:val="000000" w:themeColor="text1"/>
          <w:spacing w:val="-1"/>
        </w:rPr>
        <w:t xml:space="preserve">Laboratory (NFFRL) and food laboratories </w:t>
      </w:r>
      <w:r w:rsidRPr="00385DD6">
        <w:rPr>
          <w:rFonts w:ascii="Times New Roman" w:hAnsi="Times New Roman" w:cs="Times New Roman"/>
          <w:color w:val="000000" w:themeColor="text1"/>
        </w:rPr>
        <w:t xml:space="preserve">at </w:t>
      </w:r>
      <w:r w:rsidRPr="00385DD6">
        <w:rPr>
          <w:rFonts w:ascii="Times New Roman" w:hAnsi="Times New Roman" w:cs="Times New Roman"/>
          <w:color w:val="000000" w:themeColor="text1"/>
          <w:spacing w:val="-1"/>
        </w:rPr>
        <w:t xml:space="preserve">FTQCOs perform analysis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 xml:space="preserve">food/feed </w:t>
      </w:r>
      <w:r w:rsidRPr="00385DD6">
        <w:rPr>
          <w:rFonts w:ascii="Times New Roman" w:hAnsi="Times New Roman" w:cs="Times New Roman"/>
          <w:color w:val="000000" w:themeColor="text1"/>
        </w:rPr>
        <w:t xml:space="preserve">for </w:t>
      </w:r>
      <w:r w:rsidRPr="00385DD6">
        <w:rPr>
          <w:rFonts w:ascii="Times New Roman" w:hAnsi="Times New Roman" w:cs="Times New Roman"/>
          <w:color w:val="000000" w:themeColor="text1"/>
          <w:spacing w:val="-1"/>
        </w:rPr>
        <w:t>various purposes such as:</w:t>
      </w:r>
    </w:p>
    <w:p w14:paraId="57F06E2C" w14:textId="77777777" w:rsidR="00305206" w:rsidRPr="00385DD6" w:rsidRDefault="00305206" w:rsidP="007D5C43">
      <w:pPr>
        <w:pStyle w:val="BodyText"/>
        <w:numPr>
          <w:ilvl w:val="2"/>
          <w:numId w:val="2"/>
        </w:numPr>
        <w:tabs>
          <w:tab w:val="left" w:pos="540"/>
        </w:tabs>
        <w:spacing w:after="80" w:line="300" w:lineRule="auto"/>
        <w:ind w:left="0" w:firstLine="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Compliance </w:t>
      </w:r>
      <w:r w:rsidRPr="00385DD6">
        <w:rPr>
          <w:rFonts w:ascii="Times New Roman" w:hAnsi="Times New Roman" w:cs="Times New Roman"/>
          <w:color w:val="000000" w:themeColor="text1"/>
        </w:rPr>
        <w:t xml:space="preserve">of Food </w:t>
      </w:r>
      <w:r w:rsidRPr="00385DD6">
        <w:rPr>
          <w:rFonts w:ascii="Times New Roman" w:hAnsi="Times New Roman" w:cs="Times New Roman"/>
          <w:color w:val="000000" w:themeColor="text1"/>
          <w:spacing w:val="-2"/>
        </w:rPr>
        <w:t xml:space="preserve">and </w:t>
      </w:r>
      <w:r w:rsidRPr="00385DD6">
        <w:rPr>
          <w:rFonts w:ascii="Times New Roman" w:hAnsi="Times New Roman" w:cs="Times New Roman"/>
          <w:color w:val="000000" w:themeColor="text1"/>
        </w:rPr>
        <w:t xml:space="preserve">Feed </w:t>
      </w:r>
      <w:r w:rsidRPr="00385DD6">
        <w:rPr>
          <w:rFonts w:ascii="Times New Roman" w:hAnsi="Times New Roman" w:cs="Times New Roman"/>
          <w:color w:val="000000" w:themeColor="text1"/>
          <w:spacing w:val="-1"/>
        </w:rPr>
        <w:t>Act/Regulation</w:t>
      </w:r>
    </w:p>
    <w:p w14:paraId="3DBF850C" w14:textId="77777777" w:rsidR="00305206" w:rsidRPr="00385DD6" w:rsidRDefault="00305206" w:rsidP="007D5C43">
      <w:pPr>
        <w:pStyle w:val="BodyText"/>
        <w:numPr>
          <w:ilvl w:val="2"/>
          <w:numId w:val="2"/>
        </w:numPr>
        <w:tabs>
          <w:tab w:val="left" w:pos="540"/>
        </w:tabs>
        <w:spacing w:after="80" w:line="300" w:lineRule="auto"/>
        <w:ind w:left="0" w:firstLine="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Standardization</w:t>
      </w:r>
    </w:p>
    <w:p w14:paraId="775FE8E2" w14:textId="77777777" w:rsidR="00305206" w:rsidRPr="00385DD6" w:rsidRDefault="00305206" w:rsidP="007D5C43">
      <w:pPr>
        <w:pStyle w:val="BodyText"/>
        <w:numPr>
          <w:ilvl w:val="2"/>
          <w:numId w:val="2"/>
        </w:numPr>
        <w:tabs>
          <w:tab w:val="left" w:pos="540"/>
        </w:tabs>
        <w:spacing w:after="80" w:line="300" w:lineRule="auto"/>
        <w:ind w:left="0" w:firstLine="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Licensing(Issue and renewal)</w:t>
      </w:r>
    </w:p>
    <w:p w14:paraId="357629E7" w14:textId="77777777" w:rsidR="00305206" w:rsidRPr="00385DD6" w:rsidRDefault="00305206" w:rsidP="007D5C43">
      <w:pPr>
        <w:pStyle w:val="BodyText"/>
        <w:numPr>
          <w:ilvl w:val="2"/>
          <w:numId w:val="2"/>
        </w:numPr>
        <w:tabs>
          <w:tab w:val="left" w:pos="540"/>
        </w:tabs>
        <w:spacing w:after="80" w:line="300" w:lineRule="auto"/>
        <w:ind w:left="0" w:firstLine="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Certification</w:t>
      </w:r>
    </w:p>
    <w:p w14:paraId="113249E1" w14:textId="77777777" w:rsidR="00305206" w:rsidRPr="00385DD6" w:rsidRDefault="00305206" w:rsidP="007D5C43">
      <w:pPr>
        <w:pStyle w:val="BodyText"/>
        <w:numPr>
          <w:ilvl w:val="2"/>
          <w:numId w:val="2"/>
        </w:numPr>
        <w:tabs>
          <w:tab w:val="left" w:pos="540"/>
        </w:tabs>
        <w:spacing w:after="80" w:line="300" w:lineRule="auto"/>
        <w:ind w:left="0" w:firstLine="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Requested and complaint samples</w:t>
      </w:r>
    </w:p>
    <w:p w14:paraId="5148F0BD" w14:textId="77777777" w:rsidR="00305206" w:rsidRPr="00385DD6" w:rsidRDefault="00305206" w:rsidP="007D5C43">
      <w:pPr>
        <w:pStyle w:val="BodyText"/>
        <w:numPr>
          <w:ilvl w:val="2"/>
          <w:numId w:val="2"/>
        </w:numPr>
        <w:tabs>
          <w:tab w:val="left" w:pos="540"/>
        </w:tabs>
        <w:spacing w:after="80" w:line="300" w:lineRule="auto"/>
        <w:ind w:left="0" w:firstLine="0"/>
        <w:jc w:val="both"/>
        <w:rPr>
          <w:rFonts w:ascii="Times New Roman" w:hAnsi="Times New Roman" w:cs="Times New Roman"/>
          <w:color w:val="000000" w:themeColor="text1"/>
        </w:rPr>
      </w:pPr>
      <w:r w:rsidRPr="00385DD6">
        <w:rPr>
          <w:rFonts w:ascii="Times New Roman" w:hAnsi="Times New Roman" w:cs="Times New Roman"/>
          <w:color w:val="000000" w:themeColor="text1"/>
        </w:rPr>
        <w:t>Others</w:t>
      </w:r>
    </w:p>
    <w:p w14:paraId="76485EBE" w14:textId="77777777" w:rsidR="00305206" w:rsidRPr="00385DD6" w:rsidRDefault="00305206" w:rsidP="007D5C43">
      <w:pPr>
        <w:pStyle w:val="BodyText"/>
        <w:tabs>
          <w:tab w:val="left" w:pos="1728"/>
        </w:tabs>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rPr>
        <w:lastRenderedPageBreak/>
        <w:t>Laboratory analysis co</w:t>
      </w:r>
      <w:r w:rsidR="003C6D35" w:rsidRPr="00385DD6">
        <w:rPr>
          <w:rFonts w:ascii="Times New Roman" w:hAnsi="Times New Roman" w:cs="Times New Roman"/>
          <w:color w:val="000000" w:themeColor="text1"/>
        </w:rPr>
        <w:t xml:space="preserve">nducted by different offices is </w:t>
      </w:r>
      <w:r w:rsidRPr="00385DD6">
        <w:rPr>
          <w:rFonts w:ascii="Times New Roman" w:hAnsi="Times New Roman" w:cs="Times New Roman"/>
          <w:color w:val="000000" w:themeColor="text1"/>
        </w:rPr>
        <w:t>shown in the Table 2.1.</w:t>
      </w:r>
    </w:p>
    <w:p w14:paraId="10B01619" w14:textId="77777777" w:rsidR="00305206" w:rsidRPr="00385DD6" w:rsidRDefault="00305206" w:rsidP="007D5C43">
      <w:pPr>
        <w:pStyle w:val="Heading5"/>
        <w:spacing w:after="80" w:line="300" w:lineRule="auto"/>
        <w:ind w:left="0"/>
        <w:jc w:val="both"/>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t>Table</w:t>
      </w:r>
      <w:r w:rsidRPr="00385DD6">
        <w:rPr>
          <w:rFonts w:ascii="Times New Roman" w:hAnsi="Times New Roman" w:cs="Times New Roman"/>
          <w:color w:val="000000" w:themeColor="text1"/>
        </w:rPr>
        <w:t xml:space="preserve"> 2.1: </w:t>
      </w:r>
      <w:r w:rsidRPr="00385DD6">
        <w:rPr>
          <w:rFonts w:ascii="Times New Roman" w:hAnsi="Times New Roman" w:cs="Times New Roman"/>
          <w:color w:val="000000" w:themeColor="text1"/>
          <w:spacing w:val="-1"/>
        </w:rPr>
        <w:t xml:space="preserve">Summary </w:t>
      </w:r>
      <w:r w:rsidRPr="00385DD6">
        <w:rPr>
          <w:rFonts w:ascii="Times New Roman" w:hAnsi="Times New Roman" w:cs="Times New Roman"/>
          <w:color w:val="000000" w:themeColor="text1"/>
        </w:rPr>
        <w:t xml:space="preserve">of </w:t>
      </w:r>
      <w:r w:rsidRPr="00385DD6">
        <w:rPr>
          <w:rFonts w:ascii="Times New Roman" w:hAnsi="Times New Roman" w:cs="Times New Roman"/>
          <w:color w:val="000000" w:themeColor="text1"/>
          <w:spacing w:val="-1"/>
        </w:rPr>
        <w:t>Laboratory Analysis by different offices.</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42"/>
        <w:gridCol w:w="4642"/>
        <w:gridCol w:w="1538"/>
        <w:gridCol w:w="1338"/>
        <w:gridCol w:w="1538"/>
      </w:tblGrid>
      <w:tr w:rsidR="00E221A2" w:rsidRPr="00385DD6" w14:paraId="2735EA2A" w14:textId="77777777" w:rsidTr="00E221A2">
        <w:trPr>
          <w:cantSplit/>
          <w:jc w:val="center"/>
        </w:trPr>
        <w:tc>
          <w:tcPr>
            <w:tcW w:w="426" w:type="pct"/>
            <w:vAlign w:val="center"/>
          </w:tcPr>
          <w:p w14:paraId="6B37A007" w14:textId="15D54530" w:rsidR="00E221A2" w:rsidRPr="00385DD6" w:rsidRDefault="00E221A2"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b/>
                <w:bCs/>
                <w:color w:val="000000" w:themeColor="text1"/>
                <w:sz w:val="24"/>
                <w:szCs w:val="24"/>
                <w:lang w:bidi="ne-NP"/>
              </w:rPr>
              <w:t>S.N.</w:t>
            </w:r>
          </w:p>
        </w:tc>
        <w:tc>
          <w:tcPr>
            <w:tcW w:w="2345" w:type="pct"/>
            <w:vAlign w:val="center"/>
          </w:tcPr>
          <w:p w14:paraId="500312D2" w14:textId="31CBFEE8" w:rsidR="00E221A2" w:rsidRPr="00385DD6" w:rsidRDefault="00E221A2"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b/>
                <w:bCs/>
                <w:color w:val="000000" w:themeColor="text1"/>
                <w:sz w:val="24"/>
                <w:szCs w:val="24"/>
                <w:lang w:bidi="ne-NP"/>
              </w:rPr>
              <w:t>Office</w:t>
            </w:r>
          </w:p>
        </w:tc>
        <w:tc>
          <w:tcPr>
            <w:tcW w:w="0" w:type="auto"/>
            <w:vAlign w:val="center"/>
          </w:tcPr>
          <w:p w14:paraId="20F5D9E2" w14:textId="79FED428" w:rsidR="00E221A2" w:rsidRPr="00385DD6" w:rsidRDefault="00E221A2" w:rsidP="00E221A2">
            <w:pPr>
              <w:spacing w:after="80" w:line="300" w:lineRule="auto"/>
              <w:jc w:val="center"/>
              <w:rPr>
                <w:rFonts w:ascii="Times New Roman" w:hAnsi="Times New Roman" w:cs="Times New Roman"/>
                <w:color w:val="000000" w:themeColor="text1"/>
                <w:sz w:val="24"/>
                <w:szCs w:val="24"/>
              </w:rPr>
            </w:pPr>
            <w:r w:rsidRPr="00385DD6">
              <w:rPr>
                <w:rFonts w:ascii="Times New Roman" w:eastAsia="Times New Roman" w:hAnsi="Times New Roman" w:cs="Times New Roman"/>
                <w:b/>
                <w:bCs/>
                <w:color w:val="000000" w:themeColor="text1"/>
                <w:sz w:val="24"/>
                <w:szCs w:val="24"/>
                <w:lang w:bidi="ne-NP"/>
              </w:rPr>
              <w:t>Food</w:t>
            </w:r>
          </w:p>
        </w:tc>
        <w:tc>
          <w:tcPr>
            <w:tcW w:w="0" w:type="auto"/>
            <w:vAlign w:val="center"/>
          </w:tcPr>
          <w:p w14:paraId="12B4738B" w14:textId="401E067B" w:rsidR="00E221A2" w:rsidRPr="00385DD6" w:rsidRDefault="00E221A2" w:rsidP="00E221A2">
            <w:pPr>
              <w:spacing w:after="80" w:line="300" w:lineRule="auto"/>
              <w:jc w:val="center"/>
              <w:rPr>
                <w:rFonts w:ascii="Times New Roman" w:hAnsi="Times New Roman" w:cs="Times New Roman"/>
                <w:color w:val="000000" w:themeColor="text1"/>
                <w:sz w:val="24"/>
                <w:szCs w:val="24"/>
              </w:rPr>
            </w:pPr>
            <w:r w:rsidRPr="00385DD6">
              <w:rPr>
                <w:rFonts w:ascii="Times New Roman" w:eastAsia="Times New Roman" w:hAnsi="Times New Roman" w:cs="Times New Roman"/>
                <w:b/>
                <w:bCs/>
                <w:color w:val="000000" w:themeColor="text1"/>
                <w:sz w:val="24"/>
                <w:szCs w:val="24"/>
                <w:lang w:bidi="ne-NP"/>
              </w:rPr>
              <w:t>Feed</w:t>
            </w:r>
          </w:p>
        </w:tc>
        <w:tc>
          <w:tcPr>
            <w:tcW w:w="0" w:type="auto"/>
            <w:vAlign w:val="center"/>
          </w:tcPr>
          <w:p w14:paraId="2FC15711" w14:textId="5AEB7193" w:rsidR="00E221A2" w:rsidRPr="00385DD6" w:rsidRDefault="00E221A2" w:rsidP="00E221A2">
            <w:pPr>
              <w:spacing w:after="80" w:line="300" w:lineRule="auto"/>
              <w:jc w:val="center"/>
              <w:rPr>
                <w:rFonts w:ascii="Times New Roman" w:hAnsi="Times New Roman" w:cs="Times New Roman"/>
                <w:color w:val="000000" w:themeColor="text1"/>
                <w:sz w:val="24"/>
                <w:szCs w:val="24"/>
              </w:rPr>
            </w:pPr>
            <w:r w:rsidRPr="00385DD6">
              <w:rPr>
                <w:rFonts w:ascii="Times New Roman" w:eastAsia="Times New Roman" w:hAnsi="Times New Roman" w:cs="Times New Roman"/>
                <w:b/>
                <w:bCs/>
                <w:color w:val="000000" w:themeColor="text1"/>
                <w:sz w:val="24"/>
                <w:szCs w:val="24"/>
                <w:lang w:bidi="ne-NP"/>
              </w:rPr>
              <w:t>Total</w:t>
            </w:r>
          </w:p>
        </w:tc>
      </w:tr>
      <w:tr w:rsidR="00E221A2" w:rsidRPr="00385DD6" w14:paraId="5357E4C1" w14:textId="77777777" w:rsidTr="00E221A2">
        <w:trPr>
          <w:cantSplit/>
          <w:jc w:val="center"/>
        </w:trPr>
        <w:tc>
          <w:tcPr>
            <w:tcW w:w="426" w:type="pct"/>
            <w:vAlign w:val="center"/>
            <w:hideMark/>
          </w:tcPr>
          <w:p w14:paraId="7E73FE70" w14:textId="77777777" w:rsidR="00F664FD" w:rsidRPr="00385DD6" w:rsidRDefault="00F664FD"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1</w:t>
            </w:r>
          </w:p>
        </w:tc>
        <w:tc>
          <w:tcPr>
            <w:tcW w:w="2345" w:type="pct"/>
            <w:vAlign w:val="center"/>
            <w:hideMark/>
          </w:tcPr>
          <w:p w14:paraId="42F5127D" w14:textId="77777777" w:rsidR="00F664FD" w:rsidRPr="00385DD6" w:rsidRDefault="00F664FD" w:rsidP="00253F08">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DFTQC, Kathmandu</w:t>
            </w:r>
          </w:p>
        </w:tc>
        <w:tc>
          <w:tcPr>
            <w:tcW w:w="0" w:type="auto"/>
            <w:vAlign w:val="bottom"/>
            <w:hideMark/>
          </w:tcPr>
          <w:p w14:paraId="4ED30C5E"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5360</w:t>
            </w:r>
          </w:p>
        </w:tc>
        <w:tc>
          <w:tcPr>
            <w:tcW w:w="0" w:type="auto"/>
            <w:vAlign w:val="bottom"/>
            <w:hideMark/>
          </w:tcPr>
          <w:p w14:paraId="118E4C84"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23</w:t>
            </w:r>
          </w:p>
        </w:tc>
        <w:tc>
          <w:tcPr>
            <w:tcW w:w="0" w:type="auto"/>
            <w:vAlign w:val="bottom"/>
            <w:hideMark/>
          </w:tcPr>
          <w:p w14:paraId="1B1A19AE"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5383</w:t>
            </w:r>
          </w:p>
        </w:tc>
      </w:tr>
      <w:tr w:rsidR="00E221A2" w:rsidRPr="00385DD6" w14:paraId="47C3AF58" w14:textId="77777777" w:rsidTr="00E221A2">
        <w:trPr>
          <w:cantSplit/>
          <w:jc w:val="center"/>
        </w:trPr>
        <w:tc>
          <w:tcPr>
            <w:tcW w:w="426" w:type="pct"/>
            <w:vAlign w:val="center"/>
            <w:hideMark/>
          </w:tcPr>
          <w:p w14:paraId="6DEF90F5" w14:textId="77777777" w:rsidR="00F664FD" w:rsidRPr="00385DD6" w:rsidRDefault="00F664FD"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2</w:t>
            </w:r>
          </w:p>
        </w:tc>
        <w:tc>
          <w:tcPr>
            <w:tcW w:w="2345" w:type="pct"/>
            <w:vAlign w:val="center"/>
            <w:hideMark/>
          </w:tcPr>
          <w:p w14:paraId="1A9906D6" w14:textId="77777777" w:rsidR="00F664FD" w:rsidRPr="00385DD6" w:rsidRDefault="00F664FD" w:rsidP="00253F08">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Biratnagar</w:t>
            </w:r>
          </w:p>
        </w:tc>
        <w:tc>
          <w:tcPr>
            <w:tcW w:w="0" w:type="auto"/>
            <w:vAlign w:val="bottom"/>
            <w:hideMark/>
          </w:tcPr>
          <w:p w14:paraId="7BA7EEB8"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5115</w:t>
            </w:r>
          </w:p>
        </w:tc>
        <w:tc>
          <w:tcPr>
            <w:tcW w:w="0" w:type="auto"/>
            <w:vAlign w:val="bottom"/>
            <w:hideMark/>
          </w:tcPr>
          <w:p w14:paraId="747E04C6"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w:t>
            </w:r>
          </w:p>
        </w:tc>
        <w:tc>
          <w:tcPr>
            <w:tcW w:w="0" w:type="auto"/>
            <w:vAlign w:val="bottom"/>
            <w:hideMark/>
          </w:tcPr>
          <w:p w14:paraId="218A0A8E"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5140</w:t>
            </w:r>
          </w:p>
        </w:tc>
      </w:tr>
      <w:tr w:rsidR="00E221A2" w:rsidRPr="00385DD6" w14:paraId="46A1847F" w14:textId="77777777" w:rsidTr="00E221A2">
        <w:trPr>
          <w:cantSplit/>
          <w:jc w:val="center"/>
        </w:trPr>
        <w:tc>
          <w:tcPr>
            <w:tcW w:w="426" w:type="pct"/>
            <w:vAlign w:val="center"/>
            <w:hideMark/>
          </w:tcPr>
          <w:p w14:paraId="392AA0EE" w14:textId="77777777" w:rsidR="00F664FD" w:rsidRPr="00385DD6" w:rsidRDefault="00F664FD"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3</w:t>
            </w:r>
          </w:p>
        </w:tc>
        <w:tc>
          <w:tcPr>
            <w:tcW w:w="2345" w:type="pct"/>
            <w:vAlign w:val="center"/>
            <w:hideMark/>
          </w:tcPr>
          <w:p w14:paraId="336C9BC2" w14:textId="77777777" w:rsidR="00F664FD" w:rsidRPr="00385DD6" w:rsidRDefault="00F664FD" w:rsidP="00253F08">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Janakpur</w:t>
            </w:r>
          </w:p>
        </w:tc>
        <w:tc>
          <w:tcPr>
            <w:tcW w:w="0" w:type="auto"/>
            <w:vAlign w:val="bottom"/>
            <w:hideMark/>
          </w:tcPr>
          <w:p w14:paraId="68A03E63"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3570</w:t>
            </w:r>
          </w:p>
        </w:tc>
        <w:tc>
          <w:tcPr>
            <w:tcW w:w="0" w:type="auto"/>
            <w:vAlign w:val="bottom"/>
            <w:hideMark/>
          </w:tcPr>
          <w:p w14:paraId="66863ECB"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w:t>
            </w:r>
          </w:p>
        </w:tc>
        <w:tc>
          <w:tcPr>
            <w:tcW w:w="0" w:type="auto"/>
            <w:vAlign w:val="bottom"/>
            <w:hideMark/>
          </w:tcPr>
          <w:p w14:paraId="4723E1FD"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3580</w:t>
            </w:r>
          </w:p>
        </w:tc>
      </w:tr>
      <w:tr w:rsidR="00E221A2" w:rsidRPr="00385DD6" w14:paraId="380222B8" w14:textId="77777777" w:rsidTr="00E221A2">
        <w:trPr>
          <w:cantSplit/>
          <w:jc w:val="center"/>
        </w:trPr>
        <w:tc>
          <w:tcPr>
            <w:tcW w:w="426" w:type="pct"/>
            <w:vAlign w:val="center"/>
            <w:hideMark/>
          </w:tcPr>
          <w:p w14:paraId="3D64D0F5" w14:textId="77777777" w:rsidR="00F664FD" w:rsidRPr="00385DD6" w:rsidRDefault="00F664FD"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4</w:t>
            </w:r>
          </w:p>
        </w:tc>
        <w:tc>
          <w:tcPr>
            <w:tcW w:w="2345" w:type="pct"/>
            <w:vAlign w:val="center"/>
            <w:hideMark/>
          </w:tcPr>
          <w:p w14:paraId="5FB11228" w14:textId="77777777" w:rsidR="00F664FD" w:rsidRPr="00385DD6" w:rsidRDefault="00F664FD" w:rsidP="00253F08">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Hetauda</w:t>
            </w:r>
          </w:p>
        </w:tc>
        <w:tc>
          <w:tcPr>
            <w:tcW w:w="0" w:type="auto"/>
            <w:vAlign w:val="bottom"/>
            <w:hideMark/>
          </w:tcPr>
          <w:p w14:paraId="2712697E"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1566</w:t>
            </w:r>
          </w:p>
        </w:tc>
        <w:tc>
          <w:tcPr>
            <w:tcW w:w="0" w:type="auto"/>
            <w:vAlign w:val="bottom"/>
            <w:hideMark/>
          </w:tcPr>
          <w:p w14:paraId="0865BBE7"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27</w:t>
            </w:r>
          </w:p>
        </w:tc>
        <w:tc>
          <w:tcPr>
            <w:tcW w:w="0" w:type="auto"/>
            <w:vAlign w:val="bottom"/>
            <w:hideMark/>
          </w:tcPr>
          <w:p w14:paraId="41E63814"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1593</w:t>
            </w:r>
          </w:p>
        </w:tc>
      </w:tr>
      <w:tr w:rsidR="00E221A2" w:rsidRPr="00385DD6" w14:paraId="2366A661" w14:textId="77777777" w:rsidTr="00E221A2">
        <w:trPr>
          <w:cantSplit/>
          <w:jc w:val="center"/>
        </w:trPr>
        <w:tc>
          <w:tcPr>
            <w:tcW w:w="426" w:type="pct"/>
            <w:vAlign w:val="center"/>
            <w:hideMark/>
          </w:tcPr>
          <w:p w14:paraId="44FAC350" w14:textId="77777777" w:rsidR="00F664FD" w:rsidRPr="00385DD6" w:rsidRDefault="00F664FD"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5</w:t>
            </w:r>
          </w:p>
        </w:tc>
        <w:tc>
          <w:tcPr>
            <w:tcW w:w="2345" w:type="pct"/>
            <w:vAlign w:val="center"/>
            <w:hideMark/>
          </w:tcPr>
          <w:p w14:paraId="63239F10" w14:textId="77777777" w:rsidR="00F664FD" w:rsidRPr="00385DD6" w:rsidRDefault="00F664FD" w:rsidP="00253F08">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Pokhara</w:t>
            </w:r>
          </w:p>
        </w:tc>
        <w:tc>
          <w:tcPr>
            <w:tcW w:w="0" w:type="auto"/>
            <w:vAlign w:val="bottom"/>
            <w:hideMark/>
          </w:tcPr>
          <w:p w14:paraId="689A2232"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2527</w:t>
            </w:r>
          </w:p>
        </w:tc>
        <w:tc>
          <w:tcPr>
            <w:tcW w:w="0" w:type="auto"/>
            <w:vAlign w:val="bottom"/>
            <w:hideMark/>
          </w:tcPr>
          <w:p w14:paraId="7C1EBBE4"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52</w:t>
            </w:r>
          </w:p>
        </w:tc>
        <w:tc>
          <w:tcPr>
            <w:tcW w:w="0" w:type="auto"/>
            <w:vAlign w:val="bottom"/>
            <w:hideMark/>
          </w:tcPr>
          <w:p w14:paraId="421B10F7"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2579</w:t>
            </w:r>
          </w:p>
        </w:tc>
      </w:tr>
      <w:tr w:rsidR="00E221A2" w:rsidRPr="00385DD6" w14:paraId="6AF28CAC" w14:textId="77777777" w:rsidTr="00E221A2">
        <w:trPr>
          <w:cantSplit/>
          <w:jc w:val="center"/>
        </w:trPr>
        <w:tc>
          <w:tcPr>
            <w:tcW w:w="426" w:type="pct"/>
            <w:vAlign w:val="center"/>
            <w:hideMark/>
          </w:tcPr>
          <w:p w14:paraId="34099821" w14:textId="77777777" w:rsidR="00F664FD" w:rsidRPr="00385DD6" w:rsidRDefault="00F664FD"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6</w:t>
            </w:r>
          </w:p>
        </w:tc>
        <w:tc>
          <w:tcPr>
            <w:tcW w:w="2345" w:type="pct"/>
            <w:vAlign w:val="center"/>
            <w:hideMark/>
          </w:tcPr>
          <w:p w14:paraId="6F1DE900" w14:textId="77777777" w:rsidR="00F664FD" w:rsidRPr="00385DD6" w:rsidRDefault="00F664FD" w:rsidP="00253F08">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Bhairahawa</w:t>
            </w:r>
          </w:p>
        </w:tc>
        <w:tc>
          <w:tcPr>
            <w:tcW w:w="0" w:type="auto"/>
            <w:vAlign w:val="bottom"/>
            <w:hideMark/>
          </w:tcPr>
          <w:p w14:paraId="69809BFC"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2145</w:t>
            </w:r>
          </w:p>
        </w:tc>
        <w:tc>
          <w:tcPr>
            <w:tcW w:w="0" w:type="auto"/>
            <w:vAlign w:val="bottom"/>
            <w:hideMark/>
          </w:tcPr>
          <w:p w14:paraId="05ECFD79"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0" w:type="auto"/>
            <w:vAlign w:val="bottom"/>
            <w:hideMark/>
          </w:tcPr>
          <w:p w14:paraId="6FC4C626"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2151</w:t>
            </w:r>
          </w:p>
        </w:tc>
      </w:tr>
      <w:tr w:rsidR="00E221A2" w:rsidRPr="00385DD6" w14:paraId="3FFA0B12" w14:textId="77777777" w:rsidTr="00E221A2">
        <w:trPr>
          <w:cantSplit/>
          <w:jc w:val="center"/>
        </w:trPr>
        <w:tc>
          <w:tcPr>
            <w:tcW w:w="426" w:type="pct"/>
            <w:vAlign w:val="center"/>
            <w:hideMark/>
          </w:tcPr>
          <w:p w14:paraId="760B9FD6" w14:textId="77777777" w:rsidR="00F664FD" w:rsidRPr="00385DD6" w:rsidRDefault="00F664FD"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7</w:t>
            </w:r>
          </w:p>
        </w:tc>
        <w:tc>
          <w:tcPr>
            <w:tcW w:w="2345" w:type="pct"/>
            <w:vAlign w:val="center"/>
            <w:hideMark/>
          </w:tcPr>
          <w:p w14:paraId="36FFD099" w14:textId="77777777" w:rsidR="00F664FD" w:rsidRPr="00385DD6" w:rsidRDefault="00F664FD" w:rsidP="00253F08">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Nepalgunj</w:t>
            </w:r>
          </w:p>
        </w:tc>
        <w:tc>
          <w:tcPr>
            <w:tcW w:w="0" w:type="auto"/>
            <w:vAlign w:val="bottom"/>
            <w:hideMark/>
          </w:tcPr>
          <w:p w14:paraId="0EF2612A"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2674</w:t>
            </w:r>
          </w:p>
        </w:tc>
        <w:tc>
          <w:tcPr>
            <w:tcW w:w="0" w:type="auto"/>
            <w:vAlign w:val="bottom"/>
            <w:hideMark/>
          </w:tcPr>
          <w:p w14:paraId="03864B19"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121</w:t>
            </w:r>
          </w:p>
        </w:tc>
        <w:tc>
          <w:tcPr>
            <w:tcW w:w="0" w:type="auto"/>
            <w:vAlign w:val="bottom"/>
            <w:hideMark/>
          </w:tcPr>
          <w:p w14:paraId="51FBB275"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2795</w:t>
            </w:r>
          </w:p>
        </w:tc>
      </w:tr>
      <w:tr w:rsidR="00E221A2" w:rsidRPr="00385DD6" w14:paraId="729CFA49" w14:textId="77777777" w:rsidTr="00E221A2">
        <w:trPr>
          <w:cantSplit/>
          <w:jc w:val="center"/>
        </w:trPr>
        <w:tc>
          <w:tcPr>
            <w:tcW w:w="426" w:type="pct"/>
            <w:vAlign w:val="center"/>
            <w:hideMark/>
          </w:tcPr>
          <w:p w14:paraId="76877FD6" w14:textId="77777777" w:rsidR="00F664FD" w:rsidRPr="00385DD6" w:rsidRDefault="00F664FD"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8</w:t>
            </w:r>
          </w:p>
        </w:tc>
        <w:tc>
          <w:tcPr>
            <w:tcW w:w="2345" w:type="pct"/>
            <w:vAlign w:val="center"/>
            <w:hideMark/>
          </w:tcPr>
          <w:p w14:paraId="47402DD4" w14:textId="77777777" w:rsidR="00F664FD" w:rsidRPr="00385DD6" w:rsidRDefault="00F664FD" w:rsidP="00253F08">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Surkhet</w:t>
            </w:r>
          </w:p>
        </w:tc>
        <w:tc>
          <w:tcPr>
            <w:tcW w:w="0" w:type="auto"/>
            <w:vAlign w:val="bottom"/>
            <w:hideMark/>
          </w:tcPr>
          <w:p w14:paraId="042AE5E0"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1017</w:t>
            </w:r>
          </w:p>
        </w:tc>
        <w:tc>
          <w:tcPr>
            <w:tcW w:w="0" w:type="auto"/>
            <w:vAlign w:val="bottom"/>
            <w:hideMark/>
          </w:tcPr>
          <w:p w14:paraId="7CC17D44"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w:t>
            </w:r>
          </w:p>
        </w:tc>
        <w:tc>
          <w:tcPr>
            <w:tcW w:w="0" w:type="auto"/>
            <w:vAlign w:val="bottom"/>
            <w:hideMark/>
          </w:tcPr>
          <w:p w14:paraId="25EF9111"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1033</w:t>
            </w:r>
          </w:p>
        </w:tc>
      </w:tr>
      <w:tr w:rsidR="00E221A2" w:rsidRPr="00385DD6" w14:paraId="64F170AA" w14:textId="77777777" w:rsidTr="00E221A2">
        <w:trPr>
          <w:cantSplit/>
          <w:jc w:val="center"/>
        </w:trPr>
        <w:tc>
          <w:tcPr>
            <w:tcW w:w="426" w:type="pct"/>
            <w:vAlign w:val="center"/>
            <w:hideMark/>
          </w:tcPr>
          <w:p w14:paraId="0B3ABCCE" w14:textId="77777777" w:rsidR="00F664FD" w:rsidRPr="00385DD6" w:rsidRDefault="00F664FD" w:rsidP="00E221A2">
            <w:pPr>
              <w:widowControl/>
              <w:spacing w:after="80" w:line="300" w:lineRule="auto"/>
              <w:jc w:val="center"/>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9</w:t>
            </w:r>
          </w:p>
        </w:tc>
        <w:tc>
          <w:tcPr>
            <w:tcW w:w="2345" w:type="pct"/>
            <w:vAlign w:val="center"/>
            <w:hideMark/>
          </w:tcPr>
          <w:p w14:paraId="6769EF18" w14:textId="77777777" w:rsidR="00F664FD" w:rsidRPr="00385DD6" w:rsidRDefault="00F664FD" w:rsidP="00253F08">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FTQCO, Dhangadhi</w:t>
            </w:r>
          </w:p>
        </w:tc>
        <w:tc>
          <w:tcPr>
            <w:tcW w:w="0" w:type="auto"/>
            <w:vAlign w:val="bottom"/>
            <w:hideMark/>
          </w:tcPr>
          <w:p w14:paraId="660657C3"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1930</w:t>
            </w:r>
          </w:p>
        </w:tc>
        <w:tc>
          <w:tcPr>
            <w:tcW w:w="0" w:type="auto"/>
            <w:vAlign w:val="bottom"/>
            <w:hideMark/>
          </w:tcPr>
          <w:p w14:paraId="1C61D133"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59</w:t>
            </w:r>
          </w:p>
        </w:tc>
        <w:tc>
          <w:tcPr>
            <w:tcW w:w="0" w:type="auto"/>
            <w:vAlign w:val="bottom"/>
            <w:hideMark/>
          </w:tcPr>
          <w:p w14:paraId="6FA34094" w14:textId="77777777" w:rsidR="00F664FD" w:rsidRPr="00385DD6" w:rsidRDefault="00F664FD" w:rsidP="00E221A2">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1989</w:t>
            </w:r>
          </w:p>
        </w:tc>
      </w:tr>
      <w:tr w:rsidR="00E221A2" w:rsidRPr="00385DD6" w14:paraId="09E98DEF" w14:textId="77777777" w:rsidTr="00E221A2">
        <w:trPr>
          <w:cantSplit/>
          <w:jc w:val="center"/>
        </w:trPr>
        <w:tc>
          <w:tcPr>
            <w:tcW w:w="426" w:type="pct"/>
            <w:vAlign w:val="center"/>
            <w:hideMark/>
          </w:tcPr>
          <w:p w14:paraId="1D7C1030" w14:textId="77777777" w:rsidR="00F664FD" w:rsidRPr="00385DD6" w:rsidRDefault="00F664FD" w:rsidP="00E221A2">
            <w:pPr>
              <w:widowControl/>
              <w:spacing w:after="80" w:line="300" w:lineRule="auto"/>
              <w:jc w:val="center"/>
              <w:rPr>
                <w:rFonts w:ascii="Times New Roman" w:eastAsia="Times New Roman" w:hAnsi="Times New Roman" w:cs="Times New Roman"/>
                <w:color w:val="000000" w:themeColor="text1"/>
                <w:sz w:val="24"/>
                <w:szCs w:val="24"/>
                <w:lang w:bidi="ne-NP"/>
              </w:rPr>
            </w:pPr>
          </w:p>
        </w:tc>
        <w:tc>
          <w:tcPr>
            <w:tcW w:w="2345" w:type="pct"/>
            <w:vAlign w:val="center"/>
            <w:hideMark/>
          </w:tcPr>
          <w:p w14:paraId="3B85C087" w14:textId="77777777" w:rsidR="00F664FD" w:rsidRPr="00385DD6" w:rsidRDefault="00F664FD" w:rsidP="00253F08">
            <w:pPr>
              <w:widowControl/>
              <w:spacing w:after="80" w:line="300" w:lineRule="auto"/>
              <w:jc w:val="both"/>
              <w:rPr>
                <w:rFonts w:ascii="Times New Roman" w:eastAsia="Times New Roman" w:hAnsi="Times New Roman" w:cs="Times New Roman"/>
                <w:b/>
                <w:bCs/>
                <w:color w:val="000000" w:themeColor="text1"/>
                <w:sz w:val="24"/>
                <w:szCs w:val="24"/>
                <w:lang w:bidi="ne-NP"/>
              </w:rPr>
            </w:pPr>
            <w:r w:rsidRPr="00385DD6">
              <w:rPr>
                <w:rFonts w:ascii="Times New Roman" w:eastAsia="Times New Roman" w:hAnsi="Times New Roman" w:cs="Times New Roman"/>
                <w:b/>
                <w:bCs/>
                <w:color w:val="000000" w:themeColor="text1"/>
                <w:sz w:val="24"/>
                <w:szCs w:val="24"/>
                <w:lang w:bidi="ne-NP"/>
              </w:rPr>
              <w:t>Total</w:t>
            </w:r>
          </w:p>
        </w:tc>
        <w:tc>
          <w:tcPr>
            <w:tcW w:w="0" w:type="auto"/>
            <w:noWrap/>
            <w:vAlign w:val="bottom"/>
            <w:hideMark/>
          </w:tcPr>
          <w:p w14:paraId="1537D2A3" w14:textId="77777777" w:rsidR="00F664FD" w:rsidRPr="00385DD6" w:rsidRDefault="00F664FD" w:rsidP="00E221A2">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25904</w:t>
            </w:r>
          </w:p>
        </w:tc>
        <w:tc>
          <w:tcPr>
            <w:tcW w:w="0" w:type="auto"/>
            <w:noWrap/>
            <w:vAlign w:val="bottom"/>
            <w:hideMark/>
          </w:tcPr>
          <w:p w14:paraId="199877A8" w14:textId="77777777" w:rsidR="00F664FD" w:rsidRPr="00385DD6" w:rsidRDefault="00F664FD" w:rsidP="00E221A2">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339</w:t>
            </w:r>
          </w:p>
        </w:tc>
        <w:tc>
          <w:tcPr>
            <w:tcW w:w="0" w:type="auto"/>
            <w:noWrap/>
            <w:vAlign w:val="bottom"/>
            <w:hideMark/>
          </w:tcPr>
          <w:p w14:paraId="0933239A" w14:textId="77777777" w:rsidR="00F664FD" w:rsidRPr="00385DD6" w:rsidRDefault="00F664FD" w:rsidP="00E221A2">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26243</w:t>
            </w:r>
          </w:p>
        </w:tc>
      </w:tr>
    </w:tbl>
    <w:p w14:paraId="5FF6CC22" w14:textId="77777777" w:rsidR="00305206" w:rsidRPr="005223EA" w:rsidRDefault="00305206" w:rsidP="00E221A2">
      <w:pPr>
        <w:spacing w:after="80" w:line="300" w:lineRule="auto"/>
        <w:jc w:val="both"/>
        <w:rPr>
          <w:rFonts w:ascii="Times New Roman" w:eastAsia="Calibri" w:hAnsi="Times New Roman" w:cs="Times New Roman"/>
          <w:color w:val="000000" w:themeColor="text1"/>
          <w:sz w:val="6"/>
          <w:szCs w:val="6"/>
        </w:rPr>
      </w:pPr>
    </w:p>
    <w:p w14:paraId="1A022B0A" w14:textId="77777777" w:rsidR="00305206" w:rsidRDefault="00360834" w:rsidP="00E221A2">
      <w:pPr>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Calibri" w:hAnsi="Times New Roman" w:cs="Times New Roman"/>
          <w:color w:val="000000" w:themeColor="text1"/>
          <w:sz w:val="24"/>
          <w:szCs w:val="24"/>
        </w:rPr>
        <w:t>In the fiscal year 2081/82</w:t>
      </w:r>
      <w:r w:rsidR="00305206" w:rsidRPr="00385DD6">
        <w:rPr>
          <w:rFonts w:ascii="Times New Roman" w:eastAsia="Calibri" w:hAnsi="Times New Roman" w:cs="Times New Roman"/>
          <w:color w:val="000000" w:themeColor="text1"/>
          <w:sz w:val="24"/>
          <w:szCs w:val="24"/>
        </w:rPr>
        <w:t xml:space="preserve">, laboratory analysis services were provided by </w:t>
      </w:r>
      <w:r w:rsidR="00305206" w:rsidRPr="00385DD6">
        <w:rPr>
          <w:rFonts w:ascii="Times New Roman" w:eastAsia="Times New Roman" w:hAnsi="Times New Roman" w:cs="Times New Roman"/>
          <w:color w:val="000000" w:themeColor="text1"/>
          <w:sz w:val="24"/>
          <w:szCs w:val="24"/>
          <w:lang w:bidi="ne-NP"/>
        </w:rPr>
        <w:t>NFFRL</w:t>
      </w:r>
      <w:r w:rsidR="00305206" w:rsidRPr="00385DD6">
        <w:rPr>
          <w:rFonts w:ascii="Times New Roman" w:eastAsia="Calibri" w:hAnsi="Times New Roman" w:cs="Times New Roman"/>
          <w:color w:val="000000" w:themeColor="text1"/>
          <w:sz w:val="24"/>
          <w:szCs w:val="24"/>
        </w:rPr>
        <w:t xml:space="preserve"> and eight FTQCOs. </w:t>
      </w:r>
      <w:r w:rsidR="00305206" w:rsidRPr="00385DD6">
        <w:rPr>
          <w:rFonts w:ascii="Times New Roman" w:eastAsia="Times New Roman" w:hAnsi="Times New Roman" w:cs="Times New Roman"/>
          <w:color w:val="000000" w:themeColor="text1"/>
          <w:sz w:val="24"/>
          <w:szCs w:val="24"/>
          <w:lang w:bidi="ne-NP"/>
        </w:rPr>
        <w:t xml:space="preserve">A total of </w:t>
      </w:r>
      <w:r w:rsidR="00473A63" w:rsidRPr="00385DD6">
        <w:rPr>
          <w:rFonts w:ascii="Times New Roman" w:eastAsia="Times New Roman" w:hAnsi="Times New Roman" w:cs="Times New Roman"/>
          <w:color w:val="000000" w:themeColor="text1"/>
          <w:sz w:val="24"/>
          <w:szCs w:val="24"/>
          <w:lang w:bidi="ne-NP"/>
        </w:rPr>
        <w:t xml:space="preserve">26,243 </w:t>
      </w:r>
      <w:r w:rsidR="00305206" w:rsidRPr="00385DD6">
        <w:rPr>
          <w:rFonts w:ascii="Times New Roman" w:eastAsia="Times New Roman" w:hAnsi="Times New Roman" w:cs="Times New Roman"/>
          <w:color w:val="000000" w:themeColor="text1"/>
          <w:sz w:val="24"/>
          <w:szCs w:val="24"/>
          <w:lang w:bidi="ne-NP"/>
        </w:rPr>
        <w:t>samples received as formal, surveillance, licensing, requested and other purpose were analyzed for different parameters. Table 2.2 shows the summary of sample analyzed by different offices for different purpose.</w:t>
      </w:r>
    </w:p>
    <w:p w14:paraId="10C756AC" w14:textId="4A54C419" w:rsidR="00E221A2" w:rsidRDefault="00E221A2" w:rsidP="00E221A2">
      <w:pPr>
        <w:spacing w:after="80" w:line="300" w:lineRule="auto"/>
        <w:jc w:val="both"/>
        <w:rPr>
          <w:rFonts w:ascii="Times New Roman" w:eastAsia="Calibri" w:hAnsi="Times New Roman" w:cs="Times New Roman"/>
          <w:b/>
          <w:bCs/>
          <w:color w:val="000000" w:themeColor="text1"/>
          <w:sz w:val="24"/>
          <w:szCs w:val="24"/>
        </w:rPr>
      </w:pPr>
      <w:r w:rsidRPr="00385DD6">
        <w:rPr>
          <w:rFonts w:ascii="Times New Roman" w:eastAsia="Calibri" w:hAnsi="Times New Roman" w:cs="Times New Roman"/>
          <w:b/>
          <w:bCs/>
          <w:color w:val="000000" w:themeColor="text1"/>
          <w:sz w:val="24"/>
          <w:szCs w:val="24"/>
        </w:rPr>
        <w:t>Table 2.2: Sample Analysis for Different Purpose.</w:t>
      </w:r>
    </w:p>
    <w:tbl>
      <w:tblPr>
        <w:tblStyle w:val="TableGrid"/>
        <w:tblW w:w="5000" w:type="pct"/>
        <w:jc w:val="center"/>
        <w:tblLook w:val="04A0" w:firstRow="1" w:lastRow="0" w:firstColumn="1" w:lastColumn="0" w:noHBand="0" w:noVBand="1"/>
      </w:tblPr>
      <w:tblGrid>
        <w:gridCol w:w="1070"/>
        <w:gridCol w:w="921"/>
        <w:gridCol w:w="921"/>
        <w:gridCol w:w="921"/>
        <w:gridCol w:w="921"/>
        <w:gridCol w:w="921"/>
        <w:gridCol w:w="921"/>
        <w:gridCol w:w="922"/>
        <w:gridCol w:w="922"/>
        <w:gridCol w:w="674"/>
        <w:gridCol w:w="790"/>
      </w:tblGrid>
      <w:tr w:rsidR="005223EA" w:rsidRPr="005223EA" w14:paraId="1D611F30" w14:textId="77777777" w:rsidTr="005223EA">
        <w:trPr>
          <w:trHeight w:val="315"/>
          <w:jc w:val="center"/>
        </w:trPr>
        <w:tc>
          <w:tcPr>
            <w:tcW w:w="0" w:type="auto"/>
            <w:vMerge w:val="restart"/>
            <w:tcMar>
              <w:left w:w="57" w:type="dxa"/>
              <w:right w:w="57" w:type="dxa"/>
            </w:tcMar>
            <w:vAlign w:val="center"/>
            <w:hideMark/>
          </w:tcPr>
          <w:p w14:paraId="376F9A0A" w14:textId="6DFE7926" w:rsidR="00E221A2" w:rsidRPr="005223EA" w:rsidRDefault="00E221A2" w:rsidP="005223EA">
            <w:pPr>
              <w:jc w:val="center"/>
              <w:rPr>
                <w:rFonts w:ascii="Times New Roman" w:hAnsi="Times New Roman" w:cs="Times New Roman"/>
                <w:b/>
                <w:bCs/>
                <w:color w:val="000000" w:themeColor="text1"/>
                <w:sz w:val="20"/>
                <w:szCs w:val="20"/>
              </w:rPr>
            </w:pPr>
            <w:r w:rsidRPr="005223EA">
              <w:rPr>
                <w:rFonts w:ascii="Times New Roman" w:hAnsi="Times New Roman" w:cs="Times New Roman"/>
                <w:b/>
                <w:bCs/>
                <w:color w:val="000000" w:themeColor="text1"/>
                <w:sz w:val="20"/>
                <w:szCs w:val="20"/>
              </w:rPr>
              <w:t>Sample/ Office</w:t>
            </w:r>
          </w:p>
        </w:tc>
        <w:tc>
          <w:tcPr>
            <w:tcW w:w="0" w:type="auto"/>
            <w:gridSpan w:val="2"/>
            <w:tcMar>
              <w:left w:w="57" w:type="dxa"/>
              <w:right w:w="57" w:type="dxa"/>
            </w:tcMar>
            <w:vAlign w:val="center"/>
            <w:hideMark/>
          </w:tcPr>
          <w:p w14:paraId="4F75366B" w14:textId="77777777" w:rsidR="00E221A2" w:rsidRPr="005223EA" w:rsidRDefault="00E221A2" w:rsidP="005223EA">
            <w:pPr>
              <w:jc w:val="center"/>
              <w:rPr>
                <w:rFonts w:ascii="Times New Roman" w:hAnsi="Times New Roman" w:cs="Times New Roman"/>
                <w:b/>
                <w:bCs/>
                <w:color w:val="000000" w:themeColor="text1"/>
                <w:sz w:val="20"/>
                <w:szCs w:val="20"/>
              </w:rPr>
            </w:pPr>
            <w:r w:rsidRPr="005223EA">
              <w:rPr>
                <w:rFonts w:ascii="Times New Roman" w:hAnsi="Times New Roman" w:cs="Times New Roman"/>
                <w:b/>
                <w:bCs/>
                <w:color w:val="000000" w:themeColor="text1"/>
                <w:sz w:val="20"/>
                <w:szCs w:val="20"/>
              </w:rPr>
              <w:t>Formal Sample</w:t>
            </w:r>
          </w:p>
        </w:tc>
        <w:tc>
          <w:tcPr>
            <w:tcW w:w="0" w:type="auto"/>
            <w:gridSpan w:val="2"/>
            <w:tcMar>
              <w:left w:w="57" w:type="dxa"/>
              <w:right w:w="57" w:type="dxa"/>
            </w:tcMar>
            <w:vAlign w:val="center"/>
            <w:hideMark/>
          </w:tcPr>
          <w:p w14:paraId="5EB576F8" w14:textId="77777777" w:rsidR="00E221A2" w:rsidRPr="005223EA" w:rsidRDefault="00E221A2" w:rsidP="005223EA">
            <w:pPr>
              <w:jc w:val="center"/>
              <w:rPr>
                <w:rFonts w:ascii="Times New Roman" w:hAnsi="Times New Roman" w:cs="Times New Roman"/>
                <w:b/>
                <w:bCs/>
                <w:color w:val="000000" w:themeColor="text1"/>
                <w:sz w:val="20"/>
                <w:szCs w:val="20"/>
              </w:rPr>
            </w:pPr>
            <w:r w:rsidRPr="005223EA">
              <w:rPr>
                <w:rFonts w:ascii="Times New Roman" w:hAnsi="Times New Roman" w:cs="Times New Roman"/>
                <w:b/>
                <w:bCs/>
                <w:color w:val="000000" w:themeColor="text1"/>
                <w:sz w:val="20"/>
                <w:szCs w:val="20"/>
              </w:rPr>
              <w:t>Surveillance sample</w:t>
            </w:r>
          </w:p>
        </w:tc>
        <w:tc>
          <w:tcPr>
            <w:tcW w:w="0" w:type="auto"/>
            <w:gridSpan w:val="2"/>
            <w:tcMar>
              <w:left w:w="57" w:type="dxa"/>
              <w:right w:w="57" w:type="dxa"/>
            </w:tcMar>
            <w:vAlign w:val="center"/>
            <w:hideMark/>
          </w:tcPr>
          <w:p w14:paraId="72A1E899" w14:textId="77777777" w:rsidR="00E221A2" w:rsidRPr="005223EA" w:rsidRDefault="00E221A2" w:rsidP="005223EA">
            <w:pPr>
              <w:jc w:val="center"/>
              <w:rPr>
                <w:rFonts w:ascii="Times New Roman" w:hAnsi="Times New Roman" w:cs="Times New Roman"/>
                <w:b/>
                <w:bCs/>
                <w:color w:val="000000" w:themeColor="text1"/>
                <w:sz w:val="20"/>
                <w:szCs w:val="20"/>
              </w:rPr>
            </w:pPr>
            <w:r w:rsidRPr="005223EA">
              <w:rPr>
                <w:rFonts w:ascii="Times New Roman" w:hAnsi="Times New Roman" w:cs="Times New Roman"/>
                <w:b/>
                <w:bCs/>
                <w:color w:val="000000" w:themeColor="text1"/>
                <w:sz w:val="20"/>
                <w:szCs w:val="20"/>
              </w:rPr>
              <w:t>Licensing Sample</w:t>
            </w:r>
          </w:p>
        </w:tc>
        <w:tc>
          <w:tcPr>
            <w:tcW w:w="0" w:type="auto"/>
            <w:gridSpan w:val="2"/>
            <w:tcMar>
              <w:left w:w="57" w:type="dxa"/>
              <w:right w:w="57" w:type="dxa"/>
            </w:tcMar>
            <w:vAlign w:val="center"/>
            <w:hideMark/>
          </w:tcPr>
          <w:p w14:paraId="486533FC" w14:textId="134E5901" w:rsidR="00E221A2" w:rsidRPr="005223EA" w:rsidRDefault="00E221A2" w:rsidP="005223EA">
            <w:pPr>
              <w:jc w:val="center"/>
              <w:rPr>
                <w:rFonts w:ascii="Times New Roman" w:hAnsi="Times New Roman" w:cs="Times New Roman"/>
                <w:b/>
                <w:bCs/>
                <w:color w:val="000000" w:themeColor="text1"/>
                <w:sz w:val="20"/>
                <w:szCs w:val="20"/>
              </w:rPr>
            </w:pPr>
            <w:r w:rsidRPr="005223EA">
              <w:rPr>
                <w:rFonts w:ascii="Times New Roman" w:hAnsi="Times New Roman" w:cs="Times New Roman"/>
                <w:b/>
                <w:bCs/>
                <w:color w:val="000000" w:themeColor="text1"/>
                <w:sz w:val="20"/>
                <w:szCs w:val="20"/>
              </w:rPr>
              <w:t>Requested Sample</w:t>
            </w:r>
          </w:p>
        </w:tc>
        <w:tc>
          <w:tcPr>
            <w:tcW w:w="0" w:type="auto"/>
            <w:gridSpan w:val="2"/>
            <w:tcMar>
              <w:left w:w="57" w:type="dxa"/>
              <w:right w:w="57" w:type="dxa"/>
            </w:tcMar>
            <w:vAlign w:val="center"/>
            <w:hideMark/>
          </w:tcPr>
          <w:p w14:paraId="6D8834DE" w14:textId="3FB93EA6" w:rsidR="00E221A2" w:rsidRPr="005223EA" w:rsidRDefault="00E221A2" w:rsidP="005223EA">
            <w:pPr>
              <w:jc w:val="center"/>
              <w:rPr>
                <w:rFonts w:ascii="Times New Roman" w:hAnsi="Times New Roman" w:cs="Times New Roman"/>
                <w:b/>
                <w:bCs/>
                <w:color w:val="000000" w:themeColor="text1"/>
                <w:sz w:val="20"/>
                <w:szCs w:val="20"/>
              </w:rPr>
            </w:pPr>
            <w:r w:rsidRPr="005223EA">
              <w:rPr>
                <w:rFonts w:ascii="Times New Roman" w:hAnsi="Times New Roman" w:cs="Times New Roman"/>
                <w:b/>
                <w:bCs/>
                <w:color w:val="000000" w:themeColor="text1"/>
                <w:sz w:val="20"/>
                <w:szCs w:val="20"/>
              </w:rPr>
              <w:t>Others</w:t>
            </w:r>
          </w:p>
        </w:tc>
      </w:tr>
      <w:tr w:rsidR="005223EA" w:rsidRPr="005223EA" w14:paraId="5D1B9FEA" w14:textId="77777777" w:rsidTr="005223EA">
        <w:trPr>
          <w:trHeight w:val="204"/>
          <w:jc w:val="center"/>
        </w:trPr>
        <w:tc>
          <w:tcPr>
            <w:tcW w:w="0" w:type="auto"/>
            <w:vMerge/>
            <w:tcMar>
              <w:left w:w="57" w:type="dxa"/>
              <w:right w:w="57" w:type="dxa"/>
            </w:tcMar>
            <w:vAlign w:val="center"/>
            <w:hideMark/>
          </w:tcPr>
          <w:p w14:paraId="31F635B4" w14:textId="77777777" w:rsidR="00E221A2" w:rsidRPr="005223EA" w:rsidRDefault="00E221A2" w:rsidP="005223EA">
            <w:pPr>
              <w:widowControl/>
              <w:jc w:val="center"/>
              <w:rPr>
                <w:rFonts w:ascii="Times New Roman" w:eastAsia="Times New Roman" w:hAnsi="Times New Roman" w:cs="Times New Roman"/>
                <w:b/>
                <w:bCs/>
                <w:color w:val="000000" w:themeColor="text1"/>
                <w:sz w:val="20"/>
                <w:szCs w:val="20"/>
                <w:lang w:bidi="ne-NP"/>
              </w:rPr>
            </w:pPr>
          </w:p>
        </w:tc>
        <w:tc>
          <w:tcPr>
            <w:tcW w:w="0" w:type="auto"/>
            <w:tcMar>
              <w:left w:w="57" w:type="dxa"/>
              <w:right w:w="57" w:type="dxa"/>
            </w:tcMar>
            <w:vAlign w:val="center"/>
            <w:hideMark/>
          </w:tcPr>
          <w:p w14:paraId="4D76F5E2" w14:textId="77777777" w:rsidR="00E221A2" w:rsidRPr="005223EA" w:rsidRDefault="00E221A2" w:rsidP="005223EA">
            <w:pPr>
              <w:widowControl/>
              <w:jc w:val="center"/>
              <w:rPr>
                <w:rFonts w:ascii="Times New Roman" w:eastAsia="Times New Roman" w:hAnsi="Times New Roman" w:cs="Times New Roman"/>
                <w:b/>
                <w:bCs/>
                <w:color w:val="000000" w:themeColor="text1"/>
                <w:w w:val="70"/>
                <w:sz w:val="20"/>
                <w:szCs w:val="20"/>
                <w:lang w:bidi="ne-NP"/>
              </w:rPr>
            </w:pPr>
            <w:r w:rsidRPr="005223EA">
              <w:rPr>
                <w:rFonts w:ascii="Times New Roman" w:hAnsi="Times New Roman" w:cs="Times New Roman"/>
                <w:b/>
                <w:bCs/>
                <w:color w:val="000000" w:themeColor="text1"/>
                <w:w w:val="70"/>
                <w:sz w:val="20"/>
                <w:szCs w:val="20"/>
              </w:rPr>
              <w:t>Analyzed sample</w:t>
            </w:r>
          </w:p>
        </w:tc>
        <w:tc>
          <w:tcPr>
            <w:tcW w:w="0" w:type="auto"/>
            <w:tcMar>
              <w:left w:w="57" w:type="dxa"/>
              <w:right w:w="57" w:type="dxa"/>
            </w:tcMar>
            <w:vAlign w:val="center"/>
            <w:hideMark/>
          </w:tcPr>
          <w:p w14:paraId="67C3C17B" w14:textId="77777777" w:rsidR="00E221A2" w:rsidRPr="005223EA" w:rsidRDefault="00E221A2" w:rsidP="005223EA">
            <w:pPr>
              <w:widowControl/>
              <w:jc w:val="center"/>
              <w:rPr>
                <w:rFonts w:ascii="Times New Roman" w:eastAsia="Times New Roman" w:hAnsi="Times New Roman" w:cs="Times New Roman"/>
                <w:b/>
                <w:bCs/>
                <w:color w:val="000000" w:themeColor="text1"/>
                <w:w w:val="70"/>
                <w:sz w:val="20"/>
                <w:szCs w:val="20"/>
                <w:lang w:bidi="ne-NP"/>
              </w:rPr>
            </w:pPr>
            <w:r w:rsidRPr="005223EA">
              <w:rPr>
                <w:rFonts w:ascii="Times New Roman" w:hAnsi="Times New Roman" w:cs="Times New Roman"/>
                <w:b/>
                <w:bCs/>
                <w:color w:val="000000" w:themeColor="text1"/>
                <w:w w:val="70"/>
                <w:sz w:val="20"/>
                <w:szCs w:val="20"/>
              </w:rPr>
              <w:t>Non -compliance</w:t>
            </w:r>
          </w:p>
        </w:tc>
        <w:tc>
          <w:tcPr>
            <w:tcW w:w="0" w:type="auto"/>
            <w:tcMar>
              <w:left w:w="57" w:type="dxa"/>
              <w:right w:w="57" w:type="dxa"/>
            </w:tcMar>
            <w:vAlign w:val="center"/>
            <w:hideMark/>
          </w:tcPr>
          <w:p w14:paraId="5BE2787A" w14:textId="77777777" w:rsidR="00E221A2" w:rsidRPr="005223EA" w:rsidRDefault="00E221A2" w:rsidP="005223EA">
            <w:pPr>
              <w:widowControl/>
              <w:jc w:val="center"/>
              <w:rPr>
                <w:rFonts w:ascii="Times New Roman" w:eastAsia="Times New Roman" w:hAnsi="Times New Roman" w:cs="Times New Roman"/>
                <w:b/>
                <w:bCs/>
                <w:color w:val="000000" w:themeColor="text1"/>
                <w:w w:val="70"/>
                <w:sz w:val="20"/>
                <w:szCs w:val="20"/>
                <w:lang w:bidi="ne-NP"/>
              </w:rPr>
            </w:pPr>
            <w:r w:rsidRPr="005223EA">
              <w:rPr>
                <w:rFonts w:ascii="Times New Roman" w:hAnsi="Times New Roman" w:cs="Times New Roman"/>
                <w:b/>
                <w:bCs/>
                <w:color w:val="000000" w:themeColor="text1"/>
                <w:w w:val="70"/>
                <w:sz w:val="20"/>
                <w:szCs w:val="20"/>
              </w:rPr>
              <w:t>Analyzed sample</w:t>
            </w:r>
          </w:p>
        </w:tc>
        <w:tc>
          <w:tcPr>
            <w:tcW w:w="0" w:type="auto"/>
            <w:tcMar>
              <w:left w:w="57" w:type="dxa"/>
              <w:right w:w="57" w:type="dxa"/>
            </w:tcMar>
            <w:vAlign w:val="center"/>
            <w:hideMark/>
          </w:tcPr>
          <w:p w14:paraId="1A34D6A2" w14:textId="77777777" w:rsidR="00E221A2" w:rsidRPr="005223EA" w:rsidRDefault="00E221A2" w:rsidP="005223EA">
            <w:pPr>
              <w:widowControl/>
              <w:jc w:val="center"/>
              <w:rPr>
                <w:rFonts w:ascii="Times New Roman" w:eastAsia="Times New Roman" w:hAnsi="Times New Roman" w:cs="Times New Roman"/>
                <w:b/>
                <w:bCs/>
                <w:color w:val="000000" w:themeColor="text1"/>
                <w:w w:val="70"/>
                <w:sz w:val="20"/>
                <w:szCs w:val="20"/>
                <w:lang w:bidi="ne-NP"/>
              </w:rPr>
            </w:pPr>
            <w:r w:rsidRPr="005223EA">
              <w:rPr>
                <w:rFonts w:ascii="Times New Roman" w:hAnsi="Times New Roman" w:cs="Times New Roman"/>
                <w:b/>
                <w:bCs/>
                <w:color w:val="000000" w:themeColor="text1"/>
                <w:w w:val="70"/>
                <w:sz w:val="20"/>
                <w:szCs w:val="20"/>
              </w:rPr>
              <w:t>Non -compliance</w:t>
            </w:r>
          </w:p>
        </w:tc>
        <w:tc>
          <w:tcPr>
            <w:tcW w:w="0" w:type="auto"/>
            <w:tcMar>
              <w:left w:w="57" w:type="dxa"/>
              <w:right w:w="57" w:type="dxa"/>
            </w:tcMar>
            <w:vAlign w:val="center"/>
            <w:hideMark/>
          </w:tcPr>
          <w:p w14:paraId="781AD76B" w14:textId="77777777" w:rsidR="00E221A2" w:rsidRPr="005223EA" w:rsidRDefault="00E221A2" w:rsidP="005223EA">
            <w:pPr>
              <w:widowControl/>
              <w:jc w:val="center"/>
              <w:rPr>
                <w:rFonts w:ascii="Times New Roman" w:eastAsia="Times New Roman" w:hAnsi="Times New Roman" w:cs="Times New Roman"/>
                <w:b/>
                <w:bCs/>
                <w:color w:val="000000" w:themeColor="text1"/>
                <w:w w:val="70"/>
                <w:sz w:val="20"/>
                <w:szCs w:val="20"/>
                <w:lang w:bidi="ne-NP"/>
              </w:rPr>
            </w:pPr>
            <w:r w:rsidRPr="005223EA">
              <w:rPr>
                <w:rFonts w:ascii="Times New Roman" w:hAnsi="Times New Roman" w:cs="Times New Roman"/>
                <w:b/>
                <w:bCs/>
                <w:color w:val="000000" w:themeColor="text1"/>
                <w:w w:val="70"/>
                <w:sz w:val="20"/>
                <w:szCs w:val="20"/>
              </w:rPr>
              <w:t>Analyzed sample</w:t>
            </w:r>
          </w:p>
        </w:tc>
        <w:tc>
          <w:tcPr>
            <w:tcW w:w="0" w:type="auto"/>
            <w:tcMar>
              <w:left w:w="57" w:type="dxa"/>
              <w:right w:w="57" w:type="dxa"/>
            </w:tcMar>
            <w:vAlign w:val="center"/>
            <w:hideMark/>
          </w:tcPr>
          <w:p w14:paraId="38C72A85" w14:textId="77777777" w:rsidR="00E221A2" w:rsidRPr="005223EA" w:rsidRDefault="00E221A2" w:rsidP="005223EA">
            <w:pPr>
              <w:widowControl/>
              <w:jc w:val="center"/>
              <w:rPr>
                <w:rFonts w:ascii="Times New Roman" w:eastAsia="Times New Roman" w:hAnsi="Times New Roman" w:cs="Times New Roman"/>
                <w:b/>
                <w:bCs/>
                <w:color w:val="000000" w:themeColor="text1"/>
                <w:w w:val="70"/>
                <w:sz w:val="20"/>
                <w:szCs w:val="20"/>
                <w:lang w:bidi="ne-NP"/>
              </w:rPr>
            </w:pPr>
            <w:r w:rsidRPr="005223EA">
              <w:rPr>
                <w:rFonts w:ascii="Times New Roman" w:eastAsia="Times New Roman" w:hAnsi="Times New Roman" w:cs="Times New Roman"/>
                <w:b/>
                <w:bCs/>
                <w:color w:val="000000" w:themeColor="text1"/>
                <w:w w:val="70"/>
                <w:sz w:val="20"/>
                <w:szCs w:val="20"/>
                <w:lang w:bidi="ne-NP"/>
              </w:rPr>
              <w:t>Non -compliance</w:t>
            </w:r>
          </w:p>
        </w:tc>
        <w:tc>
          <w:tcPr>
            <w:tcW w:w="0" w:type="auto"/>
            <w:tcMar>
              <w:left w:w="57" w:type="dxa"/>
              <w:right w:w="57" w:type="dxa"/>
            </w:tcMar>
            <w:vAlign w:val="center"/>
            <w:hideMark/>
          </w:tcPr>
          <w:p w14:paraId="4BB6F387" w14:textId="77777777" w:rsidR="00E221A2" w:rsidRPr="005223EA" w:rsidRDefault="00E221A2" w:rsidP="005223EA">
            <w:pPr>
              <w:widowControl/>
              <w:jc w:val="center"/>
              <w:rPr>
                <w:rFonts w:ascii="Times New Roman" w:eastAsia="Times New Roman" w:hAnsi="Times New Roman" w:cs="Times New Roman"/>
                <w:b/>
                <w:bCs/>
                <w:color w:val="000000" w:themeColor="text1"/>
                <w:w w:val="70"/>
                <w:sz w:val="20"/>
                <w:szCs w:val="20"/>
                <w:lang w:bidi="ne-NP"/>
              </w:rPr>
            </w:pPr>
            <w:r w:rsidRPr="005223EA">
              <w:rPr>
                <w:rFonts w:ascii="Times New Roman" w:eastAsia="Times New Roman" w:hAnsi="Times New Roman" w:cs="Times New Roman"/>
                <w:b/>
                <w:bCs/>
                <w:color w:val="000000" w:themeColor="text1"/>
                <w:w w:val="70"/>
                <w:sz w:val="20"/>
                <w:szCs w:val="20"/>
                <w:lang w:bidi="ne-NP"/>
              </w:rPr>
              <w:t>Analyzed sample</w:t>
            </w:r>
          </w:p>
        </w:tc>
        <w:tc>
          <w:tcPr>
            <w:tcW w:w="0" w:type="auto"/>
            <w:tcMar>
              <w:left w:w="57" w:type="dxa"/>
              <w:right w:w="57" w:type="dxa"/>
            </w:tcMar>
            <w:vAlign w:val="center"/>
            <w:hideMark/>
          </w:tcPr>
          <w:p w14:paraId="44A95942" w14:textId="77777777" w:rsidR="00E221A2" w:rsidRPr="005223EA" w:rsidRDefault="00E221A2" w:rsidP="005223EA">
            <w:pPr>
              <w:widowControl/>
              <w:jc w:val="center"/>
              <w:rPr>
                <w:rFonts w:ascii="Times New Roman" w:eastAsia="Times New Roman" w:hAnsi="Times New Roman" w:cs="Times New Roman"/>
                <w:b/>
                <w:bCs/>
                <w:color w:val="000000" w:themeColor="text1"/>
                <w:w w:val="70"/>
                <w:sz w:val="20"/>
                <w:szCs w:val="20"/>
                <w:lang w:bidi="ne-NP"/>
              </w:rPr>
            </w:pPr>
            <w:r w:rsidRPr="005223EA">
              <w:rPr>
                <w:rFonts w:ascii="Times New Roman" w:eastAsia="Times New Roman" w:hAnsi="Times New Roman" w:cs="Times New Roman"/>
                <w:b/>
                <w:bCs/>
                <w:color w:val="000000" w:themeColor="text1"/>
                <w:w w:val="70"/>
                <w:sz w:val="20"/>
                <w:szCs w:val="20"/>
                <w:lang w:bidi="ne-NP"/>
              </w:rPr>
              <w:t>Non -compliance</w:t>
            </w:r>
          </w:p>
        </w:tc>
        <w:tc>
          <w:tcPr>
            <w:tcW w:w="0" w:type="auto"/>
            <w:tcMar>
              <w:left w:w="57" w:type="dxa"/>
              <w:right w:w="57" w:type="dxa"/>
            </w:tcMar>
            <w:vAlign w:val="center"/>
            <w:hideMark/>
          </w:tcPr>
          <w:p w14:paraId="2FD2234D" w14:textId="77777777" w:rsidR="00E221A2" w:rsidRPr="005223EA" w:rsidRDefault="00E221A2" w:rsidP="005223EA">
            <w:pPr>
              <w:widowControl/>
              <w:jc w:val="center"/>
              <w:rPr>
                <w:rFonts w:ascii="Times New Roman" w:eastAsia="Times New Roman" w:hAnsi="Times New Roman" w:cs="Times New Roman"/>
                <w:b/>
                <w:bCs/>
                <w:color w:val="000000" w:themeColor="text1"/>
                <w:w w:val="70"/>
                <w:sz w:val="20"/>
                <w:szCs w:val="20"/>
                <w:lang w:bidi="ne-NP"/>
              </w:rPr>
            </w:pPr>
            <w:r w:rsidRPr="005223EA">
              <w:rPr>
                <w:rFonts w:ascii="Times New Roman" w:eastAsia="Times New Roman" w:hAnsi="Times New Roman" w:cs="Times New Roman"/>
                <w:b/>
                <w:bCs/>
                <w:color w:val="000000" w:themeColor="text1"/>
                <w:w w:val="70"/>
                <w:sz w:val="20"/>
                <w:szCs w:val="20"/>
                <w:lang w:bidi="ne-NP"/>
              </w:rPr>
              <w:t>Analyzed sample</w:t>
            </w:r>
          </w:p>
        </w:tc>
        <w:tc>
          <w:tcPr>
            <w:tcW w:w="0" w:type="auto"/>
            <w:tcMar>
              <w:left w:w="57" w:type="dxa"/>
              <w:right w:w="57" w:type="dxa"/>
            </w:tcMar>
            <w:vAlign w:val="center"/>
            <w:hideMark/>
          </w:tcPr>
          <w:p w14:paraId="2BA11126" w14:textId="77777777" w:rsidR="00E221A2" w:rsidRPr="005223EA" w:rsidRDefault="00E221A2" w:rsidP="005223EA">
            <w:pPr>
              <w:widowControl/>
              <w:jc w:val="center"/>
              <w:rPr>
                <w:rFonts w:ascii="Times New Roman" w:eastAsia="Times New Roman" w:hAnsi="Times New Roman" w:cs="Times New Roman"/>
                <w:b/>
                <w:bCs/>
                <w:color w:val="000000" w:themeColor="text1"/>
                <w:w w:val="70"/>
                <w:sz w:val="20"/>
                <w:szCs w:val="20"/>
                <w:lang w:bidi="ne-NP"/>
              </w:rPr>
            </w:pPr>
            <w:r w:rsidRPr="005223EA">
              <w:rPr>
                <w:rFonts w:ascii="Times New Roman" w:eastAsia="Times New Roman" w:hAnsi="Times New Roman" w:cs="Times New Roman"/>
                <w:b/>
                <w:bCs/>
                <w:color w:val="000000" w:themeColor="text1"/>
                <w:w w:val="70"/>
                <w:sz w:val="20"/>
                <w:szCs w:val="20"/>
                <w:lang w:bidi="ne-NP"/>
              </w:rPr>
              <w:t>Non -compliance</w:t>
            </w:r>
          </w:p>
        </w:tc>
      </w:tr>
      <w:tr w:rsidR="005223EA" w:rsidRPr="005223EA" w14:paraId="5444966B" w14:textId="77777777" w:rsidTr="005223EA">
        <w:trPr>
          <w:cantSplit/>
          <w:trHeight w:val="542"/>
          <w:jc w:val="center"/>
        </w:trPr>
        <w:tc>
          <w:tcPr>
            <w:tcW w:w="540" w:type="pct"/>
            <w:tcMar>
              <w:left w:w="57" w:type="dxa"/>
              <w:right w:w="57" w:type="dxa"/>
            </w:tcMar>
            <w:hideMark/>
          </w:tcPr>
          <w:p w14:paraId="07D2CE4B" w14:textId="77777777" w:rsidR="00E221A2" w:rsidRPr="005223EA" w:rsidRDefault="00E221A2" w:rsidP="005223EA">
            <w:pPr>
              <w:jc w:val="both"/>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NFFRL, Kathmandu</w:t>
            </w:r>
          </w:p>
        </w:tc>
        <w:tc>
          <w:tcPr>
            <w:tcW w:w="540" w:type="pct"/>
            <w:tcMar>
              <w:left w:w="57" w:type="dxa"/>
              <w:right w:w="57" w:type="dxa"/>
            </w:tcMar>
            <w:vAlign w:val="center"/>
            <w:hideMark/>
          </w:tcPr>
          <w:p w14:paraId="3D40D782"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480</w:t>
            </w:r>
          </w:p>
        </w:tc>
        <w:tc>
          <w:tcPr>
            <w:tcW w:w="540" w:type="pct"/>
            <w:tcMar>
              <w:left w:w="57" w:type="dxa"/>
              <w:right w:w="57" w:type="dxa"/>
            </w:tcMar>
            <w:vAlign w:val="center"/>
            <w:hideMark/>
          </w:tcPr>
          <w:p w14:paraId="7B985BE8"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43</w:t>
            </w:r>
          </w:p>
        </w:tc>
        <w:tc>
          <w:tcPr>
            <w:tcW w:w="540" w:type="pct"/>
            <w:tcMar>
              <w:left w:w="57" w:type="dxa"/>
              <w:right w:w="57" w:type="dxa"/>
            </w:tcMar>
            <w:vAlign w:val="center"/>
            <w:hideMark/>
          </w:tcPr>
          <w:p w14:paraId="1F0AD0A3"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894</w:t>
            </w:r>
          </w:p>
        </w:tc>
        <w:tc>
          <w:tcPr>
            <w:tcW w:w="540" w:type="pct"/>
            <w:tcMar>
              <w:left w:w="57" w:type="dxa"/>
              <w:right w:w="57" w:type="dxa"/>
            </w:tcMar>
            <w:vAlign w:val="center"/>
            <w:hideMark/>
          </w:tcPr>
          <w:p w14:paraId="7CF2D2B4"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93</w:t>
            </w:r>
          </w:p>
        </w:tc>
        <w:tc>
          <w:tcPr>
            <w:tcW w:w="540" w:type="pct"/>
            <w:tcMar>
              <w:left w:w="57" w:type="dxa"/>
              <w:right w:w="57" w:type="dxa"/>
            </w:tcMar>
            <w:vAlign w:val="center"/>
            <w:hideMark/>
          </w:tcPr>
          <w:p w14:paraId="0A8A4D43"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3530</w:t>
            </w:r>
          </w:p>
        </w:tc>
        <w:tc>
          <w:tcPr>
            <w:tcW w:w="540" w:type="pct"/>
            <w:tcMar>
              <w:left w:w="57" w:type="dxa"/>
              <w:right w:w="57" w:type="dxa"/>
            </w:tcMar>
            <w:vAlign w:val="center"/>
            <w:hideMark/>
          </w:tcPr>
          <w:p w14:paraId="76C2BF34"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115</w:t>
            </w:r>
          </w:p>
        </w:tc>
        <w:tc>
          <w:tcPr>
            <w:tcW w:w="540" w:type="pct"/>
            <w:tcMar>
              <w:left w:w="57" w:type="dxa"/>
              <w:right w:w="57" w:type="dxa"/>
            </w:tcMar>
            <w:vAlign w:val="center"/>
            <w:hideMark/>
          </w:tcPr>
          <w:p w14:paraId="282E331D"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1042</w:t>
            </w:r>
          </w:p>
        </w:tc>
        <w:tc>
          <w:tcPr>
            <w:tcW w:w="540" w:type="pct"/>
            <w:tcMar>
              <w:left w:w="57" w:type="dxa"/>
              <w:right w:w="57" w:type="dxa"/>
            </w:tcMar>
            <w:vAlign w:val="center"/>
            <w:hideMark/>
          </w:tcPr>
          <w:p w14:paraId="0F6BB7E1"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76</w:t>
            </w:r>
          </w:p>
        </w:tc>
        <w:tc>
          <w:tcPr>
            <w:tcW w:w="540" w:type="pct"/>
            <w:tcMar>
              <w:left w:w="57" w:type="dxa"/>
              <w:right w:w="57" w:type="dxa"/>
            </w:tcMar>
            <w:vAlign w:val="center"/>
            <w:hideMark/>
          </w:tcPr>
          <w:p w14:paraId="3279EC22"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385</w:t>
            </w:r>
          </w:p>
        </w:tc>
        <w:tc>
          <w:tcPr>
            <w:tcW w:w="540" w:type="pct"/>
            <w:tcMar>
              <w:left w:w="57" w:type="dxa"/>
              <w:right w:w="57" w:type="dxa"/>
            </w:tcMar>
            <w:vAlign w:val="center"/>
            <w:hideMark/>
          </w:tcPr>
          <w:p w14:paraId="0A64B370"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15</w:t>
            </w:r>
          </w:p>
        </w:tc>
      </w:tr>
      <w:tr w:rsidR="005223EA" w:rsidRPr="005223EA" w14:paraId="1523119A" w14:textId="77777777" w:rsidTr="005223EA">
        <w:trPr>
          <w:cantSplit/>
          <w:trHeight w:val="542"/>
          <w:jc w:val="center"/>
        </w:trPr>
        <w:tc>
          <w:tcPr>
            <w:tcW w:w="540" w:type="pct"/>
            <w:tcMar>
              <w:left w:w="57" w:type="dxa"/>
              <w:right w:w="57" w:type="dxa"/>
            </w:tcMar>
            <w:hideMark/>
          </w:tcPr>
          <w:p w14:paraId="664B72B1" w14:textId="77777777" w:rsidR="00E221A2" w:rsidRPr="005223EA" w:rsidRDefault="00E221A2" w:rsidP="005223EA">
            <w:pPr>
              <w:jc w:val="both"/>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FTQCO, Biratnagar</w:t>
            </w:r>
          </w:p>
        </w:tc>
        <w:tc>
          <w:tcPr>
            <w:tcW w:w="540" w:type="pct"/>
            <w:tcMar>
              <w:left w:w="57" w:type="dxa"/>
              <w:right w:w="57" w:type="dxa"/>
            </w:tcMar>
            <w:vAlign w:val="center"/>
            <w:hideMark/>
          </w:tcPr>
          <w:p w14:paraId="777BD8BF"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570</w:t>
            </w:r>
          </w:p>
        </w:tc>
        <w:tc>
          <w:tcPr>
            <w:tcW w:w="540" w:type="pct"/>
            <w:tcMar>
              <w:left w:w="57" w:type="dxa"/>
              <w:right w:w="57" w:type="dxa"/>
            </w:tcMar>
            <w:vAlign w:val="center"/>
            <w:hideMark/>
          </w:tcPr>
          <w:p w14:paraId="65371F88"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30</w:t>
            </w:r>
          </w:p>
        </w:tc>
        <w:tc>
          <w:tcPr>
            <w:tcW w:w="540" w:type="pct"/>
            <w:tcMar>
              <w:left w:w="57" w:type="dxa"/>
              <w:right w:w="57" w:type="dxa"/>
            </w:tcMar>
            <w:vAlign w:val="center"/>
            <w:hideMark/>
          </w:tcPr>
          <w:p w14:paraId="0EC17FE6"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483</w:t>
            </w:r>
          </w:p>
        </w:tc>
        <w:tc>
          <w:tcPr>
            <w:tcW w:w="540" w:type="pct"/>
            <w:tcMar>
              <w:left w:w="57" w:type="dxa"/>
              <w:right w:w="57" w:type="dxa"/>
            </w:tcMar>
            <w:vAlign w:val="center"/>
            <w:hideMark/>
          </w:tcPr>
          <w:p w14:paraId="305445B7"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20</w:t>
            </w:r>
          </w:p>
        </w:tc>
        <w:tc>
          <w:tcPr>
            <w:tcW w:w="540" w:type="pct"/>
            <w:tcMar>
              <w:left w:w="57" w:type="dxa"/>
              <w:right w:w="57" w:type="dxa"/>
            </w:tcMar>
            <w:vAlign w:val="center"/>
            <w:hideMark/>
          </w:tcPr>
          <w:p w14:paraId="2C0348EF"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2100</w:t>
            </w:r>
          </w:p>
        </w:tc>
        <w:tc>
          <w:tcPr>
            <w:tcW w:w="540" w:type="pct"/>
            <w:tcMar>
              <w:left w:w="57" w:type="dxa"/>
              <w:right w:w="57" w:type="dxa"/>
            </w:tcMar>
            <w:vAlign w:val="center"/>
            <w:hideMark/>
          </w:tcPr>
          <w:p w14:paraId="1511CF4B"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95</w:t>
            </w:r>
          </w:p>
        </w:tc>
        <w:tc>
          <w:tcPr>
            <w:tcW w:w="540" w:type="pct"/>
            <w:tcMar>
              <w:left w:w="57" w:type="dxa"/>
              <w:right w:w="57" w:type="dxa"/>
            </w:tcMar>
            <w:vAlign w:val="center"/>
            <w:hideMark/>
          </w:tcPr>
          <w:p w14:paraId="674A3B3F"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1110</w:t>
            </w:r>
          </w:p>
        </w:tc>
        <w:tc>
          <w:tcPr>
            <w:tcW w:w="540" w:type="pct"/>
            <w:tcMar>
              <w:left w:w="57" w:type="dxa"/>
              <w:right w:w="57" w:type="dxa"/>
            </w:tcMar>
            <w:vAlign w:val="center"/>
            <w:hideMark/>
          </w:tcPr>
          <w:p w14:paraId="25CFD946"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17</w:t>
            </w:r>
          </w:p>
        </w:tc>
        <w:tc>
          <w:tcPr>
            <w:tcW w:w="540" w:type="pct"/>
            <w:tcMar>
              <w:left w:w="57" w:type="dxa"/>
              <w:right w:w="57" w:type="dxa"/>
            </w:tcMar>
            <w:vAlign w:val="center"/>
            <w:hideMark/>
          </w:tcPr>
          <w:p w14:paraId="31CF0FCC"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472</w:t>
            </w:r>
          </w:p>
        </w:tc>
        <w:tc>
          <w:tcPr>
            <w:tcW w:w="540" w:type="pct"/>
            <w:tcMar>
              <w:left w:w="57" w:type="dxa"/>
              <w:right w:w="57" w:type="dxa"/>
            </w:tcMar>
            <w:vAlign w:val="center"/>
            <w:hideMark/>
          </w:tcPr>
          <w:p w14:paraId="6F9DD5E1"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48</w:t>
            </w:r>
          </w:p>
        </w:tc>
      </w:tr>
      <w:tr w:rsidR="005223EA" w:rsidRPr="005223EA" w14:paraId="3A7FC8BA" w14:textId="77777777" w:rsidTr="005223EA">
        <w:trPr>
          <w:cantSplit/>
          <w:trHeight w:val="542"/>
          <w:jc w:val="center"/>
        </w:trPr>
        <w:tc>
          <w:tcPr>
            <w:tcW w:w="540" w:type="pct"/>
            <w:tcMar>
              <w:left w:w="57" w:type="dxa"/>
              <w:right w:w="57" w:type="dxa"/>
            </w:tcMar>
            <w:hideMark/>
          </w:tcPr>
          <w:p w14:paraId="7D66F3F8" w14:textId="77777777" w:rsidR="00E221A2" w:rsidRPr="005223EA" w:rsidRDefault="00E221A2" w:rsidP="005223EA">
            <w:pPr>
              <w:jc w:val="both"/>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FTQCO, Janakpur</w:t>
            </w:r>
          </w:p>
        </w:tc>
        <w:tc>
          <w:tcPr>
            <w:tcW w:w="540" w:type="pct"/>
            <w:tcMar>
              <w:left w:w="57" w:type="dxa"/>
              <w:right w:w="57" w:type="dxa"/>
            </w:tcMar>
            <w:vAlign w:val="center"/>
            <w:hideMark/>
          </w:tcPr>
          <w:p w14:paraId="71AA65AE"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92</w:t>
            </w:r>
          </w:p>
        </w:tc>
        <w:tc>
          <w:tcPr>
            <w:tcW w:w="540" w:type="pct"/>
            <w:tcMar>
              <w:left w:w="57" w:type="dxa"/>
              <w:right w:w="57" w:type="dxa"/>
            </w:tcMar>
            <w:vAlign w:val="center"/>
            <w:hideMark/>
          </w:tcPr>
          <w:p w14:paraId="310BB654"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c>
          <w:tcPr>
            <w:tcW w:w="540" w:type="pct"/>
            <w:tcMar>
              <w:left w:w="57" w:type="dxa"/>
              <w:right w:w="57" w:type="dxa"/>
            </w:tcMar>
            <w:vAlign w:val="center"/>
            <w:hideMark/>
          </w:tcPr>
          <w:p w14:paraId="295E8092"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280</w:t>
            </w:r>
          </w:p>
        </w:tc>
        <w:tc>
          <w:tcPr>
            <w:tcW w:w="540" w:type="pct"/>
            <w:tcMar>
              <w:left w:w="57" w:type="dxa"/>
              <w:right w:w="57" w:type="dxa"/>
            </w:tcMar>
            <w:vAlign w:val="center"/>
            <w:hideMark/>
          </w:tcPr>
          <w:p w14:paraId="29772287"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35</w:t>
            </w:r>
          </w:p>
        </w:tc>
        <w:tc>
          <w:tcPr>
            <w:tcW w:w="540" w:type="pct"/>
            <w:tcMar>
              <w:left w:w="57" w:type="dxa"/>
              <w:right w:w="57" w:type="dxa"/>
            </w:tcMar>
            <w:vAlign w:val="center"/>
            <w:hideMark/>
          </w:tcPr>
          <w:p w14:paraId="5A746571"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1642</w:t>
            </w:r>
          </w:p>
        </w:tc>
        <w:tc>
          <w:tcPr>
            <w:tcW w:w="540" w:type="pct"/>
            <w:tcMar>
              <w:left w:w="57" w:type="dxa"/>
              <w:right w:w="57" w:type="dxa"/>
            </w:tcMar>
            <w:vAlign w:val="center"/>
            <w:hideMark/>
          </w:tcPr>
          <w:p w14:paraId="3E647612"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41</w:t>
            </w:r>
          </w:p>
        </w:tc>
        <w:tc>
          <w:tcPr>
            <w:tcW w:w="540" w:type="pct"/>
            <w:tcMar>
              <w:left w:w="57" w:type="dxa"/>
              <w:right w:w="57" w:type="dxa"/>
            </w:tcMar>
            <w:vAlign w:val="center"/>
            <w:hideMark/>
          </w:tcPr>
          <w:p w14:paraId="2F125819"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1261</w:t>
            </w:r>
          </w:p>
        </w:tc>
        <w:tc>
          <w:tcPr>
            <w:tcW w:w="540" w:type="pct"/>
            <w:tcMar>
              <w:left w:w="57" w:type="dxa"/>
              <w:right w:w="57" w:type="dxa"/>
            </w:tcMar>
            <w:vAlign w:val="center"/>
            <w:hideMark/>
          </w:tcPr>
          <w:p w14:paraId="6DCA7C77"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c>
          <w:tcPr>
            <w:tcW w:w="540" w:type="pct"/>
            <w:tcMar>
              <w:left w:w="57" w:type="dxa"/>
              <w:right w:w="57" w:type="dxa"/>
            </w:tcMar>
            <w:vAlign w:val="center"/>
            <w:hideMark/>
          </w:tcPr>
          <w:p w14:paraId="0C15C2B7"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112</w:t>
            </w:r>
          </w:p>
        </w:tc>
        <w:tc>
          <w:tcPr>
            <w:tcW w:w="540" w:type="pct"/>
            <w:tcMar>
              <w:left w:w="57" w:type="dxa"/>
              <w:right w:w="57" w:type="dxa"/>
            </w:tcMar>
            <w:vAlign w:val="center"/>
            <w:hideMark/>
          </w:tcPr>
          <w:p w14:paraId="39DBA618"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r>
      <w:tr w:rsidR="005223EA" w:rsidRPr="005223EA" w14:paraId="0BE7DF51" w14:textId="77777777" w:rsidTr="005223EA">
        <w:trPr>
          <w:cantSplit/>
          <w:trHeight w:val="542"/>
          <w:jc w:val="center"/>
        </w:trPr>
        <w:tc>
          <w:tcPr>
            <w:tcW w:w="540" w:type="pct"/>
            <w:tcMar>
              <w:left w:w="57" w:type="dxa"/>
              <w:right w:w="57" w:type="dxa"/>
            </w:tcMar>
            <w:hideMark/>
          </w:tcPr>
          <w:p w14:paraId="53445186" w14:textId="77777777" w:rsidR="00E221A2" w:rsidRPr="005223EA" w:rsidRDefault="00E221A2" w:rsidP="005223EA">
            <w:pPr>
              <w:jc w:val="both"/>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FTQCO, Hetauda</w:t>
            </w:r>
          </w:p>
        </w:tc>
        <w:tc>
          <w:tcPr>
            <w:tcW w:w="540" w:type="pct"/>
            <w:tcMar>
              <w:left w:w="57" w:type="dxa"/>
              <w:right w:w="57" w:type="dxa"/>
            </w:tcMar>
            <w:vAlign w:val="center"/>
            <w:hideMark/>
          </w:tcPr>
          <w:p w14:paraId="7EF8663B"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370</w:t>
            </w:r>
          </w:p>
        </w:tc>
        <w:tc>
          <w:tcPr>
            <w:tcW w:w="540" w:type="pct"/>
            <w:tcMar>
              <w:left w:w="57" w:type="dxa"/>
              <w:right w:w="57" w:type="dxa"/>
            </w:tcMar>
            <w:vAlign w:val="center"/>
            <w:hideMark/>
          </w:tcPr>
          <w:p w14:paraId="1A76DC7F"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7</w:t>
            </w:r>
          </w:p>
        </w:tc>
        <w:tc>
          <w:tcPr>
            <w:tcW w:w="540" w:type="pct"/>
            <w:tcMar>
              <w:left w:w="57" w:type="dxa"/>
              <w:right w:w="57" w:type="dxa"/>
            </w:tcMar>
            <w:vAlign w:val="center"/>
            <w:hideMark/>
          </w:tcPr>
          <w:p w14:paraId="5CF5BFBD"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130</w:t>
            </w:r>
          </w:p>
        </w:tc>
        <w:tc>
          <w:tcPr>
            <w:tcW w:w="540" w:type="pct"/>
            <w:tcMar>
              <w:left w:w="57" w:type="dxa"/>
              <w:right w:w="57" w:type="dxa"/>
            </w:tcMar>
            <w:vAlign w:val="center"/>
            <w:hideMark/>
          </w:tcPr>
          <w:p w14:paraId="5AC99A10"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19</w:t>
            </w:r>
          </w:p>
        </w:tc>
        <w:tc>
          <w:tcPr>
            <w:tcW w:w="540" w:type="pct"/>
            <w:tcMar>
              <w:left w:w="57" w:type="dxa"/>
              <w:right w:w="57" w:type="dxa"/>
            </w:tcMar>
            <w:vAlign w:val="center"/>
            <w:hideMark/>
          </w:tcPr>
          <w:p w14:paraId="032840F1"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1930</w:t>
            </w:r>
          </w:p>
        </w:tc>
        <w:tc>
          <w:tcPr>
            <w:tcW w:w="540" w:type="pct"/>
            <w:tcMar>
              <w:left w:w="57" w:type="dxa"/>
              <w:right w:w="57" w:type="dxa"/>
            </w:tcMar>
            <w:vAlign w:val="center"/>
            <w:hideMark/>
          </w:tcPr>
          <w:p w14:paraId="3A500AF5"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45</w:t>
            </w:r>
          </w:p>
        </w:tc>
        <w:tc>
          <w:tcPr>
            <w:tcW w:w="540" w:type="pct"/>
            <w:tcMar>
              <w:left w:w="57" w:type="dxa"/>
              <w:right w:w="57" w:type="dxa"/>
            </w:tcMar>
            <w:vAlign w:val="center"/>
            <w:hideMark/>
          </w:tcPr>
          <w:p w14:paraId="2BC135B2"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152</w:t>
            </w:r>
          </w:p>
        </w:tc>
        <w:tc>
          <w:tcPr>
            <w:tcW w:w="540" w:type="pct"/>
            <w:tcMar>
              <w:left w:w="57" w:type="dxa"/>
              <w:right w:w="57" w:type="dxa"/>
            </w:tcMar>
            <w:vAlign w:val="center"/>
            <w:hideMark/>
          </w:tcPr>
          <w:p w14:paraId="2E35AC3B"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12</w:t>
            </w:r>
          </w:p>
        </w:tc>
        <w:tc>
          <w:tcPr>
            <w:tcW w:w="540" w:type="pct"/>
            <w:tcMar>
              <w:left w:w="57" w:type="dxa"/>
              <w:right w:w="57" w:type="dxa"/>
            </w:tcMar>
            <w:vAlign w:val="center"/>
            <w:hideMark/>
          </w:tcPr>
          <w:p w14:paraId="5C1D209C"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87</w:t>
            </w:r>
          </w:p>
        </w:tc>
        <w:tc>
          <w:tcPr>
            <w:tcW w:w="540" w:type="pct"/>
            <w:tcMar>
              <w:left w:w="57" w:type="dxa"/>
              <w:right w:w="57" w:type="dxa"/>
            </w:tcMar>
            <w:vAlign w:val="center"/>
            <w:hideMark/>
          </w:tcPr>
          <w:p w14:paraId="6478DDF5"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r>
      <w:tr w:rsidR="005223EA" w:rsidRPr="005223EA" w14:paraId="75866681" w14:textId="77777777" w:rsidTr="005223EA">
        <w:trPr>
          <w:cantSplit/>
          <w:trHeight w:val="542"/>
          <w:jc w:val="center"/>
        </w:trPr>
        <w:tc>
          <w:tcPr>
            <w:tcW w:w="540" w:type="pct"/>
            <w:tcMar>
              <w:left w:w="57" w:type="dxa"/>
              <w:right w:w="57" w:type="dxa"/>
            </w:tcMar>
            <w:hideMark/>
          </w:tcPr>
          <w:p w14:paraId="596EDBB3" w14:textId="77777777" w:rsidR="00E221A2" w:rsidRPr="005223EA" w:rsidRDefault="00E221A2" w:rsidP="005223EA">
            <w:pPr>
              <w:jc w:val="both"/>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FTQCO, Pokhara</w:t>
            </w:r>
          </w:p>
        </w:tc>
        <w:tc>
          <w:tcPr>
            <w:tcW w:w="540" w:type="pct"/>
            <w:tcMar>
              <w:left w:w="57" w:type="dxa"/>
              <w:right w:w="57" w:type="dxa"/>
            </w:tcMar>
            <w:vAlign w:val="center"/>
            <w:hideMark/>
          </w:tcPr>
          <w:p w14:paraId="0CEF417D"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170</w:t>
            </w:r>
          </w:p>
        </w:tc>
        <w:tc>
          <w:tcPr>
            <w:tcW w:w="540" w:type="pct"/>
            <w:tcMar>
              <w:left w:w="57" w:type="dxa"/>
              <w:right w:w="57" w:type="dxa"/>
            </w:tcMar>
            <w:vAlign w:val="center"/>
            <w:hideMark/>
          </w:tcPr>
          <w:p w14:paraId="51B01B9F"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6</w:t>
            </w:r>
          </w:p>
        </w:tc>
        <w:tc>
          <w:tcPr>
            <w:tcW w:w="540" w:type="pct"/>
            <w:tcMar>
              <w:left w:w="57" w:type="dxa"/>
              <w:right w:w="57" w:type="dxa"/>
            </w:tcMar>
            <w:vAlign w:val="center"/>
            <w:hideMark/>
          </w:tcPr>
          <w:p w14:paraId="6C2079FA"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319</w:t>
            </w:r>
          </w:p>
        </w:tc>
        <w:tc>
          <w:tcPr>
            <w:tcW w:w="540" w:type="pct"/>
            <w:tcMar>
              <w:left w:w="57" w:type="dxa"/>
              <w:right w:w="57" w:type="dxa"/>
            </w:tcMar>
            <w:vAlign w:val="center"/>
            <w:hideMark/>
          </w:tcPr>
          <w:p w14:paraId="34F45625"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34</w:t>
            </w:r>
          </w:p>
        </w:tc>
        <w:tc>
          <w:tcPr>
            <w:tcW w:w="540" w:type="pct"/>
            <w:tcMar>
              <w:left w:w="57" w:type="dxa"/>
              <w:right w:w="57" w:type="dxa"/>
            </w:tcMar>
            <w:vAlign w:val="center"/>
            <w:hideMark/>
          </w:tcPr>
          <w:p w14:paraId="1C9999B1"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1430</w:t>
            </w:r>
          </w:p>
        </w:tc>
        <w:tc>
          <w:tcPr>
            <w:tcW w:w="540" w:type="pct"/>
            <w:tcMar>
              <w:left w:w="57" w:type="dxa"/>
              <w:right w:w="57" w:type="dxa"/>
            </w:tcMar>
            <w:vAlign w:val="center"/>
            <w:hideMark/>
          </w:tcPr>
          <w:p w14:paraId="4BA9E362"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c>
          <w:tcPr>
            <w:tcW w:w="540" w:type="pct"/>
            <w:tcMar>
              <w:left w:w="57" w:type="dxa"/>
              <w:right w:w="57" w:type="dxa"/>
            </w:tcMar>
            <w:vAlign w:val="center"/>
            <w:hideMark/>
          </w:tcPr>
          <w:p w14:paraId="4F84F666"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c>
          <w:tcPr>
            <w:tcW w:w="540" w:type="pct"/>
            <w:tcMar>
              <w:left w:w="57" w:type="dxa"/>
              <w:right w:w="57" w:type="dxa"/>
            </w:tcMar>
            <w:vAlign w:val="center"/>
            <w:hideMark/>
          </w:tcPr>
          <w:p w14:paraId="3AED920E"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c>
          <w:tcPr>
            <w:tcW w:w="540" w:type="pct"/>
            <w:tcMar>
              <w:left w:w="57" w:type="dxa"/>
              <w:right w:w="57" w:type="dxa"/>
            </w:tcMar>
            <w:vAlign w:val="center"/>
            <w:hideMark/>
          </w:tcPr>
          <w:p w14:paraId="4708E53F"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360</w:t>
            </w:r>
          </w:p>
        </w:tc>
        <w:tc>
          <w:tcPr>
            <w:tcW w:w="540" w:type="pct"/>
            <w:tcMar>
              <w:left w:w="57" w:type="dxa"/>
              <w:right w:w="57" w:type="dxa"/>
            </w:tcMar>
            <w:vAlign w:val="center"/>
            <w:hideMark/>
          </w:tcPr>
          <w:p w14:paraId="3B4F8AA3"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r>
      <w:tr w:rsidR="005223EA" w:rsidRPr="005223EA" w14:paraId="4BAB0E98" w14:textId="77777777" w:rsidTr="005223EA">
        <w:trPr>
          <w:cantSplit/>
          <w:trHeight w:val="542"/>
          <w:jc w:val="center"/>
        </w:trPr>
        <w:tc>
          <w:tcPr>
            <w:tcW w:w="540" w:type="pct"/>
            <w:tcMar>
              <w:left w:w="57" w:type="dxa"/>
              <w:right w:w="57" w:type="dxa"/>
            </w:tcMar>
            <w:hideMark/>
          </w:tcPr>
          <w:p w14:paraId="40175428" w14:textId="77777777" w:rsidR="00E221A2" w:rsidRPr="005223EA" w:rsidRDefault="00E221A2" w:rsidP="005223EA">
            <w:pPr>
              <w:jc w:val="both"/>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FTQCO, Bhairahawa</w:t>
            </w:r>
          </w:p>
        </w:tc>
        <w:tc>
          <w:tcPr>
            <w:tcW w:w="540" w:type="pct"/>
            <w:tcMar>
              <w:left w:w="57" w:type="dxa"/>
              <w:right w:w="57" w:type="dxa"/>
            </w:tcMar>
            <w:vAlign w:val="center"/>
            <w:hideMark/>
          </w:tcPr>
          <w:p w14:paraId="5A044E95"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219</w:t>
            </w:r>
          </w:p>
        </w:tc>
        <w:tc>
          <w:tcPr>
            <w:tcW w:w="540" w:type="pct"/>
            <w:tcMar>
              <w:left w:w="57" w:type="dxa"/>
              <w:right w:w="57" w:type="dxa"/>
            </w:tcMar>
            <w:vAlign w:val="center"/>
            <w:hideMark/>
          </w:tcPr>
          <w:p w14:paraId="724791FA"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16</w:t>
            </w:r>
          </w:p>
        </w:tc>
        <w:tc>
          <w:tcPr>
            <w:tcW w:w="540" w:type="pct"/>
            <w:tcMar>
              <w:left w:w="57" w:type="dxa"/>
              <w:right w:w="57" w:type="dxa"/>
            </w:tcMar>
            <w:vAlign w:val="center"/>
            <w:hideMark/>
          </w:tcPr>
          <w:p w14:paraId="3EB81A95"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260</w:t>
            </w:r>
          </w:p>
        </w:tc>
        <w:tc>
          <w:tcPr>
            <w:tcW w:w="540" w:type="pct"/>
            <w:tcMar>
              <w:left w:w="57" w:type="dxa"/>
              <w:right w:w="57" w:type="dxa"/>
            </w:tcMar>
            <w:vAlign w:val="center"/>
            <w:hideMark/>
          </w:tcPr>
          <w:p w14:paraId="37E09C39"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16</w:t>
            </w:r>
          </w:p>
        </w:tc>
        <w:tc>
          <w:tcPr>
            <w:tcW w:w="540" w:type="pct"/>
            <w:tcMar>
              <w:left w:w="57" w:type="dxa"/>
              <w:right w:w="57" w:type="dxa"/>
            </w:tcMar>
            <w:vAlign w:val="center"/>
            <w:hideMark/>
          </w:tcPr>
          <w:p w14:paraId="3ED6053B"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1118</w:t>
            </w:r>
          </w:p>
        </w:tc>
        <w:tc>
          <w:tcPr>
            <w:tcW w:w="540" w:type="pct"/>
            <w:tcMar>
              <w:left w:w="57" w:type="dxa"/>
              <w:right w:w="57" w:type="dxa"/>
            </w:tcMar>
            <w:vAlign w:val="center"/>
            <w:hideMark/>
          </w:tcPr>
          <w:p w14:paraId="3393900F"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168</w:t>
            </w:r>
          </w:p>
        </w:tc>
        <w:tc>
          <w:tcPr>
            <w:tcW w:w="540" w:type="pct"/>
            <w:tcMar>
              <w:left w:w="57" w:type="dxa"/>
              <w:right w:w="57" w:type="dxa"/>
            </w:tcMar>
            <w:vAlign w:val="center"/>
            <w:hideMark/>
          </w:tcPr>
          <w:p w14:paraId="3F0A714E"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329</w:t>
            </w:r>
          </w:p>
        </w:tc>
        <w:tc>
          <w:tcPr>
            <w:tcW w:w="540" w:type="pct"/>
            <w:tcMar>
              <w:left w:w="57" w:type="dxa"/>
              <w:right w:w="57" w:type="dxa"/>
            </w:tcMar>
            <w:vAlign w:val="center"/>
            <w:hideMark/>
          </w:tcPr>
          <w:p w14:paraId="0EA99FB8"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8</w:t>
            </w:r>
          </w:p>
        </w:tc>
        <w:tc>
          <w:tcPr>
            <w:tcW w:w="540" w:type="pct"/>
            <w:tcMar>
              <w:left w:w="57" w:type="dxa"/>
              <w:right w:w="57" w:type="dxa"/>
            </w:tcMar>
            <w:vAlign w:val="center"/>
            <w:hideMark/>
          </w:tcPr>
          <w:p w14:paraId="1C611C47"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c>
          <w:tcPr>
            <w:tcW w:w="540" w:type="pct"/>
            <w:tcMar>
              <w:left w:w="57" w:type="dxa"/>
              <w:right w:w="57" w:type="dxa"/>
            </w:tcMar>
            <w:vAlign w:val="center"/>
            <w:hideMark/>
          </w:tcPr>
          <w:p w14:paraId="54869FBE"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w:t>
            </w:r>
          </w:p>
        </w:tc>
      </w:tr>
      <w:tr w:rsidR="005223EA" w:rsidRPr="005223EA" w14:paraId="027782FE" w14:textId="77777777" w:rsidTr="005223EA">
        <w:trPr>
          <w:cantSplit/>
          <w:trHeight w:val="542"/>
          <w:jc w:val="center"/>
        </w:trPr>
        <w:tc>
          <w:tcPr>
            <w:tcW w:w="540" w:type="pct"/>
            <w:tcMar>
              <w:left w:w="57" w:type="dxa"/>
              <w:right w:w="57" w:type="dxa"/>
            </w:tcMar>
            <w:hideMark/>
          </w:tcPr>
          <w:p w14:paraId="7C5BBD80" w14:textId="77777777" w:rsidR="00E221A2" w:rsidRPr="005223EA" w:rsidRDefault="00E221A2" w:rsidP="005223EA">
            <w:pPr>
              <w:jc w:val="both"/>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FTQCO, Nepalgunj</w:t>
            </w:r>
          </w:p>
        </w:tc>
        <w:tc>
          <w:tcPr>
            <w:tcW w:w="540" w:type="pct"/>
            <w:tcMar>
              <w:left w:w="57" w:type="dxa"/>
              <w:right w:w="57" w:type="dxa"/>
            </w:tcMar>
            <w:vAlign w:val="center"/>
            <w:hideMark/>
          </w:tcPr>
          <w:p w14:paraId="6681C0FF"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367</w:t>
            </w:r>
          </w:p>
        </w:tc>
        <w:tc>
          <w:tcPr>
            <w:tcW w:w="540" w:type="pct"/>
            <w:tcMar>
              <w:left w:w="57" w:type="dxa"/>
              <w:right w:w="57" w:type="dxa"/>
            </w:tcMar>
            <w:vAlign w:val="center"/>
            <w:hideMark/>
          </w:tcPr>
          <w:p w14:paraId="1AD5ED40"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24</w:t>
            </w:r>
          </w:p>
        </w:tc>
        <w:tc>
          <w:tcPr>
            <w:tcW w:w="540" w:type="pct"/>
            <w:tcMar>
              <w:left w:w="57" w:type="dxa"/>
              <w:right w:w="57" w:type="dxa"/>
            </w:tcMar>
            <w:vAlign w:val="center"/>
            <w:hideMark/>
          </w:tcPr>
          <w:p w14:paraId="1BFB7855"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379</w:t>
            </w:r>
          </w:p>
        </w:tc>
        <w:tc>
          <w:tcPr>
            <w:tcW w:w="540" w:type="pct"/>
            <w:tcMar>
              <w:left w:w="57" w:type="dxa"/>
              <w:right w:w="57" w:type="dxa"/>
            </w:tcMar>
            <w:vAlign w:val="center"/>
            <w:hideMark/>
          </w:tcPr>
          <w:p w14:paraId="194424AE"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9</w:t>
            </w:r>
          </w:p>
        </w:tc>
        <w:tc>
          <w:tcPr>
            <w:tcW w:w="540" w:type="pct"/>
            <w:tcMar>
              <w:left w:w="57" w:type="dxa"/>
              <w:right w:w="57" w:type="dxa"/>
            </w:tcMar>
            <w:vAlign w:val="center"/>
            <w:hideMark/>
          </w:tcPr>
          <w:p w14:paraId="663FEBD8"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982</w:t>
            </w:r>
          </w:p>
        </w:tc>
        <w:tc>
          <w:tcPr>
            <w:tcW w:w="540" w:type="pct"/>
            <w:tcMar>
              <w:left w:w="57" w:type="dxa"/>
              <w:right w:w="57" w:type="dxa"/>
            </w:tcMar>
            <w:vAlign w:val="center"/>
            <w:hideMark/>
          </w:tcPr>
          <w:p w14:paraId="3D47A5FF"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86</w:t>
            </w:r>
          </w:p>
        </w:tc>
        <w:tc>
          <w:tcPr>
            <w:tcW w:w="540" w:type="pct"/>
            <w:tcMar>
              <w:left w:w="57" w:type="dxa"/>
              <w:right w:w="57" w:type="dxa"/>
            </w:tcMar>
            <w:vAlign w:val="center"/>
            <w:hideMark/>
          </w:tcPr>
          <w:p w14:paraId="00B7EA07"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262</w:t>
            </w:r>
          </w:p>
        </w:tc>
        <w:tc>
          <w:tcPr>
            <w:tcW w:w="540" w:type="pct"/>
            <w:tcMar>
              <w:left w:w="57" w:type="dxa"/>
              <w:right w:w="57" w:type="dxa"/>
            </w:tcMar>
            <w:vAlign w:val="center"/>
            <w:hideMark/>
          </w:tcPr>
          <w:p w14:paraId="2A99BF79"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w:t>
            </w:r>
          </w:p>
        </w:tc>
        <w:tc>
          <w:tcPr>
            <w:tcW w:w="540" w:type="pct"/>
            <w:tcMar>
              <w:left w:w="57" w:type="dxa"/>
              <w:right w:w="57" w:type="dxa"/>
            </w:tcMar>
            <w:vAlign w:val="center"/>
            <w:hideMark/>
          </w:tcPr>
          <w:p w14:paraId="67534FE2"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123</w:t>
            </w:r>
          </w:p>
        </w:tc>
        <w:tc>
          <w:tcPr>
            <w:tcW w:w="540" w:type="pct"/>
            <w:tcMar>
              <w:left w:w="57" w:type="dxa"/>
              <w:right w:w="57" w:type="dxa"/>
            </w:tcMar>
            <w:vAlign w:val="center"/>
            <w:hideMark/>
          </w:tcPr>
          <w:p w14:paraId="022C8F06"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r>
      <w:tr w:rsidR="005223EA" w:rsidRPr="005223EA" w14:paraId="6E9D0DBF" w14:textId="77777777" w:rsidTr="005223EA">
        <w:trPr>
          <w:cantSplit/>
          <w:trHeight w:val="542"/>
          <w:jc w:val="center"/>
        </w:trPr>
        <w:tc>
          <w:tcPr>
            <w:tcW w:w="540" w:type="pct"/>
            <w:tcMar>
              <w:left w:w="57" w:type="dxa"/>
              <w:right w:w="57" w:type="dxa"/>
            </w:tcMar>
            <w:hideMark/>
          </w:tcPr>
          <w:p w14:paraId="3DE90B64" w14:textId="77777777" w:rsidR="00E221A2" w:rsidRPr="005223EA" w:rsidRDefault="00E221A2" w:rsidP="005223EA">
            <w:pPr>
              <w:jc w:val="both"/>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FTQCO, Surkhet</w:t>
            </w:r>
          </w:p>
        </w:tc>
        <w:tc>
          <w:tcPr>
            <w:tcW w:w="540" w:type="pct"/>
            <w:tcMar>
              <w:left w:w="57" w:type="dxa"/>
              <w:right w:w="57" w:type="dxa"/>
            </w:tcMar>
            <w:vAlign w:val="center"/>
            <w:hideMark/>
          </w:tcPr>
          <w:p w14:paraId="3066BFE2"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348</w:t>
            </w:r>
          </w:p>
        </w:tc>
        <w:tc>
          <w:tcPr>
            <w:tcW w:w="540" w:type="pct"/>
            <w:tcMar>
              <w:left w:w="57" w:type="dxa"/>
              <w:right w:w="57" w:type="dxa"/>
            </w:tcMar>
            <w:vAlign w:val="center"/>
            <w:hideMark/>
          </w:tcPr>
          <w:p w14:paraId="70DC1B03"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30</w:t>
            </w:r>
          </w:p>
        </w:tc>
        <w:tc>
          <w:tcPr>
            <w:tcW w:w="540" w:type="pct"/>
            <w:tcMar>
              <w:left w:w="57" w:type="dxa"/>
              <w:right w:w="57" w:type="dxa"/>
            </w:tcMar>
            <w:vAlign w:val="center"/>
            <w:hideMark/>
          </w:tcPr>
          <w:p w14:paraId="47054118"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160</w:t>
            </w:r>
          </w:p>
        </w:tc>
        <w:tc>
          <w:tcPr>
            <w:tcW w:w="540" w:type="pct"/>
            <w:tcMar>
              <w:left w:w="57" w:type="dxa"/>
              <w:right w:w="57" w:type="dxa"/>
            </w:tcMar>
            <w:vAlign w:val="center"/>
            <w:hideMark/>
          </w:tcPr>
          <w:p w14:paraId="2F9F0B10"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21</w:t>
            </w:r>
          </w:p>
        </w:tc>
        <w:tc>
          <w:tcPr>
            <w:tcW w:w="540" w:type="pct"/>
            <w:tcMar>
              <w:left w:w="57" w:type="dxa"/>
              <w:right w:w="57" w:type="dxa"/>
            </w:tcMar>
            <w:vAlign w:val="center"/>
            <w:hideMark/>
          </w:tcPr>
          <w:p w14:paraId="03783A62"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489</w:t>
            </w:r>
          </w:p>
        </w:tc>
        <w:tc>
          <w:tcPr>
            <w:tcW w:w="540" w:type="pct"/>
            <w:tcMar>
              <w:left w:w="57" w:type="dxa"/>
              <w:right w:w="57" w:type="dxa"/>
            </w:tcMar>
            <w:vAlign w:val="center"/>
            <w:hideMark/>
          </w:tcPr>
          <w:p w14:paraId="366485B6"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54</w:t>
            </w:r>
          </w:p>
        </w:tc>
        <w:tc>
          <w:tcPr>
            <w:tcW w:w="540" w:type="pct"/>
            <w:tcMar>
              <w:left w:w="57" w:type="dxa"/>
              <w:right w:w="57" w:type="dxa"/>
            </w:tcMar>
            <w:vAlign w:val="center"/>
            <w:hideMark/>
          </w:tcPr>
          <w:p w14:paraId="496A753A"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36</w:t>
            </w:r>
          </w:p>
        </w:tc>
        <w:tc>
          <w:tcPr>
            <w:tcW w:w="540" w:type="pct"/>
            <w:tcMar>
              <w:left w:w="57" w:type="dxa"/>
              <w:right w:w="57" w:type="dxa"/>
            </w:tcMar>
            <w:vAlign w:val="center"/>
            <w:hideMark/>
          </w:tcPr>
          <w:p w14:paraId="1420114F"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8</w:t>
            </w:r>
          </w:p>
        </w:tc>
        <w:tc>
          <w:tcPr>
            <w:tcW w:w="540" w:type="pct"/>
            <w:tcMar>
              <w:left w:w="57" w:type="dxa"/>
              <w:right w:w="57" w:type="dxa"/>
            </w:tcMar>
            <w:vAlign w:val="center"/>
            <w:hideMark/>
          </w:tcPr>
          <w:p w14:paraId="2D44B202"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21</w:t>
            </w:r>
          </w:p>
        </w:tc>
        <w:tc>
          <w:tcPr>
            <w:tcW w:w="540" w:type="pct"/>
            <w:tcMar>
              <w:left w:w="57" w:type="dxa"/>
              <w:right w:w="57" w:type="dxa"/>
            </w:tcMar>
            <w:vAlign w:val="center"/>
            <w:hideMark/>
          </w:tcPr>
          <w:p w14:paraId="3F6DB3F1"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r>
      <w:tr w:rsidR="005223EA" w:rsidRPr="005223EA" w14:paraId="7A52F7D1" w14:textId="77777777" w:rsidTr="005223EA">
        <w:trPr>
          <w:cantSplit/>
          <w:trHeight w:val="542"/>
          <w:jc w:val="center"/>
        </w:trPr>
        <w:tc>
          <w:tcPr>
            <w:tcW w:w="540" w:type="pct"/>
            <w:tcMar>
              <w:left w:w="57" w:type="dxa"/>
              <w:right w:w="57" w:type="dxa"/>
            </w:tcMar>
            <w:hideMark/>
          </w:tcPr>
          <w:p w14:paraId="1A25597E" w14:textId="77777777" w:rsidR="00E221A2" w:rsidRPr="005223EA" w:rsidRDefault="00E221A2" w:rsidP="005223EA">
            <w:pPr>
              <w:jc w:val="both"/>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FTQCO,  Dhangadhi</w:t>
            </w:r>
          </w:p>
        </w:tc>
        <w:tc>
          <w:tcPr>
            <w:tcW w:w="540" w:type="pct"/>
            <w:tcMar>
              <w:left w:w="57" w:type="dxa"/>
              <w:right w:w="57" w:type="dxa"/>
            </w:tcMar>
            <w:vAlign w:val="center"/>
            <w:hideMark/>
          </w:tcPr>
          <w:p w14:paraId="25E6E90D"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82</w:t>
            </w:r>
          </w:p>
        </w:tc>
        <w:tc>
          <w:tcPr>
            <w:tcW w:w="540" w:type="pct"/>
            <w:tcMar>
              <w:left w:w="57" w:type="dxa"/>
              <w:right w:w="57" w:type="dxa"/>
            </w:tcMar>
            <w:vAlign w:val="center"/>
            <w:hideMark/>
          </w:tcPr>
          <w:p w14:paraId="26876CFE"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17</w:t>
            </w:r>
          </w:p>
        </w:tc>
        <w:tc>
          <w:tcPr>
            <w:tcW w:w="540" w:type="pct"/>
            <w:tcMar>
              <w:left w:w="57" w:type="dxa"/>
              <w:right w:w="57" w:type="dxa"/>
            </w:tcMar>
            <w:vAlign w:val="center"/>
            <w:hideMark/>
          </w:tcPr>
          <w:p w14:paraId="346D1AE0"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502</w:t>
            </w:r>
          </w:p>
        </w:tc>
        <w:tc>
          <w:tcPr>
            <w:tcW w:w="540" w:type="pct"/>
            <w:tcMar>
              <w:left w:w="57" w:type="dxa"/>
              <w:right w:w="57" w:type="dxa"/>
            </w:tcMar>
            <w:vAlign w:val="center"/>
            <w:hideMark/>
          </w:tcPr>
          <w:p w14:paraId="58ACCB9B"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c>
          <w:tcPr>
            <w:tcW w:w="540" w:type="pct"/>
            <w:tcMar>
              <w:left w:w="57" w:type="dxa"/>
              <w:right w:w="57" w:type="dxa"/>
            </w:tcMar>
            <w:vAlign w:val="center"/>
            <w:hideMark/>
          </w:tcPr>
          <w:p w14:paraId="780BD70A"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1011</w:t>
            </w:r>
          </w:p>
        </w:tc>
        <w:tc>
          <w:tcPr>
            <w:tcW w:w="540" w:type="pct"/>
            <w:tcMar>
              <w:left w:w="57" w:type="dxa"/>
              <w:right w:w="57" w:type="dxa"/>
            </w:tcMar>
            <w:vAlign w:val="center"/>
            <w:hideMark/>
          </w:tcPr>
          <w:p w14:paraId="7945A3C0"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c>
          <w:tcPr>
            <w:tcW w:w="540" w:type="pct"/>
            <w:tcMar>
              <w:left w:w="57" w:type="dxa"/>
              <w:right w:w="57" w:type="dxa"/>
            </w:tcMar>
            <w:vAlign w:val="center"/>
            <w:hideMark/>
          </w:tcPr>
          <w:p w14:paraId="7FA7E62C"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120</w:t>
            </w:r>
          </w:p>
        </w:tc>
        <w:tc>
          <w:tcPr>
            <w:tcW w:w="540" w:type="pct"/>
            <w:tcMar>
              <w:left w:w="57" w:type="dxa"/>
              <w:right w:w="57" w:type="dxa"/>
            </w:tcMar>
            <w:vAlign w:val="center"/>
            <w:hideMark/>
          </w:tcPr>
          <w:p w14:paraId="673615B3"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c>
          <w:tcPr>
            <w:tcW w:w="540" w:type="pct"/>
            <w:tcMar>
              <w:left w:w="57" w:type="dxa"/>
              <w:right w:w="57" w:type="dxa"/>
            </w:tcMar>
            <w:vAlign w:val="center"/>
            <w:hideMark/>
          </w:tcPr>
          <w:p w14:paraId="20EB6DA3"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34</w:t>
            </w:r>
          </w:p>
        </w:tc>
        <w:tc>
          <w:tcPr>
            <w:tcW w:w="540" w:type="pct"/>
            <w:tcMar>
              <w:left w:w="57" w:type="dxa"/>
              <w:right w:w="57" w:type="dxa"/>
            </w:tcMar>
            <w:vAlign w:val="center"/>
            <w:hideMark/>
          </w:tcPr>
          <w:p w14:paraId="02D9D87D"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0</w:t>
            </w:r>
          </w:p>
        </w:tc>
      </w:tr>
      <w:tr w:rsidR="005223EA" w:rsidRPr="005223EA" w14:paraId="5CB02EF4" w14:textId="77777777" w:rsidTr="005223EA">
        <w:trPr>
          <w:cantSplit/>
          <w:trHeight w:val="396"/>
          <w:jc w:val="center"/>
        </w:trPr>
        <w:tc>
          <w:tcPr>
            <w:tcW w:w="540" w:type="pct"/>
            <w:tcMar>
              <w:left w:w="57" w:type="dxa"/>
              <w:right w:w="57" w:type="dxa"/>
            </w:tcMar>
            <w:hideMark/>
          </w:tcPr>
          <w:p w14:paraId="5BFA06E9" w14:textId="77777777" w:rsidR="00E221A2" w:rsidRPr="005223EA" w:rsidRDefault="00E221A2" w:rsidP="005223EA">
            <w:pPr>
              <w:jc w:val="both"/>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Total</w:t>
            </w:r>
          </w:p>
        </w:tc>
        <w:tc>
          <w:tcPr>
            <w:tcW w:w="540" w:type="pct"/>
            <w:tcMar>
              <w:left w:w="57" w:type="dxa"/>
              <w:right w:w="57" w:type="dxa"/>
            </w:tcMar>
            <w:vAlign w:val="center"/>
            <w:hideMark/>
          </w:tcPr>
          <w:p w14:paraId="21E7FE79"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2698</w:t>
            </w:r>
          </w:p>
        </w:tc>
        <w:tc>
          <w:tcPr>
            <w:tcW w:w="540" w:type="pct"/>
            <w:tcMar>
              <w:left w:w="57" w:type="dxa"/>
              <w:right w:w="57" w:type="dxa"/>
            </w:tcMar>
            <w:vAlign w:val="center"/>
            <w:hideMark/>
          </w:tcPr>
          <w:p w14:paraId="5C1A3C06"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173</w:t>
            </w:r>
          </w:p>
        </w:tc>
        <w:tc>
          <w:tcPr>
            <w:tcW w:w="540" w:type="pct"/>
            <w:tcMar>
              <w:left w:w="57" w:type="dxa"/>
              <w:right w:w="57" w:type="dxa"/>
            </w:tcMar>
            <w:vAlign w:val="center"/>
            <w:hideMark/>
          </w:tcPr>
          <w:p w14:paraId="757DAABD"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3407</w:t>
            </w:r>
          </w:p>
        </w:tc>
        <w:tc>
          <w:tcPr>
            <w:tcW w:w="540" w:type="pct"/>
            <w:tcMar>
              <w:left w:w="57" w:type="dxa"/>
              <w:right w:w="57" w:type="dxa"/>
            </w:tcMar>
            <w:vAlign w:val="center"/>
            <w:hideMark/>
          </w:tcPr>
          <w:p w14:paraId="710BF876"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247</w:t>
            </w:r>
          </w:p>
        </w:tc>
        <w:tc>
          <w:tcPr>
            <w:tcW w:w="540" w:type="pct"/>
            <w:tcMar>
              <w:left w:w="57" w:type="dxa"/>
              <w:right w:w="57" w:type="dxa"/>
            </w:tcMar>
            <w:vAlign w:val="center"/>
            <w:hideMark/>
          </w:tcPr>
          <w:p w14:paraId="7347C4F8"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14232</w:t>
            </w:r>
          </w:p>
        </w:tc>
        <w:tc>
          <w:tcPr>
            <w:tcW w:w="540" w:type="pct"/>
            <w:tcMar>
              <w:left w:w="57" w:type="dxa"/>
              <w:right w:w="57" w:type="dxa"/>
            </w:tcMar>
            <w:vAlign w:val="center"/>
            <w:hideMark/>
          </w:tcPr>
          <w:p w14:paraId="235C52E9"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604</w:t>
            </w:r>
          </w:p>
        </w:tc>
        <w:tc>
          <w:tcPr>
            <w:tcW w:w="540" w:type="pct"/>
            <w:tcMar>
              <w:left w:w="57" w:type="dxa"/>
              <w:right w:w="57" w:type="dxa"/>
            </w:tcMar>
            <w:vAlign w:val="center"/>
            <w:hideMark/>
          </w:tcPr>
          <w:p w14:paraId="27E56F04"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4312</w:t>
            </w:r>
          </w:p>
        </w:tc>
        <w:tc>
          <w:tcPr>
            <w:tcW w:w="540" w:type="pct"/>
            <w:tcMar>
              <w:left w:w="57" w:type="dxa"/>
              <w:right w:w="57" w:type="dxa"/>
            </w:tcMar>
            <w:vAlign w:val="center"/>
            <w:hideMark/>
          </w:tcPr>
          <w:p w14:paraId="27E0B30A"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122</w:t>
            </w:r>
          </w:p>
        </w:tc>
        <w:tc>
          <w:tcPr>
            <w:tcW w:w="540" w:type="pct"/>
            <w:tcMar>
              <w:left w:w="57" w:type="dxa"/>
              <w:right w:w="57" w:type="dxa"/>
            </w:tcMar>
            <w:vAlign w:val="center"/>
            <w:hideMark/>
          </w:tcPr>
          <w:p w14:paraId="72413E27"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1594</w:t>
            </w:r>
          </w:p>
        </w:tc>
        <w:tc>
          <w:tcPr>
            <w:tcW w:w="540" w:type="pct"/>
            <w:tcMar>
              <w:left w:w="57" w:type="dxa"/>
              <w:right w:w="57" w:type="dxa"/>
            </w:tcMar>
            <w:vAlign w:val="center"/>
            <w:hideMark/>
          </w:tcPr>
          <w:p w14:paraId="4BFA4EDC" w14:textId="77777777" w:rsidR="00E221A2" w:rsidRPr="005223EA" w:rsidRDefault="00E221A2" w:rsidP="005223EA">
            <w:pPr>
              <w:jc w:val="center"/>
              <w:rPr>
                <w:rFonts w:ascii="Times New Roman" w:hAnsi="Times New Roman" w:cs="Times New Roman"/>
                <w:color w:val="000000" w:themeColor="text1"/>
                <w:sz w:val="20"/>
                <w:szCs w:val="20"/>
              </w:rPr>
            </w:pPr>
            <w:r w:rsidRPr="005223EA">
              <w:rPr>
                <w:rFonts w:ascii="Times New Roman" w:hAnsi="Times New Roman" w:cs="Times New Roman"/>
                <w:color w:val="000000" w:themeColor="text1"/>
                <w:sz w:val="20"/>
                <w:szCs w:val="20"/>
              </w:rPr>
              <w:t>63</w:t>
            </w:r>
          </w:p>
        </w:tc>
      </w:tr>
    </w:tbl>
    <w:p w14:paraId="597376EB" w14:textId="77777777" w:rsidR="00305206" w:rsidRPr="00385DD6" w:rsidRDefault="00305206" w:rsidP="007D5C43">
      <w:pPr>
        <w:tabs>
          <w:tab w:val="left" w:pos="1095"/>
        </w:tabs>
        <w:spacing w:line="276" w:lineRule="auto"/>
        <w:jc w:val="both"/>
        <w:rPr>
          <w:rFonts w:ascii="Times New Roman" w:eastAsia="Calibri" w:hAnsi="Times New Roman" w:cs="Times New Roman"/>
          <w:color w:val="000000" w:themeColor="text1"/>
          <w:sz w:val="24"/>
          <w:szCs w:val="24"/>
        </w:rPr>
      </w:pPr>
      <w:r w:rsidRPr="00385DD6">
        <w:rPr>
          <w:rFonts w:ascii="Times New Roman" w:eastAsia="Calibri" w:hAnsi="Times New Roman" w:cs="Times New Roman"/>
          <w:color w:val="000000" w:themeColor="text1"/>
          <w:sz w:val="24"/>
          <w:szCs w:val="24"/>
        </w:rPr>
        <w:lastRenderedPageBreak/>
        <w:t>The food and feed sample analyzed by laboratories under DFTQC (except import/export certification) for last six years is shown in the Figure 2.1.</w:t>
      </w:r>
    </w:p>
    <w:p w14:paraId="3DA5E9F7" w14:textId="77777777" w:rsidR="00305206" w:rsidRPr="00385DD6" w:rsidRDefault="00305206" w:rsidP="007D5C43">
      <w:pPr>
        <w:tabs>
          <w:tab w:val="left" w:pos="1095"/>
        </w:tabs>
        <w:spacing w:line="276" w:lineRule="auto"/>
        <w:jc w:val="both"/>
        <w:rPr>
          <w:rFonts w:ascii="Times New Roman" w:eastAsia="Calibri" w:hAnsi="Times New Roman" w:cs="Times New Roman"/>
          <w:color w:val="000000" w:themeColor="text1"/>
          <w:sz w:val="24"/>
          <w:szCs w:val="24"/>
        </w:rPr>
      </w:pPr>
    </w:p>
    <w:p w14:paraId="210D8558" w14:textId="77777777" w:rsidR="000E31E9" w:rsidRPr="00385DD6" w:rsidRDefault="000E31E9" w:rsidP="007D5C43">
      <w:pPr>
        <w:tabs>
          <w:tab w:val="left" w:pos="1095"/>
        </w:tabs>
        <w:spacing w:line="276" w:lineRule="auto"/>
        <w:jc w:val="both"/>
        <w:rPr>
          <w:rFonts w:ascii="Times New Roman" w:hAnsi="Times New Roman" w:cs="Times New Roman"/>
          <w:noProof/>
          <w:color w:val="000000" w:themeColor="text1"/>
          <w:lang w:bidi="ne-NP"/>
        </w:rPr>
      </w:pPr>
      <w:r w:rsidRPr="00385DD6">
        <w:rPr>
          <w:rFonts w:ascii="Times New Roman" w:hAnsi="Times New Roman" w:cs="Times New Roman"/>
          <w:noProof/>
          <w:color w:val="000000" w:themeColor="text1"/>
          <w:lang w:bidi="ne-NP"/>
        </w:rPr>
        <w:drawing>
          <wp:inline distT="0" distB="0" distL="0" distR="0" wp14:anchorId="7FA141EF" wp14:editId="15754C62">
            <wp:extent cx="6299200" cy="2451490"/>
            <wp:effectExtent l="0" t="0" r="6350" b="635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EC147EE" w14:textId="77777777" w:rsidR="00305206" w:rsidRDefault="00305206" w:rsidP="007D5C43">
      <w:pPr>
        <w:tabs>
          <w:tab w:val="left" w:pos="1095"/>
        </w:tabs>
        <w:spacing w:after="80" w:line="276" w:lineRule="auto"/>
        <w:jc w:val="center"/>
        <w:rPr>
          <w:rFonts w:ascii="Times New Roman" w:eastAsia="Calibri" w:hAnsi="Times New Roman" w:cs="Times New Roman"/>
          <w:b/>
          <w:bCs/>
          <w:color w:val="000000" w:themeColor="text1"/>
          <w:sz w:val="24"/>
          <w:szCs w:val="24"/>
        </w:rPr>
      </w:pPr>
      <w:r w:rsidRPr="00385DD6">
        <w:rPr>
          <w:rFonts w:ascii="Times New Roman" w:eastAsia="Calibri" w:hAnsi="Times New Roman" w:cs="Times New Roman"/>
          <w:b/>
          <w:bCs/>
          <w:color w:val="000000" w:themeColor="text1"/>
          <w:sz w:val="24"/>
          <w:szCs w:val="24"/>
        </w:rPr>
        <w:t>Figure 2.1: Laboratory Analysis for Past Seven Year</w:t>
      </w:r>
    </w:p>
    <w:p w14:paraId="6D1160A2" w14:textId="77777777" w:rsidR="007D5C43" w:rsidRPr="00385DD6" w:rsidRDefault="007D5C43" w:rsidP="007D5C43">
      <w:pPr>
        <w:pStyle w:val="BodyText"/>
        <w:kinsoku w:val="0"/>
        <w:overflowPunct w:val="0"/>
        <w:spacing w:after="80" w:line="300" w:lineRule="auto"/>
        <w:ind w:left="0"/>
        <w:jc w:val="both"/>
        <w:rPr>
          <w:rFonts w:ascii="Times New Roman" w:hAnsi="Times New Roman" w:cs="Times New Roman"/>
          <w:color w:val="000000" w:themeColor="text1"/>
          <w:spacing w:val="-1"/>
        </w:rPr>
      </w:pPr>
      <w:bookmarkStart w:id="20" w:name="_Toc103850435"/>
      <w:r w:rsidRPr="00385DD6">
        <w:rPr>
          <w:rFonts w:ascii="Times New Roman" w:hAnsi="Times New Roman" w:cs="Times New Roman"/>
          <w:color w:val="000000" w:themeColor="text1"/>
          <w:spacing w:val="-1"/>
        </w:rPr>
        <w:t xml:space="preserve">Figure shows that the number of sample analyzed by laboratories is increasing. This could be due to active inspection, increasing number of industries, increased awareness of agro-business operators about the provisions in Food and Feed </w:t>
      </w:r>
      <w:bookmarkEnd w:id="20"/>
      <w:r w:rsidRPr="00385DD6">
        <w:rPr>
          <w:rFonts w:ascii="Times New Roman" w:hAnsi="Times New Roman" w:cs="Times New Roman"/>
          <w:color w:val="000000" w:themeColor="text1"/>
          <w:spacing w:val="-1"/>
        </w:rPr>
        <w:t>Act.</w:t>
      </w:r>
    </w:p>
    <w:p w14:paraId="4EB524B1" w14:textId="77777777" w:rsidR="007D5C43" w:rsidRPr="00385DD6" w:rsidRDefault="007D5C43" w:rsidP="007D5C43">
      <w:pPr>
        <w:pStyle w:val="BodyText"/>
        <w:kinsoku w:val="0"/>
        <w:overflowPunct w:val="0"/>
        <w:spacing w:after="80" w:line="300" w:lineRule="auto"/>
        <w:ind w:left="0"/>
        <w:jc w:val="both"/>
        <w:outlineLvl w:val="0"/>
        <w:rPr>
          <w:rFonts w:ascii="Times New Roman" w:hAnsi="Times New Roman" w:cs="Times New Roman"/>
          <w:b/>
          <w:bCs/>
          <w:color w:val="000000" w:themeColor="text1"/>
          <w:spacing w:val="-1"/>
          <w:sz w:val="28"/>
          <w:szCs w:val="28"/>
        </w:rPr>
      </w:pPr>
      <w:bookmarkStart w:id="21" w:name="_Toc184372643"/>
      <w:r w:rsidRPr="00385DD6">
        <w:rPr>
          <w:rFonts w:ascii="Times New Roman" w:hAnsi="Times New Roman" w:cs="Times New Roman"/>
          <w:b/>
          <w:bCs/>
          <w:color w:val="000000" w:themeColor="text1"/>
          <w:spacing w:val="-1"/>
          <w:sz w:val="28"/>
          <w:szCs w:val="28"/>
        </w:rPr>
        <w:t>2.2 Laboratory Analysis service for Export Promotion</w:t>
      </w:r>
      <w:bookmarkEnd w:id="21"/>
    </w:p>
    <w:p w14:paraId="164D89DF" w14:textId="77777777" w:rsidR="007D5C43" w:rsidRPr="00385DD6" w:rsidRDefault="007D5C43" w:rsidP="007D5C43">
      <w:pPr>
        <w:pStyle w:val="BodyText"/>
        <w:kinsoku w:val="0"/>
        <w:overflowPunct w:val="0"/>
        <w:spacing w:after="80" w:line="300" w:lineRule="auto"/>
        <w:ind w:left="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National Food and Feed Reference Laboratory</w:t>
      </w:r>
      <w:r w:rsidRPr="00385DD6">
        <w:rPr>
          <w:rFonts w:ascii="Times New Roman" w:hAnsi="Times New Roman" w:hint="cs"/>
          <w:color w:val="000000" w:themeColor="text1"/>
          <w:spacing w:val="-1"/>
          <w:szCs w:val="21"/>
          <w:cs/>
          <w:lang w:bidi="ne-NP"/>
        </w:rPr>
        <w:t xml:space="preserve"> (</w:t>
      </w:r>
      <w:r w:rsidRPr="00385DD6">
        <w:rPr>
          <w:rFonts w:ascii="Times New Roman" w:hAnsi="Times New Roman"/>
          <w:color w:val="000000" w:themeColor="text1"/>
          <w:spacing w:val="-1"/>
          <w:szCs w:val="21"/>
          <w:lang w:bidi="ne-NP"/>
        </w:rPr>
        <w:t>NFFRL)</w:t>
      </w:r>
      <w:r w:rsidRPr="00385DD6">
        <w:rPr>
          <w:rFonts w:ascii="Times New Roman" w:hAnsi="Times New Roman" w:cs="Times New Roman"/>
          <w:color w:val="000000" w:themeColor="text1"/>
          <w:spacing w:val="-1"/>
        </w:rPr>
        <w:t xml:space="preserve"> has been providing the laboratory analysis service for export promotion. In fiscal year 2081/82,  754  samples were analyzed for this purpose. Table 2.3 shows the summary of sample analyzed for trade promotion. </w:t>
      </w:r>
    </w:p>
    <w:p w14:paraId="29318D95" w14:textId="37AEF53F" w:rsidR="007D5C43" w:rsidRDefault="007D5C43" w:rsidP="007D5C43">
      <w:pPr>
        <w:tabs>
          <w:tab w:val="left" w:pos="1095"/>
        </w:tabs>
        <w:spacing w:after="80" w:line="276"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spacing w:val="-1"/>
        </w:rPr>
        <w:t xml:space="preserve">Table 2.3: </w:t>
      </w:r>
      <w:r w:rsidRPr="00385DD6">
        <w:rPr>
          <w:rFonts w:ascii="Times New Roman" w:hAnsi="Times New Roman" w:cs="Times New Roman"/>
          <w:b/>
          <w:bCs/>
          <w:color w:val="000000" w:themeColor="text1"/>
        </w:rPr>
        <w:t>Sample Analyzed for Trade Promotion.</w:t>
      </w:r>
    </w:p>
    <w:tbl>
      <w:tblPr>
        <w:tblStyle w:val="TableGrid"/>
        <w:tblW w:w="5000" w:type="pct"/>
        <w:jc w:val="center"/>
        <w:tblLook w:val="04A0" w:firstRow="1" w:lastRow="0" w:firstColumn="1" w:lastColumn="0" w:noHBand="0" w:noVBand="1"/>
      </w:tblPr>
      <w:tblGrid>
        <w:gridCol w:w="901"/>
        <w:gridCol w:w="5988"/>
        <w:gridCol w:w="3015"/>
      </w:tblGrid>
      <w:tr w:rsidR="007D5C43" w:rsidRPr="00385DD6" w14:paraId="7B8F321E" w14:textId="77777777" w:rsidTr="007D5C43">
        <w:trPr>
          <w:cantSplit/>
          <w:jc w:val="center"/>
        </w:trPr>
        <w:tc>
          <w:tcPr>
            <w:tcW w:w="455" w:type="pct"/>
            <w:tcBorders>
              <w:bottom w:val="single" w:sz="4" w:space="0" w:color="auto"/>
            </w:tcBorders>
          </w:tcPr>
          <w:p w14:paraId="4912AD58" w14:textId="77777777" w:rsidR="007D5C43" w:rsidRPr="00385DD6" w:rsidRDefault="007D5C43" w:rsidP="007D5C43">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S.N.</w:t>
            </w:r>
          </w:p>
        </w:tc>
        <w:tc>
          <w:tcPr>
            <w:tcW w:w="3023" w:type="pct"/>
            <w:tcBorders>
              <w:bottom w:val="single" w:sz="4" w:space="0" w:color="auto"/>
            </w:tcBorders>
          </w:tcPr>
          <w:p w14:paraId="6C90EB46" w14:textId="77777777" w:rsidR="007D5C43" w:rsidRPr="00385DD6" w:rsidRDefault="007D5C43" w:rsidP="007D5C43">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Analyzed food commodities</w:t>
            </w:r>
          </w:p>
        </w:tc>
        <w:tc>
          <w:tcPr>
            <w:tcW w:w="1522" w:type="pct"/>
            <w:tcBorders>
              <w:bottom w:val="single" w:sz="4" w:space="0" w:color="auto"/>
            </w:tcBorders>
          </w:tcPr>
          <w:p w14:paraId="0E9EC243" w14:textId="77777777" w:rsidR="007D5C43" w:rsidRPr="00385DD6" w:rsidRDefault="007D5C43" w:rsidP="007D5C43">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Number of Sample</w:t>
            </w:r>
          </w:p>
        </w:tc>
      </w:tr>
      <w:tr w:rsidR="007D5C43" w:rsidRPr="00385DD6" w14:paraId="28D9CE9A" w14:textId="77777777" w:rsidTr="007D5C43">
        <w:trPr>
          <w:cantSplit/>
          <w:jc w:val="center"/>
        </w:trPr>
        <w:tc>
          <w:tcPr>
            <w:tcW w:w="455" w:type="pct"/>
            <w:tcBorders>
              <w:bottom w:val="single" w:sz="4" w:space="0" w:color="auto"/>
            </w:tcBorders>
          </w:tcPr>
          <w:p w14:paraId="3F82A86D"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3023" w:type="pct"/>
            <w:tcBorders>
              <w:bottom w:val="single" w:sz="4" w:space="0" w:color="auto"/>
            </w:tcBorders>
          </w:tcPr>
          <w:p w14:paraId="12843D6F" w14:textId="77777777" w:rsidR="007D5C43" w:rsidRPr="00385DD6" w:rsidRDefault="007D5C43" w:rsidP="0021375B">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Milk products (esp. </w:t>
            </w:r>
            <w:r w:rsidRPr="00385DD6">
              <w:rPr>
                <w:rFonts w:ascii="Times New Roman" w:hAnsi="Times New Roman" w:cs="Times New Roman"/>
                <w:i/>
                <w:iCs/>
                <w:color w:val="000000" w:themeColor="text1"/>
                <w:sz w:val="24"/>
                <w:szCs w:val="24"/>
              </w:rPr>
              <w:t>Chhurpi</w:t>
            </w:r>
            <w:r w:rsidRPr="00385DD6">
              <w:rPr>
                <w:rFonts w:ascii="Times New Roman" w:hAnsi="Times New Roman" w:cs="Times New Roman"/>
                <w:color w:val="000000" w:themeColor="text1"/>
                <w:sz w:val="24"/>
                <w:szCs w:val="24"/>
              </w:rPr>
              <w:t>)</w:t>
            </w:r>
          </w:p>
          <w:p w14:paraId="76358B03" w14:textId="77777777" w:rsidR="007D5C43" w:rsidRPr="00385DD6" w:rsidRDefault="007D5C43" w:rsidP="0021375B">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Oils and fats </w:t>
            </w:r>
          </w:p>
        </w:tc>
        <w:tc>
          <w:tcPr>
            <w:tcW w:w="1522" w:type="pct"/>
            <w:tcBorders>
              <w:bottom w:val="single" w:sz="4" w:space="0" w:color="auto"/>
            </w:tcBorders>
          </w:tcPr>
          <w:p w14:paraId="7F22DB10"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142</w:t>
            </w:r>
          </w:p>
          <w:p w14:paraId="773AE115" w14:textId="77777777" w:rsidR="007D5C43" w:rsidRPr="00385DD6" w:rsidRDefault="007D5C43" w:rsidP="007D5C43">
            <w:pPr>
              <w:spacing w:after="80" w:line="300" w:lineRule="auto"/>
              <w:jc w:val="center"/>
              <w:rPr>
                <w:rFonts w:ascii="Times New Roman" w:hAnsi="Times New Roman" w:cs="Kokila"/>
                <w:color w:val="000000" w:themeColor="text1"/>
                <w:sz w:val="24"/>
                <w:szCs w:val="21"/>
                <w:lang w:bidi="ne-NP"/>
              </w:rPr>
            </w:pPr>
            <w:r w:rsidRPr="00385DD6">
              <w:rPr>
                <w:rFonts w:ascii="Times New Roman" w:hAnsi="Times New Roman" w:cs="Kokila"/>
                <w:color w:val="000000" w:themeColor="text1"/>
                <w:sz w:val="24"/>
                <w:szCs w:val="21"/>
                <w:lang w:bidi="ne-NP"/>
              </w:rPr>
              <w:t>85</w:t>
            </w:r>
          </w:p>
        </w:tc>
      </w:tr>
      <w:tr w:rsidR="007D5C43" w:rsidRPr="00385DD6" w14:paraId="67435C2A" w14:textId="77777777" w:rsidTr="007D5C43">
        <w:trPr>
          <w:cantSplit/>
          <w:jc w:val="center"/>
        </w:trPr>
        <w:tc>
          <w:tcPr>
            <w:tcW w:w="455" w:type="pct"/>
            <w:tcBorders>
              <w:top w:val="single" w:sz="4" w:space="0" w:color="auto"/>
              <w:bottom w:val="single" w:sz="4" w:space="0" w:color="auto"/>
            </w:tcBorders>
          </w:tcPr>
          <w:p w14:paraId="46D7BA0B"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3023" w:type="pct"/>
            <w:tcBorders>
              <w:top w:val="single" w:sz="4" w:space="0" w:color="auto"/>
              <w:bottom w:val="single" w:sz="4" w:space="0" w:color="auto"/>
            </w:tcBorders>
          </w:tcPr>
          <w:p w14:paraId="5D091881" w14:textId="77777777" w:rsidR="007D5C43" w:rsidRPr="00385DD6" w:rsidRDefault="007D5C43" w:rsidP="0021375B">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Fruits and Vegetables &amp; its products</w:t>
            </w:r>
          </w:p>
        </w:tc>
        <w:tc>
          <w:tcPr>
            <w:tcW w:w="1522" w:type="pct"/>
            <w:tcBorders>
              <w:top w:val="single" w:sz="4" w:space="0" w:color="auto"/>
              <w:bottom w:val="single" w:sz="4" w:space="0" w:color="auto"/>
            </w:tcBorders>
          </w:tcPr>
          <w:p w14:paraId="40FDE4E7"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113</w:t>
            </w:r>
          </w:p>
        </w:tc>
      </w:tr>
      <w:tr w:rsidR="007D5C43" w:rsidRPr="00385DD6" w14:paraId="2D7D7005" w14:textId="77777777" w:rsidTr="007D5C43">
        <w:trPr>
          <w:cantSplit/>
          <w:jc w:val="center"/>
        </w:trPr>
        <w:tc>
          <w:tcPr>
            <w:tcW w:w="455" w:type="pct"/>
            <w:tcBorders>
              <w:top w:val="single" w:sz="4" w:space="0" w:color="auto"/>
              <w:bottom w:val="single" w:sz="4" w:space="0" w:color="auto"/>
            </w:tcBorders>
          </w:tcPr>
          <w:p w14:paraId="1E33A6D4"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3023" w:type="pct"/>
            <w:tcBorders>
              <w:top w:val="single" w:sz="4" w:space="0" w:color="auto"/>
              <w:bottom w:val="single" w:sz="4" w:space="0" w:color="auto"/>
            </w:tcBorders>
          </w:tcPr>
          <w:p w14:paraId="3E93D840" w14:textId="77777777" w:rsidR="007D5C43" w:rsidRPr="00385DD6" w:rsidRDefault="007D5C43" w:rsidP="0021375B">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Spices and condiments (Large cardamom)</w:t>
            </w:r>
          </w:p>
        </w:tc>
        <w:tc>
          <w:tcPr>
            <w:tcW w:w="1522" w:type="pct"/>
            <w:tcBorders>
              <w:top w:val="single" w:sz="4" w:space="0" w:color="auto"/>
              <w:bottom w:val="single" w:sz="4" w:space="0" w:color="auto"/>
            </w:tcBorders>
          </w:tcPr>
          <w:p w14:paraId="11A2CC1F" w14:textId="6DA9B14E"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w:t>
            </w:r>
          </w:p>
        </w:tc>
      </w:tr>
      <w:tr w:rsidR="007D5C43" w:rsidRPr="00385DD6" w14:paraId="4A43A7C0" w14:textId="77777777" w:rsidTr="007D5C43">
        <w:trPr>
          <w:cantSplit/>
          <w:jc w:val="center"/>
        </w:trPr>
        <w:tc>
          <w:tcPr>
            <w:tcW w:w="455" w:type="pct"/>
            <w:tcBorders>
              <w:top w:val="single" w:sz="4" w:space="0" w:color="auto"/>
              <w:bottom w:val="single" w:sz="4" w:space="0" w:color="auto"/>
            </w:tcBorders>
          </w:tcPr>
          <w:p w14:paraId="403F307B"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3023" w:type="pct"/>
            <w:tcBorders>
              <w:top w:val="single" w:sz="4" w:space="0" w:color="auto"/>
              <w:bottom w:val="single" w:sz="4" w:space="0" w:color="auto"/>
            </w:tcBorders>
          </w:tcPr>
          <w:p w14:paraId="5333AF28" w14:textId="77777777" w:rsidR="007D5C43" w:rsidRPr="00385DD6" w:rsidRDefault="007D5C43" w:rsidP="0021375B">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Tea, Coffee</w:t>
            </w:r>
          </w:p>
        </w:tc>
        <w:tc>
          <w:tcPr>
            <w:tcW w:w="1522" w:type="pct"/>
            <w:tcBorders>
              <w:top w:val="single" w:sz="4" w:space="0" w:color="auto"/>
              <w:bottom w:val="single" w:sz="4" w:space="0" w:color="auto"/>
            </w:tcBorders>
          </w:tcPr>
          <w:p w14:paraId="00D36E85"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27</w:t>
            </w:r>
          </w:p>
        </w:tc>
      </w:tr>
      <w:tr w:rsidR="007D5C43" w:rsidRPr="00385DD6" w14:paraId="465E634C" w14:textId="77777777" w:rsidTr="007D5C43">
        <w:trPr>
          <w:cantSplit/>
          <w:jc w:val="center"/>
        </w:trPr>
        <w:tc>
          <w:tcPr>
            <w:tcW w:w="455" w:type="pct"/>
            <w:tcBorders>
              <w:top w:val="single" w:sz="4" w:space="0" w:color="auto"/>
              <w:bottom w:val="single" w:sz="4" w:space="0" w:color="auto"/>
            </w:tcBorders>
          </w:tcPr>
          <w:p w14:paraId="20875CE0"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3023" w:type="pct"/>
            <w:tcBorders>
              <w:top w:val="single" w:sz="4" w:space="0" w:color="auto"/>
              <w:bottom w:val="single" w:sz="4" w:space="0" w:color="auto"/>
            </w:tcBorders>
          </w:tcPr>
          <w:p w14:paraId="0402C071" w14:textId="77777777" w:rsidR="007D5C43" w:rsidRPr="00385DD6" w:rsidRDefault="007D5C43" w:rsidP="0021375B">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Cereals and cereal products</w:t>
            </w:r>
          </w:p>
        </w:tc>
        <w:tc>
          <w:tcPr>
            <w:tcW w:w="1522" w:type="pct"/>
            <w:tcBorders>
              <w:top w:val="single" w:sz="4" w:space="0" w:color="auto"/>
              <w:bottom w:val="single" w:sz="4" w:space="0" w:color="auto"/>
            </w:tcBorders>
          </w:tcPr>
          <w:p w14:paraId="789D51F7"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353</w:t>
            </w:r>
          </w:p>
        </w:tc>
      </w:tr>
      <w:tr w:rsidR="007D5C43" w:rsidRPr="00385DD6" w14:paraId="5D31DDDD" w14:textId="77777777" w:rsidTr="007D5C43">
        <w:trPr>
          <w:cantSplit/>
          <w:jc w:val="center"/>
        </w:trPr>
        <w:tc>
          <w:tcPr>
            <w:tcW w:w="455" w:type="pct"/>
            <w:tcBorders>
              <w:top w:val="single" w:sz="4" w:space="0" w:color="auto"/>
              <w:bottom w:val="single" w:sz="4" w:space="0" w:color="auto"/>
            </w:tcBorders>
          </w:tcPr>
          <w:p w14:paraId="2E142A1C"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3023" w:type="pct"/>
            <w:tcBorders>
              <w:top w:val="single" w:sz="4" w:space="0" w:color="auto"/>
              <w:bottom w:val="single" w:sz="4" w:space="0" w:color="auto"/>
            </w:tcBorders>
          </w:tcPr>
          <w:p w14:paraId="56A0434C" w14:textId="77777777" w:rsidR="007D5C43" w:rsidRPr="00385DD6" w:rsidRDefault="007D5C43" w:rsidP="0021375B">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Sweets</w:t>
            </w:r>
          </w:p>
        </w:tc>
        <w:tc>
          <w:tcPr>
            <w:tcW w:w="1522" w:type="pct"/>
            <w:tcBorders>
              <w:top w:val="single" w:sz="4" w:space="0" w:color="auto"/>
              <w:bottom w:val="single" w:sz="4" w:space="0" w:color="auto"/>
            </w:tcBorders>
          </w:tcPr>
          <w:p w14:paraId="5D428D41"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w:t>
            </w:r>
          </w:p>
        </w:tc>
      </w:tr>
      <w:tr w:rsidR="007D5C43" w:rsidRPr="00385DD6" w14:paraId="0BD4C074" w14:textId="77777777" w:rsidTr="007D5C43">
        <w:trPr>
          <w:cantSplit/>
          <w:jc w:val="center"/>
        </w:trPr>
        <w:tc>
          <w:tcPr>
            <w:tcW w:w="455" w:type="pct"/>
            <w:tcBorders>
              <w:top w:val="single" w:sz="4" w:space="0" w:color="auto"/>
              <w:bottom w:val="single" w:sz="4" w:space="0" w:color="auto"/>
            </w:tcBorders>
          </w:tcPr>
          <w:p w14:paraId="5D194CA9"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3023" w:type="pct"/>
            <w:tcBorders>
              <w:top w:val="single" w:sz="4" w:space="0" w:color="auto"/>
              <w:bottom w:val="single" w:sz="4" w:space="0" w:color="auto"/>
            </w:tcBorders>
          </w:tcPr>
          <w:p w14:paraId="2E9EE662" w14:textId="77777777" w:rsidR="007D5C43" w:rsidRPr="00385DD6" w:rsidRDefault="007D5C43" w:rsidP="0021375B">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Confectionaries</w:t>
            </w:r>
          </w:p>
        </w:tc>
        <w:tc>
          <w:tcPr>
            <w:tcW w:w="1522" w:type="pct"/>
            <w:tcBorders>
              <w:top w:val="single" w:sz="4" w:space="0" w:color="auto"/>
              <w:bottom w:val="single" w:sz="4" w:space="0" w:color="auto"/>
            </w:tcBorders>
          </w:tcPr>
          <w:p w14:paraId="20F9022A"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r>
      <w:tr w:rsidR="007D5C43" w:rsidRPr="00385DD6" w14:paraId="1F896B31" w14:textId="77777777" w:rsidTr="007D5C43">
        <w:trPr>
          <w:cantSplit/>
          <w:jc w:val="center"/>
        </w:trPr>
        <w:tc>
          <w:tcPr>
            <w:tcW w:w="455" w:type="pct"/>
            <w:tcBorders>
              <w:top w:val="single" w:sz="4" w:space="0" w:color="auto"/>
              <w:bottom w:val="single" w:sz="4" w:space="0" w:color="auto"/>
            </w:tcBorders>
          </w:tcPr>
          <w:p w14:paraId="7BE7E8A5"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w:t>
            </w:r>
          </w:p>
        </w:tc>
        <w:tc>
          <w:tcPr>
            <w:tcW w:w="3023" w:type="pct"/>
            <w:tcBorders>
              <w:top w:val="single" w:sz="4" w:space="0" w:color="auto"/>
              <w:bottom w:val="single" w:sz="4" w:space="0" w:color="auto"/>
            </w:tcBorders>
          </w:tcPr>
          <w:p w14:paraId="0AD4FF3A" w14:textId="77777777" w:rsidR="007D5C43" w:rsidRPr="00385DD6" w:rsidRDefault="007D5C43" w:rsidP="0021375B">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Meat and meat products </w:t>
            </w:r>
          </w:p>
        </w:tc>
        <w:tc>
          <w:tcPr>
            <w:tcW w:w="1522" w:type="pct"/>
            <w:tcBorders>
              <w:top w:val="single" w:sz="4" w:space="0" w:color="auto"/>
              <w:bottom w:val="single" w:sz="4" w:space="0" w:color="auto"/>
            </w:tcBorders>
          </w:tcPr>
          <w:p w14:paraId="284FFC29"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r>
      <w:tr w:rsidR="007D5C43" w:rsidRPr="00385DD6" w14:paraId="256E07E9" w14:textId="77777777" w:rsidTr="007D5C43">
        <w:trPr>
          <w:cantSplit/>
          <w:jc w:val="center"/>
        </w:trPr>
        <w:tc>
          <w:tcPr>
            <w:tcW w:w="455" w:type="pct"/>
            <w:tcBorders>
              <w:top w:val="single" w:sz="4" w:space="0" w:color="auto"/>
              <w:bottom w:val="single" w:sz="4" w:space="0" w:color="auto"/>
            </w:tcBorders>
          </w:tcPr>
          <w:p w14:paraId="75E1F669"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w:t>
            </w:r>
          </w:p>
        </w:tc>
        <w:tc>
          <w:tcPr>
            <w:tcW w:w="3023" w:type="pct"/>
            <w:tcBorders>
              <w:top w:val="single" w:sz="4" w:space="0" w:color="auto"/>
              <w:bottom w:val="single" w:sz="4" w:space="0" w:color="auto"/>
            </w:tcBorders>
          </w:tcPr>
          <w:p w14:paraId="78B72283" w14:textId="77777777" w:rsidR="007D5C43" w:rsidRPr="00385DD6" w:rsidRDefault="007D5C43" w:rsidP="0021375B">
            <w:pPr>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Others</w:t>
            </w:r>
          </w:p>
        </w:tc>
        <w:tc>
          <w:tcPr>
            <w:tcW w:w="1522" w:type="pct"/>
            <w:tcBorders>
              <w:top w:val="single" w:sz="4" w:space="0" w:color="auto"/>
              <w:bottom w:val="single" w:sz="4" w:space="0" w:color="auto"/>
            </w:tcBorders>
          </w:tcPr>
          <w:p w14:paraId="24B3EBE9" w14:textId="77777777" w:rsidR="007D5C43" w:rsidRPr="00385DD6" w:rsidRDefault="007D5C43" w:rsidP="007D5C43">
            <w:pPr>
              <w:spacing w:after="80"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r>
      <w:tr w:rsidR="007D5C43" w:rsidRPr="00385DD6" w14:paraId="6E8D8267" w14:textId="77777777" w:rsidTr="007D5C43">
        <w:trPr>
          <w:cantSplit/>
          <w:jc w:val="center"/>
        </w:trPr>
        <w:tc>
          <w:tcPr>
            <w:tcW w:w="3478" w:type="pct"/>
            <w:gridSpan w:val="2"/>
          </w:tcPr>
          <w:p w14:paraId="09324D50" w14:textId="45D09324" w:rsidR="007D5C43" w:rsidRPr="00385DD6" w:rsidRDefault="007D5C43" w:rsidP="007D5C43">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Total Sample</w:t>
            </w:r>
          </w:p>
        </w:tc>
        <w:tc>
          <w:tcPr>
            <w:tcW w:w="1522" w:type="pct"/>
          </w:tcPr>
          <w:p w14:paraId="69CCBD78" w14:textId="77777777" w:rsidR="007D5C43" w:rsidRPr="00385DD6" w:rsidRDefault="007D5C43" w:rsidP="007D5C43">
            <w:pPr>
              <w:spacing w:after="80" w:line="300" w:lineRule="auto"/>
              <w:jc w:val="center"/>
              <w:rPr>
                <w:rFonts w:ascii="Times New Roman" w:hAnsi="Times New Roman" w:cs="Times New Roman"/>
                <w:b/>
                <w:bCs/>
                <w:color w:val="000000" w:themeColor="text1"/>
                <w:sz w:val="24"/>
                <w:szCs w:val="24"/>
                <w:highlight w:val="yellow"/>
              </w:rPr>
            </w:pPr>
            <w:r w:rsidRPr="00385DD6">
              <w:rPr>
                <w:rFonts w:ascii="Times New Roman" w:hAnsi="Times New Roman" w:cs="Times New Roman"/>
                <w:b/>
                <w:bCs/>
                <w:color w:val="000000" w:themeColor="text1"/>
                <w:sz w:val="24"/>
                <w:szCs w:val="24"/>
              </w:rPr>
              <w:t>754</w:t>
            </w:r>
          </w:p>
        </w:tc>
      </w:tr>
    </w:tbl>
    <w:p w14:paraId="4E03456E" w14:textId="2D290F5B" w:rsidR="007D5C43" w:rsidRDefault="007D5C43" w:rsidP="007D5C43">
      <w:pPr>
        <w:tabs>
          <w:tab w:val="left" w:pos="1095"/>
        </w:tabs>
        <w:spacing w:line="276" w:lineRule="auto"/>
        <w:jc w:val="both"/>
        <w:rPr>
          <w:rFonts w:ascii="Times New Roman" w:hAnsi="Times New Roman" w:cs="Times New Roman"/>
          <w:color w:val="000000" w:themeColor="text1"/>
          <w:spacing w:val="-1"/>
          <w:sz w:val="20"/>
          <w:szCs w:val="20"/>
        </w:rPr>
      </w:pPr>
      <w:r w:rsidRPr="00385DD6">
        <w:rPr>
          <w:rFonts w:ascii="Times New Roman" w:hAnsi="Times New Roman" w:cs="Times New Roman"/>
          <w:color w:val="000000" w:themeColor="text1"/>
          <w:spacing w:val="-1"/>
          <w:sz w:val="20"/>
          <w:szCs w:val="20"/>
        </w:rPr>
        <w:t>*Information provided by exporter</w:t>
      </w:r>
    </w:p>
    <w:p w14:paraId="00B75438" w14:textId="47B402B9" w:rsidR="007D5C43" w:rsidRPr="00385DD6" w:rsidRDefault="007D5C43" w:rsidP="007D5C43">
      <w:pPr>
        <w:tabs>
          <w:tab w:val="left" w:pos="1095"/>
        </w:tabs>
        <w:spacing w:line="276" w:lineRule="auto"/>
        <w:jc w:val="both"/>
        <w:rPr>
          <w:rFonts w:ascii="Times New Roman" w:eastAsia="Calibri" w:hAnsi="Times New Roman" w:cs="Times New Roman"/>
          <w:color w:val="000000" w:themeColor="text1"/>
          <w:sz w:val="24"/>
          <w:szCs w:val="21"/>
          <w:lang w:bidi="ne-NP"/>
        </w:rPr>
        <w:sectPr w:rsidR="007D5C43" w:rsidRPr="00385DD6" w:rsidSect="007D5C43">
          <w:pgSz w:w="11910" w:h="16840" w:code="9"/>
          <w:pgMar w:top="1582" w:right="998" w:bottom="1179" w:left="998" w:header="0" w:footer="987" w:gutter="0"/>
          <w:cols w:space="720"/>
        </w:sectPr>
      </w:pPr>
    </w:p>
    <w:p w14:paraId="39EEA303" w14:textId="77777777" w:rsidR="00305206" w:rsidRPr="00385DD6" w:rsidRDefault="00305206" w:rsidP="007D5C43">
      <w:pPr>
        <w:spacing w:after="80" w:line="300" w:lineRule="auto"/>
        <w:ind w:left="450" w:hanging="450"/>
        <w:jc w:val="both"/>
        <w:outlineLvl w:val="1"/>
        <w:rPr>
          <w:rFonts w:ascii="Times New Roman" w:hAnsi="Times New Roman" w:cs="Times New Roman"/>
          <w:b/>
          <w:color w:val="000000" w:themeColor="text1"/>
          <w:spacing w:val="-1"/>
          <w:sz w:val="28"/>
          <w:szCs w:val="20"/>
        </w:rPr>
      </w:pPr>
      <w:bookmarkStart w:id="22" w:name="_Toc184372644"/>
      <w:r w:rsidRPr="00385DD6">
        <w:rPr>
          <w:rFonts w:ascii="Times New Roman" w:hAnsi="Times New Roman" w:cs="Times New Roman"/>
          <w:b/>
          <w:color w:val="000000" w:themeColor="text1"/>
          <w:spacing w:val="-1"/>
          <w:sz w:val="28"/>
          <w:szCs w:val="20"/>
        </w:rPr>
        <w:lastRenderedPageBreak/>
        <w:t>2.3 Progress on Laboratory Accreditation</w:t>
      </w:r>
      <w:bookmarkEnd w:id="22"/>
    </w:p>
    <w:p w14:paraId="12F06A3B" w14:textId="77777777" w:rsidR="00305206" w:rsidRPr="00385DD6" w:rsidRDefault="007355F9" w:rsidP="007D5C43">
      <w:pPr>
        <w:pStyle w:val="BodyText"/>
        <w:kinsoku w:val="0"/>
        <w:overflowPunct w:val="0"/>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In the fiscal year 2081/82</w:t>
      </w:r>
      <w:r w:rsidR="00305206" w:rsidRPr="00385DD6">
        <w:rPr>
          <w:rFonts w:ascii="Times New Roman" w:hAnsi="Times New Roman" w:cs="Times New Roman"/>
          <w:color w:val="000000" w:themeColor="text1"/>
          <w:spacing w:val="-1"/>
        </w:rPr>
        <w:t xml:space="preserve">, NFFRL was </w:t>
      </w:r>
      <w:r w:rsidR="00305206" w:rsidRPr="00385DD6">
        <w:rPr>
          <w:rFonts w:ascii="Times New Roman" w:hAnsi="Times New Roman" w:cs="Times New Roman"/>
          <w:color w:val="000000" w:themeColor="text1"/>
        </w:rPr>
        <w:t>accreditated</w:t>
      </w:r>
      <w:r w:rsidR="00EB37D1" w:rsidRPr="00385DD6">
        <w:rPr>
          <w:rFonts w:ascii="Times New Roman" w:hAnsi="Times New Roman" w:cs="Arial Unicode MS" w:hint="cs"/>
          <w:color w:val="000000" w:themeColor="text1"/>
          <w:szCs w:val="21"/>
          <w:cs/>
          <w:lang w:bidi="ne-NP"/>
        </w:rPr>
        <w:t xml:space="preserve"> </w:t>
      </w:r>
      <w:r w:rsidR="00305206" w:rsidRPr="00385DD6">
        <w:rPr>
          <w:rFonts w:ascii="Times New Roman" w:hAnsi="Times New Roman" w:cs="Times New Roman"/>
          <w:color w:val="000000" w:themeColor="text1"/>
          <w:spacing w:val="-1"/>
        </w:rPr>
        <w:t xml:space="preserve">by National Accreditation Board for Testing and Calibration Laboratories (NABL), India as per ISO/IEC 17025:2017 and the accreditation scope was </w:t>
      </w:r>
      <w:r w:rsidRPr="00385DD6">
        <w:rPr>
          <w:rFonts w:ascii="Times New Roman" w:hAnsi="Times New Roman" w:cs="Times New Roman"/>
          <w:color w:val="000000" w:themeColor="text1"/>
          <w:spacing w:val="-1"/>
        </w:rPr>
        <w:t>extended to 814 parameters (672</w:t>
      </w:r>
      <w:r w:rsidR="00305206" w:rsidRPr="00385DD6">
        <w:rPr>
          <w:rFonts w:ascii="Times New Roman" w:hAnsi="Times New Roman" w:cs="Times New Roman"/>
          <w:color w:val="000000" w:themeColor="text1"/>
          <w:spacing w:val="-1"/>
        </w:rPr>
        <w:t xml:space="preserve"> chemical and</w:t>
      </w:r>
      <w:r w:rsidRPr="00385DD6">
        <w:rPr>
          <w:rFonts w:ascii="Times New Roman" w:hAnsi="Times New Roman" w:cs="Times New Roman"/>
          <w:color w:val="000000" w:themeColor="text1"/>
          <w:spacing w:val="-1"/>
        </w:rPr>
        <w:t xml:space="preserve"> 142</w:t>
      </w:r>
      <w:r w:rsidR="00305206" w:rsidRPr="00385DD6">
        <w:rPr>
          <w:rFonts w:ascii="Times New Roman" w:hAnsi="Times New Roman" w:cs="Times New Roman"/>
          <w:color w:val="000000" w:themeColor="text1"/>
          <w:spacing w:val="-1"/>
        </w:rPr>
        <w:t xml:space="preserve"> microbiological). Moreover, </w:t>
      </w:r>
      <w:r w:rsidR="00305206" w:rsidRPr="00385DD6">
        <w:rPr>
          <w:rFonts w:ascii="Times New Roman" w:hAnsi="Times New Roman" w:cs="Times New Roman"/>
          <w:color w:val="000000" w:themeColor="text1"/>
        </w:rPr>
        <w:t>laboratory of Food Technology and Quality Control Office, Biratnagar was also accredited by NABL for</w:t>
      </w:r>
      <w:r w:rsidRPr="00385DD6">
        <w:rPr>
          <w:rFonts w:ascii="Times New Roman" w:hAnsi="Times New Roman" w:cs="Times New Roman"/>
          <w:color w:val="000000" w:themeColor="text1"/>
        </w:rPr>
        <w:t xml:space="preserve"> 46</w:t>
      </w:r>
      <w:r w:rsidR="00305206" w:rsidRPr="00385DD6">
        <w:rPr>
          <w:rFonts w:ascii="Times New Roman" w:hAnsi="Times New Roman" w:cs="Times New Roman"/>
          <w:color w:val="000000" w:themeColor="text1"/>
        </w:rPr>
        <w:t xml:space="preserve"> chemical parameters. </w:t>
      </w:r>
      <w:r w:rsidR="00305206" w:rsidRPr="00385DD6">
        <w:rPr>
          <w:rFonts w:ascii="Times New Roman" w:hAnsi="Times New Roman" w:cs="Times New Roman"/>
          <w:color w:val="000000" w:themeColor="text1"/>
          <w:spacing w:val="-1"/>
        </w:rPr>
        <w:t xml:space="preserve">Details </w:t>
      </w:r>
      <w:r w:rsidR="00305206" w:rsidRPr="00385DD6">
        <w:rPr>
          <w:rFonts w:ascii="Times New Roman" w:hAnsi="Times New Roman" w:cs="Times New Roman"/>
          <w:color w:val="000000" w:themeColor="text1"/>
        </w:rPr>
        <w:t xml:space="preserve">on </w:t>
      </w:r>
      <w:r w:rsidR="00305206" w:rsidRPr="00385DD6">
        <w:rPr>
          <w:rFonts w:ascii="Times New Roman" w:hAnsi="Times New Roman" w:cs="Times New Roman"/>
          <w:color w:val="000000" w:themeColor="text1"/>
          <w:spacing w:val="-1"/>
        </w:rPr>
        <w:t xml:space="preserve">existing scope </w:t>
      </w:r>
      <w:r w:rsidR="00305206" w:rsidRPr="00385DD6">
        <w:rPr>
          <w:rFonts w:ascii="Times New Roman" w:hAnsi="Times New Roman" w:cs="Times New Roman"/>
          <w:color w:val="000000" w:themeColor="text1"/>
          <w:spacing w:val="1"/>
        </w:rPr>
        <w:t xml:space="preserve">of </w:t>
      </w:r>
      <w:r w:rsidR="00305206" w:rsidRPr="00385DD6">
        <w:rPr>
          <w:rFonts w:ascii="Times New Roman" w:hAnsi="Times New Roman" w:cs="Times New Roman"/>
          <w:color w:val="000000" w:themeColor="text1"/>
          <w:spacing w:val="-1"/>
        </w:rPr>
        <w:t xml:space="preserve">accreditation </w:t>
      </w:r>
      <w:r w:rsidR="00305206" w:rsidRPr="00385DD6">
        <w:rPr>
          <w:rFonts w:ascii="Times New Roman" w:hAnsi="Times New Roman" w:cs="Times New Roman"/>
          <w:color w:val="000000" w:themeColor="text1"/>
        </w:rPr>
        <w:t xml:space="preserve">of </w:t>
      </w:r>
      <w:r w:rsidR="00305206" w:rsidRPr="00385DD6">
        <w:rPr>
          <w:rFonts w:ascii="Times New Roman" w:hAnsi="Times New Roman" w:cs="Times New Roman"/>
          <w:color w:val="000000" w:themeColor="text1"/>
          <w:spacing w:val="-1"/>
        </w:rPr>
        <w:t>NFFRL (chemical and microbiological) and FTQCO, Biratnagar</w:t>
      </w:r>
      <w:r w:rsidR="009A2D3B" w:rsidRPr="00385DD6">
        <w:rPr>
          <w:rFonts w:ascii="Times New Roman" w:hAnsi="Times New Roman" w:cs="Times New Roman"/>
          <w:color w:val="000000" w:themeColor="text1"/>
          <w:spacing w:val="-1"/>
        </w:rPr>
        <w:t xml:space="preserve"> </w:t>
      </w:r>
      <w:r w:rsidR="00305206" w:rsidRPr="00385DD6">
        <w:rPr>
          <w:rFonts w:ascii="Times New Roman" w:hAnsi="Times New Roman" w:cs="Times New Roman"/>
          <w:color w:val="000000" w:themeColor="text1"/>
          <w:spacing w:val="-1"/>
        </w:rPr>
        <w:t xml:space="preserve">is </w:t>
      </w:r>
      <w:r w:rsidR="00305206" w:rsidRPr="00385DD6">
        <w:rPr>
          <w:rFonts w:ascii="Times New Roman" w:hAnsi="Times New Roman" w:cs="Times New Roman"/>
          <w:color w:val="000000" w:themeColor="text1"/>
        </w:rPr>
        <w:t>given</w:t>
      </w:r>
      <w:r w:rsidR="009A2D3B" w:rsidRPr="00385DD6">
        <w:rPr>
          <w:rFonts w:ascii="Times New Roman" w:hAnsi="Times New Roman" w:cs="Times New Roman"/>
          <w:color w:val="000000" w:themeColor="text1"/>
        </w:rPr>
        <w:t xml:space="preserve"> </w:t>
      </w:r>
      <w:r w:rsidR="00305206" w:rsidRPr="00385DD6">
        <w:rPr>
          <w:rFonts w:ascii="Times New Roman" w:hAnsi="Times New Roman" w:cs="Times New Roman"/>
          <w:color w:val="000000" w:themeColor="text1"/>
          <w:spacing w:val="-1"/>
        </w:rPr>
        <w:t>in Annex 1</w:t>
      </w:r>
      <w:r w:rsidR="00305206" w:rsidRPr="00385DD6">
        <w:rPr>
          <w:rFonts w:ascii="Times New Roman" w:hAnsi="Times New Roman" w:cs="Times New Roman"/>
          <w:color w:val="000000" w:themeColor="text1"/>
        </w:rPr>
        <w:t>.</w:t>
      </w:r>
    </w:p>
    <w:p w14:paraId="1A4CF83F" w14:textId="77777777" w:rsidR="00305206" w:rsidRPr="00385DD6" w:rsidRDefault="00364C72" w:rsidP="007D5C43">
      <w:pPr>
        <w:pStyle w:val="BodyText"/>
        <w:kinsoku w:val="0"/>
        <w:overflowPunct w:val="0"/>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noProof/>
          <w:color w:val="000000" w:themeColor="text1"/>
          <w:lang w:bidi="ne-NP"/>
        </w:rPr>
        <w:drawing>
          <wp:inline distT="0" distB="0" distL="0" distR="0" wp14:anchorId="7D96A6A2" wp14:editId="7607AA92">
            <wp:extent cx="6271774" cy="3197225"/>
            <wp:effectExtent l="0" t="0" r="15240" b="317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5DC49B4" w14:textId="77777777" w:rsidR="00F479D2" w:rsidRPr="00385DD6" w:rsidRDefault="00F479D2" w:rsidP="007D5C43">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Earlier, the Department of Food Technology and Quality Control was known as the Central Food Laboratory. The Central Food Laboratory, which operates under the Department of Food Technology and Quality Control, was first accredited in 2012 with 27 chemical parameters.</w:t>
      </w:r>
    </w:p>
    <w:p w14:paraId="3F043670" w14:textId="77777777" w:rsidR="00F479D2" w:rsidRPr="00385DD6" w:rsidRDefault="00F479D2" w:rsidP="007D5C43">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In 2016, the laboratory was accredited for 22 chemical parameters and 17 microbiological parameters, making a total of 39 accredited parameters. Similarly, the total number of accredited parameters increased to 102 in 2019, remained 102 in 2021, and further expanded to 286 in 2023.</w:t>
      </w:r>
    </w:p>
    <w:p w14:paraId="1FA93B6F" w14:textId="77777777" w:rsidR="00F479D2" w:rsidRPr="00385DD6" w:rsidRDefault="00F479D2" w:rsidP="007D5C43">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By 2025, the accreditation scope had grown remarkably, with 672 chemical scopes and 142 microbiological scopes, bringing the total accreditation scope to 814. With this achievement, NFFRL became the first accredited laboratory in Nepal to attain such a high accreditation scope.</w:t>
      </w:r>
    </w:p>
    <w:p w14:paraId="3A59D582" w14:textId="1F2790E3" w:rsidR="00364C72" w:rsidRPr="00385DD6" w:rsidRDefault="00364C72" w:rsidP="007D5C43">
      <w:pPr>
        <w:spacing w:after="80" w:line="300" w:lineRule="auto"/>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Accredited Scopes for Food Additives and Contaminants</w:t>
      </w:r>
    </w:p>
    <w:p w14:paraId="2360C14F" w14:textId="77777777" w:rsidR="00364C72" w:rsidRPr="00833AEB" w:rsidRDefault="00364C72" w:rsidP="007D5C43">
      <w:pPr>
        <w:numPr>
          <w:ilvl w:val="0"/>
          <w:numId w:val="20"/>
        </w:numPr>
        <w:spacing w:line="300" w:lineRule="auto"/>
        <w:ind w:left="714" w:hanging="357"/>
        <w:jc w:val="both"/>
        <w:rPr>
          <w:rFonts w:ascii="Times New Roman" w:hAnsi="Times New Roman" w:cs="Times New Roman"/>
          <w:color w:val="000000" w:themeColor="text1"/>
          <w:sz w:val="24"/>
          <w:szCs w:val="24"/>
        </w:rPr>
      </w:pPr>
      <w:r w:rsidRPr="00833AEB">
        <w:rPr>
          <w:rFonts w:ascii="Times New Roman" w:hAnsi="Times New Roman" w:cs="Times New Roman"/>
          <w:color w:val="000000" w:themeColor="text1"/>
          <w:sz w:val="24"/>
          <w:szCs w:val="24"/>
        </w:rPr>
        <w:t>Pesticides: 123</w:t>
      </w:r>
    </w:p>
    <w:p w14:paraId="51E4A873" w14:textId="77777777" w:rsidR="00364C72" w:rsidRPr="00833AEB" w:rsidRDefault="00364C72" w:rsidP="007D5C43">
      <w:pPr>
        <w:numPr>
          <w:ilvl w:val="0"/>
          <w:numId w:val="20"/>
        </w:numPr>
        <w:spacing w:line="300" w:lineRule="auto"/>
        <w:ind w:left="714" w:hanging="357"/>
        <w:jc w:val="both"/>
        <w:rPr>
          <w:rFonts w:ascii="Times New Roman" w:hAnsi="Times New Roman" w:cs="Times New Roman"/>
          <w:color w:val="000000" w:themeColor="text1"/>
          <w:sz w:val="24"/>
          <w:szCs w:val="24"/>
        </w:rPr>
      </w:pPr>
      <w:r w:rsidRPr="00833AEB">
        <w:rPr>
          <w:rFonts w:ascii="Times New Roman" w:hAnsi="Times New Roman" w:cs="Times New Roman"/>
          <w:color w:val="000000" w:themeColor="text1"/>
          <w:sz w:val="24"/>
          <w:szCs w:val="24"/>
        </w:rPr>
        <w:t>Colors: 11</w:t>
      </w:r>
    </w:p>
    <w:p w14:paraId="4C1F18D2" w14:textId="77777777" w:rsidR="00364C72" w:rsidRPr="00833AEB" w:rsidRDefault="00364C72" w:rsidP="007D5C43">
      <w:pPr>
        <w:numPr>
          <w:ilvl w:val="0"/>
          <w:numId w:val="20"/>
        </w:numPr>
        <w:spacing w:line="300" w:lineRule="auto"/>
        <w:ind w:left="714" w:hanging="357"/>
        <w:jc w:val="both"/>
        <w:rPr>
          <w:rFonts w:ascii="Times New Roman" w:hAnsi="Times New Roman" w:cs="Times New Roman"/>
          <w:color w:val="000000" w:themeColor="text1"/>
          <w:sz w:val="24"/>
          <w:szCs w:val="24"/>
        </w:rPr>
      </w:pPr>
      <w:r w:rsidRPr="00833AEB">
        <w:rPr>
          <w:rFonts w:ascii="Times New Roman" w:hAnsi="Times New Roman" w:cs="Times New Roman"/>
          <w:color w:val="000000" w:themeColor="text1"/>
          <w:sz w:val="24"/>
          <w:szCs w:val="24"/>
        </w:rPr>
        <w:t>Sweeteners: 3</w:t>
      </w:r>
    </w:p>
    <w:p w14:paraId="60081058" w14:textId="77777777" w:rsidR="00364C72" w:rsidRPr="00833AEB" w:rsidRDefault="00364C72" w:rsidP="007D5C43">
      <w:pPr>
        <w:numPr>
          <w:ilvl w:val="0"/>
          <w:numId w:val="20"/>
        </w:numPr>
        <w:spacing w:line="300" w:lineRule="auto"/>
        <w:ind w:left="714" w:hanging="357"/>
        <w:jc w:val="both"/>
        <w:rPr>
          <w:rFonts w:ascii="Times New Roman" w:hAnsi="Times New Roman" w:cs="Times New Roman"/>
          <w:color w:val="000000" w:themeColor="text1"/>
          <w:sz w:val="24"/>
          <w:szCs w:val="24"/>
        </w:rPr>
      </w:pPr>
      <w:r w:rsidRPr="00833AEB">
        <w:rPr>
          <w:rFonts w:ascii="Times New Roman" w:hAnsi="Times New Roman" w:cs="Times New Roman"/>
          <w:color w:val="000000" w:themeColor="text1"/>
          <w:sz w:val="24"/>
          <w:szCs w:val="24"/>
        </w:rPr>
        <w:t>Preservatives: 6</w:t>
      </w:r>
    </w:p>
    <w:p w14:paraId="3067FAED" w14:textId="77777777" w:rsidR="00364C72" w:rsidRPr="00833AEB" w:rsidRDefault="00364C72" w:rsidP="007D5C43">
      <w:pPr>
        <w:numPr>
          <w:ilvl w:val="0"/>
          <w:numId w:val="20"/>
        </w:numPr>
        <w:spacing w:line="300" w:lineRule="auto"/>
        <w:ind w:left="714" w:hanging="357"/>
        <w:jc w:val="both"/>
        <w:rPr>
          <w:rFonts w:ascii="Times New Roman" w:hAnsi="Times New Roman" w:cs="Times New Roman"/>
          <w:color w:val="000000" w:themeColor="text1"/>
          <w:sz w:val="24"/>
          <w:szCs w:val="24"/>
        </w:rPr>
      </w:pPr>
      <w:r w:rsidRPr="00833AEB">
        <w:rPr>
          <w:rFonts w:ascii="Times New Roman" w:hAnsi="Times New Roman" w:cs="Times New Roman"/>
          <w:color w:val="000000" w:themeColor="text1"/>
          <w:sz w:val="24"/>
          <w:szCs w:val="24"/>
        </w:rPr>
        <w:t>Vitamins: 4</w:t>
      </w:r>
    </w:p>
    <w:p w14:paraId="201232B6" w14:textId="77777777" w:rsidR="00364C72" w:rsidRPr="00833AEB" w:rsidRDefault="00364C72" w:rsidP="007D5C43">
      <w:pPr>
        <w:numPr>
          <w:ilvl w:val="0"/>
          <w:numId w:val="20"/>
        </w:numPr>
        <w:spacing w:line="300" w:lineRule="auto"/>
        <w:ind w:left="714" w:hanging="357"/>
        <w:jc w:val="both"/>
        <w:rPr>
          <w:rFonts w:ascii="Times New Roman" w:hAnsi="Times New Roman" w:cs="Times New Roman"/>
          <w:color w:val="000000" w:themeColor="text1"/>
          <w:sz w:val="24"/>
          <w:szCs w:val="24"/>
        </w:rPr>
      </w:pPr>
      <w:r w:rsidRPr="00833AEB">
        <w:rPr>
          <w:rFonts w:ascii="Times New Roman" w:hAnsi="Times New Roman" w:cs="Times New Roman"/>
          <w:color w:val="000000" w:themeColor="text1"/>
          <w:sz w:val="24"/>
          <w:szCs w:val="24"/>
        </w:rPr>
        <w:t>Trace metals: 19</w:t>
      </w:r>
    </w:p>
    <w:p w14:paraId="75303712" w14:textId="77777777" w:rsidR="00364C72" w:rsidRPr="00833AEB" w:rsidRDefault="00364C72" w:rsidP="007D5C43">
      <w:pPr>
        <w:numPr>
          <w:ilvl w:val="0"/>
          <w:numId w:val="20"/>
        </w:numPr>
        <w:spacing w:line="300" w:lineRule="auto"/>
        <w:ind w:left="714" w:hanging="357"/>
        <w:jc w:val="both"/>
        <w:rPr>
          <w:rFonts w:ascii="Times New Roman" w:hAnsi="Times New Roman" w:cs="Times New Roman"/>
          <w:color w:val="000000" w:themeColor="text1"/>
          <w:sz w:val="24"/>
          <w:szCs w:val="24"/>
        </w:rPr>
      </w:pPr>
      <w:r w:rsidRPr="00833AEB">
        <w:rPr>
          <w:rFonts w:ascii="Times New Roman" w:hAnsi="Times New Roman" w:cs="Times New Roman"/>
          <w:color w:val="000000" w:themeColor="text1"/>
          <w:sz w:val="24"/>
          <w:szCs w:val="24"/>
        </w:rPr>
        <w:t>Aflatoxins: 8</w:t>
      </w:r>
    </w:p>
    <w:p w14:paraId="55BDAE44" w14:textId="77777777" w:rsidR="00364C72" w:rsidRPr="00385DD6" w:rsidRDefault="00364C72" w:rsidP="00364C72">
      <w:pPr>
        <w:jc w:val="both"/>
        <w:rPr>
          <w:rFonts w:ascii="Times New Roman" w:hAnsi="Times New Roman" w:cs="Times New Roman"/>
          <w:color w:val="000000" w:themeColor="text1"/>
        </w:rPr>
      </w:pPr>
    </w:p>
    <w:p w14:paraId="0BBBE208" w14:textId="77777777" w:rsidR="00305206" w:rsidRPr="00833AEB" w:rsidRDefault="00305206" w:rsidP="007D5C43">
      <w:pPr>
        <w:pStyle w:val="ListParagraph"/>
        <w:numPr>
          <w:ilvl w:val="0"/>
          <w:numId w:val="16"/>
        </w:numPr>
        <w:spacing w:before="170" w:after="240"/>
        <w:ind w:left="360"/>
        <w:jc w:val="both"/>
        <w:outlineLvl w:val="0"/>
        <w:rPr>
          <w:rFonts w:ascii="Times New Roman" w:hAnsi="Times New Roman" w:cs="Times New Roman"/>
          <w:b/>
          <w:color w:val="000000" w:themeColor="text1"/>
          <w:spacing w:val="-1"/>
          <w:sz w:val="24"/>
          <w:szCs w:val="16"/>
        </w:rPr>
      </w:pPr>
      <w:bookmarkStart w:id="23" w:name="_Toc153192317"/>
      <w:bookmarkStart w:id="24" w:name="_Toc184372645"/>
      <w:r w:rsidRPr="00833AEB">
        <w:rPr>
          <w:rFonts w:ascii="Times New Roman" w:hAnsi="Times New Roman" w:cs="Times New Roman"/>
          <w:b/>
          <w:color w:val="000000" w:themeColor="text1"/>
          <w:spacing w:val="-1"/>
          <w:sz w:val="24"/>
          <w:szCs w:val="16"/>
        </w:rPr>
        <w:lastRenderedPageBreak/>
        <w:t>Food Technology Development and Nutrition program</w:t>
      </w:r>
      <w:bookmarkEnd w:id="23"/>
      <w:bookmarkEnd w:id="24"/>
    </w:p>
    <w:p w14:paraId="41DB1583" w14:textId="77777777" w:rsidR="00305206" w:rsidRPr="00385DD6" w:rsidRDefault="00305206" w:rsidP="00833AEB">
      <w:pPr>
        <w:pStyle w:val="BodyText"/>
        <w:kinsoku w:val="0"/>
        <w:overflowPunct w:val="0"/>
        <w:spacing w:before="239" w:line="276" w:lineRule="auto"/>
        <w:ind w:left="0" w:right="-5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Following were the approved programs </w:t>
      </w:r>
      <w:r w:rsidR="00AF3E1E" w:rsidRPr="00385DD6">
        <w:rPr>
          <w:rFonts w:ascii="Times New Roman" w:hAnsi="Times New Roman" w:cs="Times New Roman"/>
          <w:color w:val="000000" w:themeColor="text1"/>
          <w:spacing w:val="-1"/>
        </w:rPr>
        <w:t xml:space="preserve">related to </w:t>
      </w:r>
      <w:r w:rsidRPr="00385DD6">
        <w:rPr>
          <w:rFonts w:ascii="Times New Roman" w:hAnsi="Times New Roman" w:cs="Times New Roman"/>
          <w:color w:val="000000" w:themeColor="text1"/>
          <w:spacing w:val="-1"/>
        </w:rPr>
        <w:t xml:space="preserve">of Food Technology and Nutrition </w:t>
      </w:r>
      <w:r w:rsidR="00AF3E1E" w:rsidRPr="00385DD6">
        <w:rPr>
          <w:rFonts w:ascii="Times New Roman" w:hAnsi="Times New Roman" w:cs="Times New Roman"/>
          <w:color w:val="000000" w:themeColor="text1"/>
          <w:spacing w:val="-1"/>
        </w:rPr>
        <w:t xml:space="preserve">conducted on </w:t>
      </w:r>
      <w:r w:rsidR="00E32D1F" w:rsidRPr="00385DD6">
        <w:rPr>
          <w:rFonts w:ascii="Times New Roman" w:hAnsi="Times New Roman" w:cs="Times New Roman"/>
          <w:color w:val="000000" w:themeColor="text1"/>
          <w:spacing w:val="-1"/>
        </w:rPr>
        <w:t>fiscal year 2081/82</w:t>
      </w:r>
      <w:r w:rsidRPr="00385DD6">
        <w:rPr>
          <w:rFonts w:ascii="Times New Roman" w:hAnsi="Times New Roman" w:cs="Times New Roman"/>
          <w:color w:val="000000" w:themeColor="text1"/>
          <w:spacing w:val="-1"/>
        </w:rPr>
        <w:t>.</w:t>
      </w:r>
    </w:p>
    <w:p w14:paraId="0CD51CCF" w14:textId="77777777" w:rsidR="00305206" w:rsidRPr="00385DD6" w:rsidRDefault="00305206" w:rsidP="00833AEB">
      <w:pPr>
        <w:pStyle w:val="BodyText"/>
        <w:numPr>
          <w:ilvl w:val="0"/>
          <w:numId w:val="17"/>
        </w:numPr>
        <w:kinsoku w:val="0"/>
        <w:overflowPunct w:val="0"/>
        <w:spacing w:before="240" w:line="360" w:lineRule="auto"/>
        <w:ind w:left="72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Training on Food Processing Technology</w:t>
      </w:r>
    </w:p>
    <w:p w14:paraId="66BED8FC" w14:textId="77777777" w:rsidR="00305206" w:rsidRPr="00385DD6" w:rsidRDefault="00305206" w:rsidP="00833AEB">
      <w:pPr>
        <w:pStyle w:val="BodyText"/>
        <w:numPr>
          <w:ilvl w:val="0"/>
          <w:numId w:val="17"/>
        </w:numPr>
        <w:kinsoku w:val="0"/>
        <w:overflowPunct w:val="0"/>
        <w:spacing w:line="360" w:lineRule="auto"/>
        <w:ind w:left="72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Food safety and Nutrition Training</w:t>
      </w:r>
    </w:p>
    <w:p w14:paraId="429726B2" w14:textId="77777777" w:rsidR="00305206" w:rsidRPr="00385DD6" w:rsidRDefault="00305206" w:rsidP="00833AEB">
      <w:pPr>
        <w:pStyle w:val="BodyText"/>
        <w:numPr>
          <w:ilvl w:val="0"/>
          <w:numId w:val="17"/>
        </w:numPr>
        <w:kinsoku w:val="0"/>
        <w:overflowPunct w:val="0"/>
        <w:spacing w:line="360" w:lineRule="auto"/>
        <w:ind w:left="72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Nutrient content analysis of different food and food products</w:t>
      </w:r>
    </w:p>
    <w:p w14:paraId="3BB44AC3" w14:textId="77777777" w:rsidR="00305206" w:rsidRPr="00385DD6" w:rsidRDefault="00305206" w:rsidP="00833AEB">
      <w:pPr>
        <w:pStyle w:val="BodyText"/>
        <w:numPr>
          <w:ilvl w:val="0"/>
          <w:numId w:val="17"/>
        </w:numPr>
        <w:kinsoku w:val="0"/>
        <w:overflowPunct w:val="0"/>
        <w:spacing w:line="360" w:lineRule="auto"/>
        <w:ind w:left="72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Method verification on food nutrient analysis</w:t>
      </w:r>
    </w:p>
    <w:p w14:paraId="0EA4FB5A" w14:textId="77777777" w:rsidR="00305206" w:rsidRPr="00385DD6" w:rsidRDefault="00305206" w:rsidP="00833AEB">
      <w:pPr>
        <w:pStyle w:val="BodyText"/>
        <w:numPr>
          <w:ilvl w:val="0"/>
          <w:numId w:val="17"/>
        </w:numPr>
        <w:kinsoku w:val="0"/>
        <w:overflowPunct w:val="0"/>
        <w:spacing w:line="360" w:lineRule="auto"/>
        <w:ind w:left="72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Food profiling of traditional and ethnic foods of Nepal</w:t>
      </w:r>
    </w:p>
    <w:p w14:paraId="6A4B5D5F" w14:textId="77777777" w:rsidR="00305206" w:rsidRPr="00385DD6" w:rsidRDefault="00305206" w:rsidP="00833AEB">
      <w:pPr>
        <w:pStyle w:val="BodyText"/>
        <w:numPr>
          <w:ilvl w:val="0"/>
          <w:numId w:val="17"/>
        </w:numPr>
        <w:kinsoku w:val="0"/>
        <w:overflowPunct w:val="0"/>
        <w:spacing w:line="360" w:lineRule="auto"/>
        <w:ind w:left="72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Baseline study of different local/traditional foods for food standardization purpose</w:t>
      </w:r>
    </w:p>
    <w:p w14:paraId="6849EFC2" w14:textId="77777777" w:rsidR="00305206" w:rsidRPr="00385DD6" w:rsidRDefault="00305206" w:rsidP="00833AEB">
      <w:pPr>
        <w:spacing w:before="240" w:after="240"/>
        <w:jc w:val="both"/>
        <w:outlineLvl w:val="0"/>
        <w:rPr>
          <w:rFonts w:ascii="Times New Roman" w:hAnsi="Times New Roman" w:cs="Times New Roman"/>
          <w:b/>
          <w:color w:val="000000" w:themeColor="text1"/>
          <w:spacing w:val="-1"/>
          <w:sz w:val="28"/>
          <w:szCs w:val="20"/>
        </w:rPr>
      </w:pPr>
      <w:bookmarkStart w:id="25" w:name="_Toc153192318"/>
      <w:bookmarkStart w:id="26" w:name="_Toc184372646"/>
      <w:r w:rsidRPr="00385DD6">
        <w:rPr>
          <w:rFonts w:ascii="Times New Roman" w:hAnsi="Times New Roman" w:cs="Times New Roman"/>
          <w:b/>
          <w:color w:val="000000" w:themeColor="text1"/>
          <w:spacing w:val="-1"/>
          <w:sz w:val="28"/>
          <w:szCs w:val="20"/>
        </w:rPr>
        <w:t>3.1 Training on Food Processing Technology</w:t>
      </w:r>
      <w:bookmarkEnd w:id="25"/>
      <w:bookmarkEnd w:id="26"/>
    </w:p>
    <w:p w14:paraId="777FD50B" w14:textId="77777777" w:rsidR="00305206" w:rsidRPr="00385DD6" w:rsidRDefault="00305206" w:rsidP="00833AEB">
      <w:pPr>
        <w:pStyle w:val="BodyText"/>
        <w:kinsoku w:val="0"/>
        <w:overflowPunct w:val="0"/>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Food Technology Development and Nutrition Division (FTDND) and Food Technology and Quality Control Offices (FTQCOs) conducted food processing trainings in order to promote small and medium scale food businesses. </w:t>
      </w:r>
    </w:p>
    <w:p w14:paraId="7E1CF297" w14:textId="77777777" w:rsidR="00305206" w:rsidRDefault="00305206" w:rsidP="00833AEB">
      <w:pPr>
        <w:pStyle w:val="BodyText"/>
        <w:kinsoku w:val="0"/>
        <w:overflowPunct w:val="0"/>
        <w:spacing w:after="80"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Training of Trainers was conducted by FTDND for the staff of FTQCO. Theoritical knowledge on food laws and regulations, food additives, food processing, labelling and packaging, food licensing and good manufacturing practices were covered in the training. Hands on practical knowledge on processing of different food products were also carried out.  Food processing trainings conducted by different offices is given in Table </w:t>
      </w:r>
      <w:r w:rsidR="00AF3E1E" w:rsidRPr="00385DD6">
        <w:rPr>
          <w:rFonts w:ascii="Times New Roman" w:hAnsi="Times New Roman" w:cs="Times New Roman"/>
          <w:color w:val="000000" w:themeColor="text1"/>
        </w:rPr>
        <w:t>3.1</w:t>
      </w:r>
      <w:r w:rsidRPr="00385DD6">
        <w:rPr>
          <w:rFonts w:ascii="Times New Roman" w:hAnsi="Times New Roman" w:cs="Times New Roman"/>
          <w:color w:val="000000" w:themeColor="text1"/>
        </w:rPr>
        <w:t>.</w:t>
      </w:r>
    </w:p>
    <w:p w14:paraId="1B31A1DD" w14:textId="5A1B605E" w:rsidR="00833AEB" w:rsidRDefault="00833AEB" w:rsidP="00833AEB">
      <w:pPr>
        <w:pStyle w:val="BodyText"/>
        <w:kinsoku w:val="0"/>
        <w:overflowPunct w:val="0"/>
        <w:spacing w:after="80" w:line="300" w:lineRule="auto"/>
        <w:ind w:left="0"/>
        <w:jc w:val="center"/>
        <w:rPr>
          <w:rFonts w:ascii="Times New Roman" w:hAnsi="Times New Roman" w:cs="Times New Roman"/>
          <w:b/>
          <w:color w:val="000000" w:themeColor="text1"/>
          <w:spacing w:val="-1"/>
          <w:szCs w:val="18"/>
        </w:rPr>
      </w:pPr>
      <w:r w:rsidRPr="00385DD6">
        <w:rPr>
          <w:rFonts w:ascii="Times New Roman" w:hAnsi="Times New Roman" w:cs="Times New Roman"/>
          <w:b/>
          <w:color w:val="000000" w:themeColor="text1"/>
          <w:spacing w:val="-1"/>
          <w:szCs w:val="18"/>
        </w:rPr>
        <w:t>Table 3.1: Food Processing Training Conducted by Different Offices.</w:t>
      </w:r>
    </w:p>
    <w:tbl>
      <w:tblPr>
        <w:tblStyle w:val="TableGrid"/>
        <w:tblW w:w="5000" w:type="pct"/>
        <w:jc w:val="center"/>
        <w:tblLook w:val="04A0" w:firstRow="1" w:lastRow="0" w:firstColumn="1" w:lastColumn="0" w:noHBand="0" w:noVBand="1"/>
      </w:tblPr>
      <w:tblGrid>
        <w:gridCol w:w="647"/>
        <w:gridCol w:w="1838"/>
        <w:gridCol w:w="3129"/>
        <w:gridCol w:w="1826"/>
        <w:gridCol w:w="962"/>
        <w:gridCol w:w="737"/>
        <w:gridCol w:w="762"/>
      </w:tblGrid>
      <w:tr w:rsidR="00833AEB" w:rsidRPr="00833AEB" w14:paraId="67132AF6" w14:textId="77777777" w:rsidTr="00833AEB">
        <w:trPr>
          <w:cantSplit/>
          <w:tblHeader/>
          <w:jc w:val="center"/>
        </w:trPr>
        <w:tc>
          <w:tcPr>
            <w:tcW w:w="326" w:type="pct"/>
            <w:tcMar>
              <w:left w:w="57" w:type="dxa"/>
              <w:right w:w="57" w:type="dxa"/>
            </w:tcMar>
            <w:vAlign w:val="center"/>
          </w:tcPr>
          <w:p w14:paraId="78B22181" w14:textId="77777777" w:rsidR="00833AEB" w:rsidRPr="00833AEB" w:rsidRDefault="00833AEB" w:rsidP="0021375B">
            <w:pPr>
              <w:spacing w:line="300" w:lineRule="auto"/>
              <w:jc w:val="center"/>
              <w:rPr>
                <w:rFonts w:ascii="Times New Roman" w:hAnsi="Times New Roman" w:cs="Times New Roman"/>
                <w:b/>
                <w:bCs/>
                <w:color w:val="000000" w:themeColor="text1"/>
                <w:rtl/>
                <w:cs/>
              </w:rPr>
            </w:pPr>
            <w:r>
              <w:rPr>
                <w:rFonts w:ascii="Times New Roman" w:hAnsi="Times New Roman" w:cs="Times New Roman"/>
                <w:b/>
                <w:bCs/>
                <w:color w:val="000000" w:themeColor="text1"/>
              </w:rPr>
              <w:t>S.</w:t>
            </w:r>
            <w:r w:rsidRPr="00833AEB">
              <w:rPr>
                <w:rFonts w:ascii="Times New Roman" w:hAnsi="Times New Roman" w:cs="Times New Roman"/>
                <w:b/>
                <w:bCs/>
                <w:color w:val="000000" w:themeColor="text1"/>
              </w:rPr>
              <w:t>No</w:t>
            </w:r>
            <w:r>
              <w:rPr>
                <w:rFonts w:ascii="Times New Roman" w:hAnsi="Times New Roman" w:cs="Times New Roman"/>
                <w:b/>
                <w:bCs/>
                <w:color w:val="000000" w:themeColor="text1"/>
              </w:rPr>
              <w:t>.</w:t>
            </w:r>
          </w:p>
        </w:tc>
        <w:tc>
          <w:tcPr>
            <w:tcW w:w="928" w:type="pct"/>
            <w:tcMar>
              <w:left w:w="57" w:type="dxa"/>
              <w:right w:w="57" w:type="dxa"/>
            </w:tcMar>
            <w:vAlign w:val="center"/>
          </w:tcPr>
          <w:p w14:paraId="64BC390A" w14:textId="77777777" w:rsidR="00833AEB" w:rsidRPr="00833AEB" w:rsidRDefault="00833AEB" w:rsidP="0021375B">
            <w:pPr>
              <w:spacing w:line="300" w:lineRule="auto"/>
              <w:jc w:val="center"/>
              <w:rPr>
                <w:rFonts w:ascii="Times New Roman" w:hAnsi="Times New Roman" w:cs="Times New Roman"/>
                <w:b/>
                <w:bCs/>
                <w:color w:val="000000" w:themeColor="text1"/>
              </w:rPr>
            </w:pPr>
            <w:r w:rsidRPr="00833AEB">
              <w:rPr>
                <w:rFonts w:ascii="Times New Roman" w:hAnsi="Times New Roman" w:cs="Times New Roman"/>
                <w:b/>
                <w:bCs/>
                <w:color w:val="000000" w:themeColor="text1"/>
              </w:rPr>
              <w:t>Name of the office</w:t>
            </w:r>
          </w:p>
        </w:tc>
        <w:tc>
          <w:tcPr>
            <w:tcW w:w="1580" w:type="pct"/>
            <w:tcMar>
              <w:left w:w="57" w:type="dxa"/>
              <w:right w:w="57" w:type="dxa"/>
            </w:tcMar>
            <w:vAlign w:val="center"/>
          </w:tcPr>
          <w:p w14:paraId="23E5131F" w14:textId="77777777" w:rsidR="00833AEB" w:rsidRPr="00833AEB" w:rsidRDefault="00833AEB" w:rsidP="0021375B">
            <w:pPr>
              <w:spacing w:line="300" w:lineRule="auto"/>
              <w:jc w:val="center"/>
              <w:rPr>
                <w:rFonts w:ascii="Times New Roman" w:hAnsi="Times New Roman" w:cs="Times New Roman"/>
                <w:b/>
                <w:bCs/>
                <w:color w:val="000000" w:themeColor="text1"/>
              </w:rPr>
            </w:pPr>
            <w:r w:rsidRPr="00833AEB">
              <w:rPr>
                <w:rFonts w:ascii="Times New Roman" w:hAnsi="Times New Roman" w:cs="Times New Roman"/>
                <w:b/>
                <w:bCs/>
                <w:color w:val="000000" w:themeColor="text1"/>
              </w:rPr>
              <w:t>Name of training</w:t>
            </w:r>
          </w:p>
        </w:tc>
        <w:tc>
          <w:tcPr>
            <w:tcW w:w="922" w:type="pct"/>
            <w:tcMar>
              <w:left w:w="57" w:type="dxa"/>
              <w:right w:w="57" w:type="dxa"/>
            </w:tcMar>
            <w:vAlign w:val="center"/>
          </w:tcPr>
          <w:p w14:paraId="261B419D" w14:textId="77777777" w:rsidR="00833AEB" w:rsidRPr="00833AEB" w:rsidRDefault="00833AEB" w:rsidP="0021375B">
            <w:pPr>
              <w:spacing w:line="300" w:lineRule="auto"/>
              <w:jc w:val="center"/>
              <w:rPr>
                <w:rFonts w:ascii="Times New Roman" w:hAnsi="Times New Roman" w:cs="Times New Roman"/>
                <w:b/>
                <w:bCs/>
                <w:color w:val="000000" w:themeColor="text1"/>
                <w:rtl/>
                <w:cs/>
              </w:rPr>
            </w:pPr>
            <w:r w:rsidRPr="00833AEB">
              <w:rPr>
                <w:rFonts w:ascii="Times New Roman" w:hAnsi="Times New Roman" w:cs="Times New Roman"/>
                <w:b/>
                <w:bCs/>
                <w:color w:val="000000" w:themeColor="text1"/>
              </w:rPr>
              <w:t>Date of training</w:t>
            </w:r>
          </w:p>
        </w:tc>
        <w:tc>
          <w:tcPr>
            <w:tcW w:w="486" w:type="pct"/>
            <w:tcMar>
              <w:left w:w="57" w:type="dxa"/>
              <w:right w:w="57" w:type="dxa"/>
            </w:tcMar>
            <w:vAlign w:val="center"/>
          </w:tcPr>
          <w:p w14:paraId="7EB0E418" w14:textId="77777777" w:rsidR="00833AEB" w:rsidRPr="00833AEB" w:rsidRDefault="00833AEB" w:rsidP="0021375B">
            <w:pPr>
              <w:spacing w:line="300" w:lineRule="auto"/>
              <w:jc w:val="center"/>
              <w:rPr>
                <w:rFonts w:ascii="Times New Roman" w:hAnsi="Times New Roman" w:cs="Times New Roman"/>
                <w:b/>
                <w:bCs/>
                <w:color w:val="000000" w:themeColor="text1"/>
              </w:rPr>
            </w:pPr>
            <w:r w:rsidRPr="00833AEB">
              <w:rPr>
                <w:rFonts w:ascii="Times New Roman" w:hAnsi="Times New Roman" w:cs="Times New Roman"/>
                <w:b/>
                <w:bCs/>
                <w:color w:val="000000" w:themeColor="text1"/>
              </w:rPr>
              <w:t>Female</w:t>
            </w:r>
          </w:p>
        </w:tc>
        <w:tc>
          <w:tcPr>
            <w:tcW w:w="372" w:type="pct"/>
            <w:tcMar>
              <w:left w:w="57" w:type="dxa"/>
              <w:right w:w="57" w:type="dxa"/>
            </w:tcMar>
            <w:vAlign w:val="center"/>
          </w:tcPr>
          <w:p w14:paraId="632B7888" w14:textId="77777777" w:rsidR="00833AEB" w:rsidRPr="00833AEB" w:rsidRDefault="00833AEB" w:rsidP="0021375B">
            <w:pPr>
              <w:spacing w:line="300" w:lineRule="auto"/>
              <w:jc w:val="center"/>
              <w:rPr>
                <w:rFonts w:ascii="Times New Roman" w:hAnsi="Times New Roman" w:cs="Times New Roman"/>
                <w:b/>
                <w:bCs/>
                <w:color w:val="000000" w:themeColor="text1"/>
              </w:rPr>
            </w:pPr>
            <w:r w:rsidRPr="00833AEB">
              <w:rPr>
                <w:rFonts w:ascii="Times New Roman" w:hAnsi="Times New Roman" w:cs="Times New Roman"/>
                <w:b/>
                <w:bCs/>
                <w:color w:val="000000" w:themeColor="text1"/>
              </w:rPr>
              <w:t>Male</w:t>
            </w:r>
          </w:p>
        </w:tc>
        <w:tc>
          <w:tcPr>
            <w:tcW w:w="385" w:type="pct"/>
            <w:tcMar>
              <w:left w:w="57" w:type="dxa"/>
              <w:right w:w="57" w:type="dxa"/>
            </w:tcMar>
            <w:vAlign w:val="center"/>
          </w:tcPr>
          <w:p w14:paraId="15BBF783" w14:textId="77777777" w:rsidR="00833AEB" w:rsidRPr="00833AEB" w:rsidRDefault="00833AEB" w:rsidP="0021375B">
            <w:pPr>
              <w:spacing w:line="300" w:lineRule="auto"/>
              <w:jc w:val="center"/>
              <w:rPr>
                <w:rFonts w:ascii="Times New Roman" w:hAnsi="Times New Roman" w:cs="Times New Roman"/>
                <w:b/>
                <w:bCs/>
                <w:color w:val="000000" w:themeColor="text1"/>
              </w:rPr>
            </w:pPr>
            <w:r w:rsidRPr="00833AEB">
              <w:rPr>
                <w:rFonts w:ascii="Times New Roman" w:hAnsi="Times New Roman" w:cs="Times New Roman"/>
                <w:b/>
                <w:bCs/>
                <w:color w:val="000000" w:themeColor="text1"/>
              </w:rPr>
              <w:t>Total</w:t>
            </w:r>
          </w:p>
        </w:tc>
      </w:tr>
      <w:tr w:rsidR="00833AEB" w:rsidRPr="00833AEB" w14:paraId="23AE03A7" w14:textId="77777777" w:rsidTr="0021375B">
        <w:trPr>
          <w:cantSplit/>
          <w:jc w:val="center"/>
        </w:trPr>
        <w:tc>
          <w:tcPr>
            <w:tcW w:w="326" w:type="pct"/>
            <w:tcMar>
              <w:left w:w="57" w:type="dxa"/>
              <w:right w:w="57" w:type="dxa"/>
            </w:tcMar>
            <w:vAlign w:val="center"/>
          </w:tcPr>
          <w:p w14:paraId="65641F6B"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w:t>
            </w:r>
          </w:p>
        </w:tc>
        <w:tc>
          <w:tcPr>
            <w:tcW w:w="928" w:type="pct"/>
            <w:tcMar>
              <w:left w:w="57" w:type="dxa"/>
              <w:right w:w="57" w:type="dxa"/>
            </w:tcMar>
            <w:vAlign w:val="center"/>
          </w:tcPr>
          <w:p w14:paraId="4D1635F8"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FTDND, DFTQC</w:t>
            </w:r>
          </w:p>
        </w:tc>
        <w:tc>
          <w:tcPr>
            <w:tcW w:w="1580" w:type="pct"/>
            <w:tcMar>
              <w:left w:w="57" w:type="dxa"/>
              <w:right w:w="57" w:type="dxa"/>
            </w:tcMar>
            <w:vAlign w:val="center"/>
          </w:tcPr>
          <w:p w14:paraId="68214CB9"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vAlign w:val="center"/>
          </w:tcPr>
          <w:p w14:paraId="6089490B" w14:textId="77777777" w:rsid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2081-16-17-</w:t>
            </w:r>
          </w:p>
          <w:p w14:paraId="0DC42429" w14:textId="77777777" w:rsidR="00833AEB" w:rsidRP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2081-06-14</w:t>
            </w:r>
          </w:p>
        </w:tc>
        <w:tc>
          <w:tcPr>
            <w:tcW w:w="486" w:type="pct"/>
            <w:tcMar>
              <w:left w:w="57" w:type="dxa"/>
              <w:right w:w="57" w:type="dxa"/>
            </w:tcMar>
            <w:vAlign w:val="center"/>
          </w:tcPr>
          <w:p w14:paraId="38ABE15B"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18</w:t>
            </w:r>
          </w:p>
        </w:tc>
        <w:tc>
          <w:tcPr>
            <w:tcW w:w="372" w:type="pct"/>
            <w:tcMar>
              <w:left w:w="57" w:type="dxa"/>
              <w:right w:w="57" w:type="dxa"/>
            </w:tcMar>
            <w:vAlign w:val="center"/>
          </w:tcPr>
          <w:p w14:paraId="34F13D32"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7</w:t>
            </w:r>
          </w:p>
        </w:tc>
        <w:tc>
          <w:tcPr>
            <w:tcW w:w="385" w:type="pct"/>
            <w:tcMar>
              <w:left w:w="57" w:type="dxa"/>
              <w:right w:w="57" w:type="dxa"/>
            </w:tcMar>
            <w:vAlign w:val="center"/>
          </w:tcPr>
          <w:p w14:paraId="25C5788A"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25</w:t>
            </w:r>
          </w:p>
        </w:tc>
      </w:tr>
      <w:tr w:rsidR="00833AEB" w:rsidRPr="00833AEB" w14:paraId="560C9D4B" w14:textId="77777777" w:rsidTr="0021375B">
        <w:trPr>
          <w:cantSplit/>
          <w:jc w:val="center"/>
        </w:trPr>
        <w:tc>
          <w:tcPr>
            <w:tcW w:w="326" w:type="pct"/>
            <w:tcMar>
              <w:left w:w="57" w:type="dxa"/>
              <w:right w:w="57" w:type="dxa"/>
            </w:tcMar>
            <w:vAlign w:val="center"/>
          </w:tcPr>
          <w:p w14:paraId="65CED603"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w:t>
            </w:r>
          </w:p>
        </w:tc>
        <w:tc>
          <w:tcPr>
            <w:tcW w:w="928" w:type="pct"/>
            <w:tcMar>
              <w:left w:w="57" w:type="dxa"/>
              <w:right w:w="57" w:type="dxa"/>
            </w:tcMar>
            <w:vAlign w:val="center"/>
          </w:tcPr>
          <w:p w14:paraId="4AF521B5"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FTDND, DFTQC</w:t>
            </w:r>
          </w:p>
        </w:tc>
        <w:tc>
          <w:tcPr>
            <w:tcW w:w="1580" w:type="pct"/>
            <w:tcMar>
              <w:left w:w="57" w:type="dxa"/>
              <w:right w:w="57" w:type="dxa"/>
            </w:tcMar>
            <w:vAlign w:val="center"/>
          </w:tcPr>
          <w:p w14:paraId="391AF6D2" w14:textId="77777777" w:rsidR="00833AEB" w:rsidRPr="00833AEB" w:rsidRDefault="00833AEB" w:rsidP="0021375B">
            <w:pPr>
              <w:spacing w:line="300" w:lineRule="auto"/>
              <w:jc w:val="both"/>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vAlign w:val="center"/>
          </w:tcPr>
          <w:p w14:paraId="5A7B9680" w14:textId="77777777" w:rsidR="00833AEB" w:rsidRDefault="00833AEB" w:rsidP="0021375B">
            <w:pPr>
              <w:spacing w:line="300" w:lineRule="auto"/>
              <w:jc w:val="center"/>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lang w:bidi="ne-NP"/>
              </w:rPr>
              <w:t>2081-09-02-</w:t>
            </w:r>
          </w:p>
          <w:p w14:paraId="52499FE4" w14:textId="77777777" w:rsidR="00833AEB" w:rsidRPr="00833AEB" w:rsidRDefault="00833AEB" w:rsidP="0021375B">
            <w:pPr>
              <w:spacing w:line="300" w:lineRule="auto"/>
              <w:jc w:val="center"/>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lang w:bidi="ne-NP"/>
              </w:rPr>
              <w:t>2081-09-09</w:t>
            </w:r>
          </w:p>
        </w:tc>
        <w:tc>
          <w:tcPr>
            <w:tcW w:w="486" w:type="pct"/>
            <w:tcMar>
              <w:left w:w="57" w:type="dxa"/>
              <w:right w:w="57" w:type="dxa"/>
            </w:tcMar>
            <w:vAlign w:val="center"/>
          </w:tcPr>
          <w:p w14:paraId="6D87BD2D"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19</w:t>
            </w:r>
          </w:p>
        </w:tc>
        <w:tc>
          <w:tcPr>
            <w:tcW w:w="372" w:type="pct"/>
            <w:tcMar>
              <w:left w:w="57" w:type="dxa"/>
              <w:right w:w="57" w:type="dxa"/>
            </w:tcMar>
            <w:vAlign w:val="center"/>
          </w:tcPr>
          <w:p w14:paraId="0B714EE7"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3</w:t>
            </w:r>
          </w:p>
        </w:tc>
        <w:tc>
          <w:tcPr>
            <w:tcW w:w="385" w:type="pct"/>
            <w:tcMar>
              <w:left w:w="57" w:type="dxa"/>
              <w:right w:w="57" w:type="dxa"/>
            </w:tcMar>
            <w:vAlign w:val="center"/>
          </w:tcPr>
          <w:p w14:paraId="14ECA898"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22</w:t>
            </w:r>
          </w:p>
        </w:tc>
      </w:tr>
      <w:tr w:rsidR="00833AEB" w:rsidRPr="00833AEB" w14:paraId="2F54614D" w14:textId="77777777" w:rsidTr="0021375B">
        <w:trPr>
          <w:cantSplit/>
          <w:jc w:val="center"/>
        </w:trPr>
        <w:tc>
          <w:tcPr>
            <w:tcW w:w="326" w:type="pct"/>
            <w:tcMar>
              <w:left w:w="57" w:type="dxa"/>
              <w:right w:w="57" w:type="dxa"/>
            </w:tcMar>
            <w:vAlign w:val="center"/>
          </w:tcPr>
          <w:p w14:paraId="3CFB2A6D"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3.</w:t>
            </w:r>
          </w:p>
        </w:tc>
        <w:tc>
          <w:tcPr>
            <w:tcW w:w="928" w:type="pct"/>
            <w:tcMar>
              <w:left w:w="57" w:type="dxa"/>
              <w:right w:w="57" w:type="dxa"/>
            </w:tcMar>
            <w:vAlign w:val="center"/>
          </w:tcPr>
          <w:p w14:paraId="0A976BD2"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FTDND, DFTQC</w:t>
            </w:r>
          </w:p>
        </w:tc>
        <w:tc>
          <w:tcPr>
            <w:tcW w:w="1580" w:type="pct"/>
            <w:tcMar>
              <w:left w:w="57" w:type="dxa"/>
              <w:right w:w="57" w:type="dxa"/>
            </w:tcMar>
            <w:vAlign w:val="center"/>
          </w:tcPr>
          <w:p w14:paraId="6E10110E" w14:textId="77777777" w:rsidR="00833AEB" w:rsidRPr="00833AEB" w:rsidRDefault="00833AEB" w:rsidP="0021375B">
            <w:pPr>
              <w:spacing w:line="300" w:lineRule="auto"/>
              <w:jc w:val="both"/>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vAlign w:val="center"/>
          </w:tcPr>
          <w:p w14:paraId="796B4802" w14:textId="77777777" w:rsidR="00833AEB" w:rsidRDefault="00833AEB" w:rsidP="0021375B">
            <w:pPr>
              <w:spacing w:line="300" w:lineRule="auto"/>
              <w:jc w:val="center"/>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lang w:bidi="ne-NP"/>
              </w:rPr>
              <w:t>2081-12-12-</w:t>
            </w:r>
          </w:p>
          <w:p w14:paraId="23B673BB" w14:textId="77777777" w:rsidR="00833AEB" w:rsidRPr="00833AEB" w:rsidRDefault="00833AEB" w:rsidP="0021375B">
            <w:pPr>
              <w:spacing w:line="300" w:lineRule="auto"/>
              <w:jc w:val="center"/>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lang w:bidi="ne-NP"/>
              </w:rPr>
              <w:t>2081-12-29</w:t>
            </w:r>
          </w:p>
        </w:tc>
        <w:tc>
          <w:tcPr>
            <w:tcW w:w="486" w:type="pct"/>
            <w:tcMar>
              <w:left w:w="57" w:type="dxa"/>
              <w:right w:w="57" w:type="dxa"/>
            </w:tcMar>
            <w:vAlign w:val="center"/>
          </w:tcPr>
          <w:p w14:paraId="2982A247"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16</w:t>
            </w:r>
          </w:p>
        </w:tc>
        <w:tc>
          <w:tcPr>
            <w:tcW w:w="372" w:type="pct"/>
            <w:tcMar>
              <w:left w:w="57" w:type="dxa"/>
              <w:right w:w="57" w:type="dxa"/>
            </w:tcMar>
            <w:vAlign w:val="center"/>
          </w:tcPr>
          <w:p w14:paraId="1398535D"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8</w:t>
            </w:r>
          </w:p>
        </w:tc>
        <w:tc>
          <w:tcPr>
            <w:tcW w:w="385" w:type="pct"/>
            <w:tcMar>
              <w:left w:w="57" w:type="dxa"/>
              <w:right w:w="57" w:type="dxa"/>
            </w:tcMar>
            <w:vAlign w:val="center"/>
          </w:tcPr>
          <w:p w14:paraId="55C2DAE5"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24</w:t>
            </w:r>
          </w:p>
        </w:tc>
      </w:tr>
      <w:tr w:rsidR="00833AEB" w:rsidRPr="00833AEB" w14:paraId="6AD7E88D" w14:textId="77777777" w:rsidTr="0021375B">
        <w:trPr>
          <w:cantSplit/>
          <w:jc w:val="center"/>
        </w:trPr>
        <w:tc>
          <w:tcPr>
            <w:tcW w:w="326" w:type="pct"/>
            <w:tcMar>
              <w:left w:w="57" w:type="dxa"/>
              <w:right w:w="57" w:type="dxa"/>
            </w:tcMar>
            <w:vAlign w:val="center"/>
          </w:tcPr>
          <w:p w14:paraId="5325A635"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4.</w:t>
            </w:r>
          </w:p>
        </w:tc>
        <w:tc>
          <w:tcPr>
            <w:tcW w:w="928" w:type="pct"/>
            <w:tcMar>
              <w:left w:w="57" w:type="dxa"/>
              <w:right w:w="57" w:type="dxa"/>
            </w:tcMar>
            <w:vAlign w:val="center"/>
          </w:tcPr>
          <w:p w14:paraId="666613EC"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FTDND, DFTQC</w:t>
            </w:r>
          </w:p>
        </w:tc>
        <w:tc>
          <w:tcPr>
            <w:tcW w:w="1580" w:type="pct"/>
            <w:tcMar>
              <w:left w:w="57" w:type="dxa"/>
              <w:right w:w="57" w:type="dxa"/>
            </w:tcMar>
            <w:vAlign w:val="center"/>
          </w:tcPr>
          <w:p w14:paraId="75172850"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vAlign w:val="center"/>
          </w:tcPr>
          <w:p w14:paraId="14726E44" w14:textId="77777777" w:rsidR="00833AEB" w:rsidRDefault="00833AEB" w:rsidP="0021375B">
            <w:pPr>
              <w:spacing w:line="300" w:lineRule="auto"/>
              <w:jc w:val="center"/>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lang w:bidi="ne-NP"/>
              </w:rPr>
              <w:t>2081-02-14-</w:t>
            </w:r>
          </w:p>
          <w:p w14:paraId="04FCDB15" w14:textId="77777777" w:rsidR="00833AEB" w:rsidRPr="00833AEB" w:rsidRDefault="00833AEB" w:rsidP="0021375B">
            <w:pPr>
              <w:spacing w:line="300" w:lineRule="auto"/>
              <w:jc w:val="center"/>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lang w:bidi="ne-NP"/>
              </w:rPr>
              <w:t>2082-02-22</w:t>
            </w:r>
          </w:p>
        </w:tc>
        <w:tc>
          <w:tcPr>
            <w:tcW w:w="486" w:type="pct"/>
            <w:tcMar>
              <w:left w:w="57" w:type="dxa"/>
              <w:right w:w="57" w:type="dxa"/>
            </w:tcMar>
            <w:vAlign w:val="center"/>
          </w:tcPr>
          <w:p w14:paraId="736D66D4"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19</w:t>
            </w:r>
          </w:p>
        </w:tc>
        <w:tc>
          <w:tcPr>
            <w:tcW w:w="372" w:type="pct"/>
            <w:tcMar>
              <w:left w:w="57" w:type="dxa"/>
              <w:right w:w="57" w:type="dxa"/>
            </w:tcMar>
            <w:vAlign w:val="center"/>
          </w:tcPr>
          <w:p w14:paraId="470EC7AE"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6</w:t>
            </w:r>
          </w:p>
        </w:tc>
        <w:tc>
          <w:tcPr>
            <w:tcW w:w="385" w:type="pct"/>
            <w:tcMar>
              <w:left w:w="57" w:type="dxa"/>
              <w:right w:w="57" w:type="dxa"/>
            </w:tcMar>
            <w:vAlign w:val="center"/>
          </w:tcPr>
          <w:p w14:paraId="1D0F3102"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25</w:t>
            </w:r>
          </w:p>
        </w:tc>
      </w:tr>
      <w:tr w:rsidR="00833AEB" w:rsidRPr="00833AEB" w14:paraId="2E175DD2" w14:textId="77777777" w:rsidTr="0021375B">
        <w:trPr>
          <w:cantSplit/>
          <w:jc w:val="center"/>
        </w:trPr>
        <w:tc>
          <w:tcPr>
            <w:tcW w:w="326" w:type="pct"/>
            <w:tcMar>
              <w:left w:w="57" w:type="dxa"/>
              <w:right w:w="57" w:type="dxa"/>
            </w:tcMar>
            <w:vAlign w:val="center"/>
          </w:tcPr>
          <w:p w14:paraId="7801465B"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5</w:t>
            </w:r>
          </w:p>
        </w:tc>
        <w:tc>
          <w:tcPr>
            <w:tcW w:w="928" w:type="pct"/>
            <w:tcMar>
              <w:left w:w="57" w:type="dxa"/>
              <w:right w:w="57" w:type="dxa"/>
            </w:tcMar>
            <w:vAlign w:val="center"/>
          </w:tcPr>
          <w:p w14:paraId="63F508DE"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FTDND, DFTQC</w:t>
            </w:r>
          </w:p>
        </w:tc>
        <w:tc>
          <w:tcPr>
            <w:tcW w:w="1580" w:type="pct"/>
            <w:tcMar>
              <w:left w:w="57" w:type="dxa"/>
              <w:right w:w="57" w:type="dxa"/>
            </w:tcMar>
            <w:vAlign w:val="center"/>
          </w:tcPr>
          <w:p w14:paraId="4A621792"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Food processing (Advance) technology training</w:t>
            </w:r>
          </w:p>
        </w:tc>
        <w:tc>
          <w:tcPr>
            <w:tcW w:w="922" w:type="pct"/>
            <w:tcMar>
              <w:left w:w="57" w:type="dxa"/>
              <w:right w:w="57" w:type="dxa"/>
            </w:tcMar>
            <w:vAlign w:val="center"/>
          </w:tcPr>
          <w:p w14:paraId="302F1D99" w14:textId="77777777" w:rsidR="00833AEB" w:rsidRDefault="00833AEB" w:rsidP="0021375B">
            <w:pPr>
              <w:spacing w:line="300" w:lineRule="auto"/>
              <w:jc w:val="center"/>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lang w:bidi="ne-NP"/>
              </w:rPr>
              <w:t>2082-02-29-</w:t>
            </w:r>
          </w:p>
          <w:p w14:paraId="1A8F3D18" w14:textId="77777777" w:rsidR="00833AEB" w:rsidRPr="00833AEB" w:rsidRDefault="00833AEB" w:rsidP="0021375B">
            <w:pPr>
              <w:spacing w:line="300" w:lineRule="auto"/>
              <w:jc w:val="center"/>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lang w:bidi="ne-NP"/>
              </w:rPr>
              <w:t>2082-03-04</w:t>
            </w:r>
          </w:p>
        </w:tc>
        <w:tc>
          <w:tcPr>
            <w:tcW w:w="486" w:type="pct"/>
            <w:tcMar>
              <w:left w:w="57" w:type="dxa"/>
              <w:right w:w="57" w:type="dxa"/>
            </w:tcMar>
            <w:vAlign w:val="center"/>
          </w:tcPr>
          <w:p w14:paraId="04277247"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20</w:t>
            </w:r>
          </w:p>
        </w:tc>
        <w:tc>
          <w:tcPr>
            <w:tcW w:w="372" w:type="pct"/>
            <w:tcMar>
              <w:left w:w="57" w:type="dxa"/>
              <w:right w:w="57" w:type="dxa"/>
            </w:tcMar>
            <w:vAlign w:val="center"/>
          </w:tcPr>
          <w:p w14:paraId="7857B5E0"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5</w:t>
            </w:r>
          </w:p>
        </w:tc>
        <w:tc>
          <w:tcPr>
            <w:tcW w:w="385" w:type="pct"/>
            <w:tcMar>
              <w:left w:w="57" w:type="dxa"/>
              <w:right w:w="57" w:type="dxa"/>
            </w:tcMar>
            <w:vAlign w:val="center"/>
          </w:tcPr>
          <w:p w14:paraId="57E95965"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25</w:t>
            </w:r>
          </w:p>
        </w:tc>
      </w:tr>
      <w:tr w:rsidR="00833AEB" w:rsidRPr="00833AEB" w14:paraId="5DD74BF0" w14:textId="77777777" w:rsidTr="0021375B">
        <w:trPr>
          <w:cantSplit/>
          <w:jc w:val="center"/>
        </w:trPr>
        <w:tc>
          <w:tcPr>
            <w:tcW w:w="326" w:type="pct"/>
            <w:tcMar>
              <w:left w:w="57" w:type="dxa"/>
              <w:right w:w="57" w:type="dxa"/>
            </w:tcMar>
            <w:vAlign w:val="center"/>
          </w:tcPr>
          <w:p w14:paraId="51770ADE"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6.</w:t>
            </w:r>
          </w:p>
        </w:tc>
        <w:tc>
          <w:tcPr>
            <w:tcW w:w="928" w:type="pct"/>
            <w:tcMar>
              <w:left w:w="57" w:type="dxa"/>
              <w:right w:w="57" w:type="dxa"/>
            </w:tcMar>
            <w:vAlign w:val="center"/>
          </w:tcPr>
          <w:p w14:paraId="5EE8CEB9"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FTQCO, Biratnagar</w:t>
            </w:r>
          </w:p>
        </w:tc>
        <w:tc>
          <w:tcPr>
            <w:tcW w:w="1580" w:type="pct"/>
            <w:tcMar>
              <w:left w:w="57" w:type="dxa"/>
              <w:right w:w="57" w:type="dxa"/>
            </w:tcMar>
            <w:vAlign w:val="center"/>
          </w:tcPr>
          <w:p w14:paraId="244F7483"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vAlign w:val="center"/>
          </w:tcPr>
          <w:p w14:paraId="17358F3F" w14:textId="77777777" w:rsid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2081-12-12-</w:t>
            </w:r>
          </w:p>
          <w:p w14:paraId="7CC52C90" w14:textId="77777777" w:rsidR="00833AEB" w:rsidRP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2081-12-15</w:t>
            </w:r>
          </w:p>
        </w:tc>
        <w:tc>
          <w:tcPr>
            <w:tcW w:w="486" w:type="pct"/>
            <w:tcMar>
              <w:left w:w="57" w:type="dxa"/>
              <w:right w:w="57" w:type="dxa"/>
            </w:tcMar>
            <w:vAlign w:val="center"/>
          </w:tcPr>
          <w:p w14:paraId="334B97DC"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15</w:t>
            </w:r>
          </w:p>
        </w:tc>
        <w:tc>
          <w:tcPr>
            <w:tcW w:w="372" w:type="pct"/>
            <w:tcMar>
              <w:left w:w="57" w:type="dxa"/>
              <w:right w:w="57" w:type="dxa"/>
            </w:tcMar>
            <w:vAlign w:val="center"/>
          </w:tcPr>
          <w:p w14:paraId="760D9D06"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5</w:t>
            </w:r>
          </w:p>
        </w:tc>
        <w:tc>
          <w:tcPr>
            <w:tcW w:w="385" w:type="pct"/>
            <w:tcMar>
              <w:left w:w="57" w:type="dxa"/>
              <w:right w:w="57" w:type="dxa"/>
            </w:tcMar>
            <w:vAlign w:val="center"/>
          </w:tcPr>
          <w:p w14:paraId="034DE1AD"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20</w:t>
            </w:r>
          </w:p>
        </w:tc>
      </w:tr>
      <w:tr w:rsidR="00833AEB" w:rsidRPr="00833AEB" w14:paraId="601C3F4D" w14:textId="77777777" w:rsidTr="0021375B">
        <w:trPr>
          <w:cantSplit/>
          <w:jc w:val="center"/>
        </w:trPr>
        <w:tc>
          <w:tcPr>
            <w:tcW w:w="326" w:type="pct"/>
            <w:tcMar>
              <w:left w:w="57" w:type="dxa"/>
              <w:right w:w="57" w:type="dxa"/>
            </w:tcMar>
            <w:vAlign w:val="center"/>
          </w:tcPr>
          <w:p w14:paraId="278928D5"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7.</w:t>
            </w:r>
          </w:p>
        </w:tc>
        <w:tc>
          <w:tcPr>
            <w:tcW w:w="928" w:type="pct"/>
            <w:tcMar>
              <w:left w:w="57" w:type="dxa"/>
              <w:right w:w="57" w:type="dxa"/>
            </w:tcMar>
            <w:vAlign w:val="center"/>
          </w:tcPr>
          <w:p w14:paraId="53F03A69"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FTQCO, Janakpur</w:t>
            </w:r>
          </w:p>
        </w:tc>
        <w:tc>
          <w:tcPr>
            <w:tcW w:w="1580" w:type="pct"/>
            <w:tcMar>
              <w:left w:w="57" w:type="dxa"/>
              <w:right w:w="57" w:type="dxa"/>
            </w:tcMar>
            <w:vAlign w:val="center"/>
          </w:tcPr>
          <w:p w14:paraId="41FDAF7A" w14:textId="77777777" w:rsidR="00833AEB" w:rsidRPr="00833AEB" w:rsidRDefault="00833AEB" w:rsidP="0021375B">
            <w:pPr>
              <w:spacing w:line="300" w:lineRule="auto"/>
              <w:jc w:val="both"/>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vAlign w:val="center"/>
          </w:tcPr>
          <w:p w14:paraId="3C41B349" w14:textId="77777777" w:rsid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2081-12-19-</w:t>
            </w:r>
          </w:p>
          <w:p w14:paraId="3F87DACD" w14:textId="77777777" w:rsidR="00833AEB" w:rsidRP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2081-12-21</w:t>
            </w:r>
          </w:p>
        </w:tc>
        <w:tc>
          <w:tcPr>
            <w:tcW w:w="486" w:type="pct"/>
            <w:tcMar>
              <w:left w:w="57" w:type="dxa"/>
              <w:right w:w="57" w:type="dxa"/>
            </w:tcMar>
            <w:vAlign w:val="center"/>
          </w:tcPr>
          <w:p w14:paraId="59E1B7CC"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20</w:t>
            </w:r>
          </w:p>
        </w:tc>
        <w:tc>
          <w:tcPr>
            <w:tcW w:w="372" w:type="pct"/>
            <w:tcMar>
              <w:left w:w="57" w:type="dxa"/>
              <w:right w:w="57" w:type="dxa"/>
            </w:tcMar>
            <w:vAlign w:val="center"/>
          </w:tcPr>
          <w:p w14:paraId="4354F855"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w:t>
            </w:r>
          </w:p>
        </w:tc>
        <w:tc>
          <w:tcPr>
            <w:tcW w:w="385" w:type="pct"/>
            <w:tcMar>
              <w:left w:w="57" w:type="dxa"/>
              <w:right w:w="57" w:type="dxa"/>
            </w:tcMar>
            <w:vAlign w:val="center"/>
          </w:tcPr>
          <w:p w14:paraId="2DC7ABF2"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22</w:t>
            </w:r>
          </w:p>
        </w:tc>
      </w:tr>
      <w:tr w:rsidR="00833AEB" w:rsidRPr="00833AEB" w14:paraId="377D28F8" w14:textId="77777777" w:rsidTr="0021375B">
        <w:trPr>
          <w:cantSplit/>
          <w:jc w:val="center"/>
        </w:trPr>
        <w:tc>
          <w:tcPr>
            <w:tcW w:w="326" w:type="pct"/>
            <w:tcMar>
              <w:left w:w="57" w:type="dxa"/>
              <w:right w:w="57" w:type="dxa"/>
            </w:tcMar>
            <w:vAlign w:val="center"/>
          </w:tcPr>
          <w:p w14:paraId="36B54564"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8.</w:t>
            </w:r>
          </w:p>
        </w:tc>
        <w:tc>
          <w:tcPr>
            <w:tcW w:w="928" w:type="pct"/>
            <w:tcMar>
              <w:left w:w="57" w:type="dxa"/>
              <w:right w:w="57" w:type="dxa"/>
            </w:tcMar>
            <w:vAlign w:val="center"/>
          </w:tcPr>
          <w:p w14:paraId="6333CDB1"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FTQCO, Hetauda</w:t>
            </w:r>
          </w:p>
        </w:tc>
        <w:tc>
          <w:tcPr>
            <w:tcW w:w="1580" w:type="pct"/>
            <w:tcMar>
              <w:left w:w="57" w:type="dxa"/>
              <w:right w:w="57" w:type="dxa"/>
            </w:tcMar>
            <w:vAlign w:val="center"/>
          </w:tcPr>
          <w:p w14:paraId="5566DA43" w14:textId="77777777" w:rsidR="00833AEB" w:rsidRPr="00833AEB" w:rsidRDefault="00833AEB" w:rsidP="0021375B">
            <w:pPr>
              <w:spacing w:line="300" w:lineRule="auto"/>
              <w:jc w:val="both"/>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vAlign w:val="center"/>
          </w:tcPr>
          <w:p w14:paraId="65D029CF" w14:textId="77777777" w:rsidR="00833AEB" w:rsidRDefault="00833AEB" w:rsidP="0021375B">
            <w:pPr>
              <w:spacing w:line="300" w:lineRule="auto"/>
              <w:jc w:val="center"/>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lang w:bidi="ne-NP"/>
              </w:rPr>
              <w:t>2081-1-07-</w:t>
            </w:r>
          </w:p>
          <w:p w14:paraId="7DE0D27F" w14:textId="77777777" w:rsidR="00833AEB" w:rsidRPr="00833AEB" w:rsidRDefault="00833AEB" w:rsidP="0021375B">
            <w:pPr>
              <w:spacing w:line="300" w:lineRule="auto"/>
              <w:jc w:val="center"/>
              <w:rPr>
                <w:rFonts w:ascii="Times New Roman" w:hAnsi="Times New Roman" w:cs="Times New Roman"/>
                <w:color w:val="000000" w:themeColor="text1"/>
                <w:w w:val="90"/>
                <w:lang w:bidi="ne-NP"/>
              </w:rPr>
            </w:pPr>
            <w:r w:rsidRPr="00833AEB">
              <w:rPr>
                <w:rFonts w:ascii="Times New Roman" w:hAnsi="Times New Roman" w:cs="Times New Roman"/>
                <w:color w:val="000000" w:themeColor="text1"/>
                <w:w w:val="90"/>
                <w:lang w:bidi="ne-NP"/>
              </w:rPr>
              <w:t>2081-1-10</w:t>
            </w:r>
          </w:p>
        </w:tc>
        <w:tc>
          <w:tcPr>
            <w:tcW w:w="486" w:type="pct"/>
            <w:tcMar>
              <w:left w:w="57" w:type="dxa"/>
              <w:right w:w="57" w:type="dxa"/>
            </w:tcMar>
            <w:vAlign w:val="center"/>
          </w:tcPr>
          <w:p w14:paraId="34F84C59"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10</w:t>
            </w:r>
          </w:p>
        </w:tc>
        <w:tc>
          <w:tcPr>
            <w:tcW w:w="372" w:type="pct"/>
            <w:tcMar>
              <w:left w:w="57" w:type="dxa"/>
              <w:right w:w="57" w:type="dxa"/>
            </w:tcMar>
            <w:vAlign w:val="center"/>
          </w:tcPr>
          <w:p w14:paraId="3495AFB3"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8</w:t>
            </w:r>
          </w:p>
        </w:tc>
        <w:tc>
          <w:tcPr>
            <w:tcW w:w="385" w:type="pct"/>
            <w:tcMar>
              <w:left w:w="57" w:type="dxa"/>
              <w:right w:w="57" w:type="dxa"/>
            </w:tcMar>
            <w:vAlign w:val="center"/>
          </w:tcPr>
          <w:p w14:paraId="6D8236CC"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18</w:t>
            </w:r>
          </w:p>
        </w:tc>
      </w:tr>
      <w:tr w:rsidR="00833AEB" w:rsidRPr="00833AEB" w14:paraId="292509E3" w14:textId="77777777" w:rsidTr="0021375B">
        <w:trPr>
          <w:cantSplit/>
          <w:jc w:val="center"/>
        </w:trPr>
        <w:tc>
          <w:tcPr>
            <w:tcW w:w="326" w:type="pct"/>
            <w:tcMar>
              <w:left w:w="57" w:type="dxa"/>
              <w:right w:w="57" w:type="dxa"/>
            </w:tcMar>
            <w:vAlign w:val="center"/>
          </w:tcPr>
          <w:p w14:paraId="57998B7B"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9.</w:t>
            </w:r>
          </w:p>
        </w:tc>
        <w:tc>
          <w:tcPr>
            <w:tcW w:w="928" w:type="pct"/>
            <w:tcMar>
              <w:left w:w="57" w:type="dxa"/>
              <w:right w:w="57" w:type="dxa"/>
            </w:tcMar>
            <w:vAlign w:val="center"/>
          </w:tcPr>
          <w:p w14:paraId="3888E246"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FTQCO, Pokhara</w:t>
            </w:r>
          </w:p>
        </w:tc>
        <w:tc>
          <w:tcPr>
            <w:tcW w:w="1580" w:type="pct"/>
            <w:tcMar>
              <w:left w:w="57" w:type="dxa"/>
              <w:right w:w="57" w:type="dxa"/>
            </w:tcMar>
            <w:vAlign w:val="center"/>
          </w:tcPr>
          <w:p w14:paraId="765D632E"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vAlign w:val="center"/>
          </w:tcPr>
          <w:p w14:paraId="77B2CE0C" w14:textId="77777777" w:rsid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2082-02-06-</w:t>
            </w:r>
          </w:p>
          <w:p w14:paraId="2197A9C2" w14:textId="77777777" w:rsidR="00833AEB" w:rsidRP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2082-02-08</w:t>
            </w:r>
          </w:p>
        </w:tc>
        <w:tc>
          <w:tcPr>
            <w:tcW w:w="486" w:type="pct"/>
            <w:tcMar>
              <w:left w:w="57" w:type="dxa"/>
              <w:right w:w="57" w:type="dxa"/>
            </w:tcMar>
            <w:vAlign w:val="center"/>
          </w:tcPr>
          <w:p w14:paraId="525833A5"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14</w:t>
            </w:r>
          </w:p>
        </w:tc>
        <w:tc>
          <w:tcPr>
            <w:tcW w:w="372" w:type="pct"/>
            <w:tcMar>
              <w:left w:w="57" w:type="dxa"/>
              <w:right w:w="57" w:type="dxa"/>
            </w:tcMar>
            <w:vAlign w:val="center"/>
          </w:tcPr>
          <w:p w14:paraId="1CC21550"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8</w:t>
            </w:r>
          </w:p>
        </w:tc>
        <w:tc>
          <w:tcPr>
            <w:tcW w:w="385" w:type="pct"/>
            <w:tcMar>
              <w:left w:w="57" w:type="dxa"/>
              <w:right w:w="57" w:type="dxa"/>
            </w:tcMar>
            <w:vAlign w:val="center"/>
          </w:tcPr>
          <w:p w14:paraId="5CB865C4"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22</w:t>
            </w:r>
          </w:p>
        </w:tc>
      </w:tr>
      <w:tr w:rsidR="00833AEB" w:rsidRPr="00833AEB" w14:paraId="41BA9A19" w14:textId="77777777" w:rsidTr="0021375B">
        <w:trPr>
          <w:cantSplit/>
          <w:jc w:val="center"/>
        </w:trPr>
        <w:tc>
          <w:tcPr>
            <w:tcW w:w="326" w:type="pct"/>
            <w:tcMar>
              <w:left w:w="57" w:type="dxa"/>
              <w:right w:w="57" w:type="dxa"/>
            </w:tcMar>
            <w:vAlign w:val="center"/>
          </w:tcPr>
          <w:p w14:paraId="0CF922B5"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lastRenderedPageBreak/>
              <w:t>10.</w:t>
            </w:r>
          </w:p>
        </w:tc>
        <w:tc>
          <w:tcPr>
            <w:tcW w:w="928" w:type="pct"/>
            <w:tcMar>
              <w:left w:w="57" w:type="dxa"/>
              <w:right w:w="57" w:type="dxa"/>
            </w:tcMar>
            <w:vAlign w:val="center"/>
          </w:tcPr>
          <w:p w14:paraId="4CB53A0B"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FTQCO, Bhairahawa</w:t>
            </w:r>
          </w:p>
        </w:tc>
        <w:tc>
          <w:tcPr>
            <w:tcW w:w="1580" w:type="pct"/>
            <w:tcMar>
              <w:left w:w="57" w:type="dxa"/>
              <w:right w:w="57" w:type="dxa"/>
            </w:tcMar>
            <w:vAlign w:val="center"/>
          </w:tcPr>
          <w:p w14:paraId="5F808BFD"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tcPr>
          <w:p w14:paraId="61875A80" w14:textId="77777777" w:rsid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2081-08-24-</w:t>
            </w:r>
          </w:p>
          <w:p w14:paraId="20A7C86E" w14:textId="77777777" w:rsidR="00833AEB" w:rsidRP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2081-08-27</w:t>
            </w:r>
          </w:p>
        </w:tc>
        <w:tc>
          <w:tcPr>
            <w:tcW w:w="486" w:type="pct"/>
            <w:tcMar>
              <w:left w:w="57" w:type="dxa"/>
              <w:right w:w="57" w:type="dxa"/>
            </w:tcMar>
          </w:tcPr>
          <w:p w14:paraId="5FC0D4F6"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18</w:t>
            </w:r>
          </w:p>
        </w:tc>
        <w:tc>
          <w:tcPr>
            <w:tcW w:w="372" w:type="pct"/>
            <w:tcMar>
              <w:left w:w="57" w:type="dxa"/>
              <w:right w:w="57" w:type="dxa"/>
            </w:tcMar>
          </w:tcPr>
          <w:p w14:paraId="03B6D9A2"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3</w:t>
            </w:r>
          </w:p>
        </w:tc>
        <w:tc>
          <w:tcPr>
            <w:tcW w:w="385" w:type="pct"/>
            <w:tcMar>
              <w:left w:w="57" w:type="dxa"/>
              <w:right w:w="57" w:type="dxa"/>
            </w:tcMar>
          </w:tcPr>
          <w:p w14:paraId="18C7BD6C"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21</w:t>
            </w:r>
          </w:p>
        </w:tc>
      </w:tr>
      <w:tr w:rsidR="00833AEB" w:rsidRPr="00833AEB" w14:paraId="3D53F7D3" w14:textId="77777777" w:rsidTr="0021375B">
        <w:trPr>
          <w:cantSplit/>
          <w:jc w:val="center"/>
        </w:trPr>
        <w:tc>
          <w:tcPr>
            <w:tcW w:w="326" w:type="pct"/>
            <w:tcMar>
              <w:left w:w="57" w:type="dxa"/>
              <w:right w:w="57" w:type="dxa"/>
            </w:tcMar>
            <w:vAlign w:val="center"/>
          </w:tcPr>
          <w:p w14:paraId="2EB67DF6"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11.</w:t>
            </w:r>
          </w:p>
        </w:tc>
        <w:tc>
          <w:tcPr>
            <w:tcW w:w="928" w:type="pct"/>
            <w:tcMar>
              <w:left w:w="57" w:type="dxa"/>
              <w:right w:w="57" w:type="dxa"/>
            </w:tcMar>
            <w:vAlign w:val="center"/>
          </w:tcPr>
          <w:p w14:paraId="2A0B07C8"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FTQCO, Nepalgunj</w:t>
            </w:r>
          </w:p>
        </w:tc>
        <w:tc>
          <w:tcPr>
            <w:tcW w:w="1580" w:type="pct"/>
            <w:tcMar>
              <w:left w:w="57" w:type="dxa"/>
              <w:right w:w="57" w:type="dxa"/>
            </w:tcMar>
            <w:vAlign w:val="center"/>
          </w:tcPr>
          <w:p w14:paraId="04364D17"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tcPr>
          <w:p w14:paraId="32381F22" w14:textId="77777777" w:rsid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2081-09-16-</w:t>
            </w:r>
          </w:p>
          <w:p w14:paraId="2E0F2289" w14:textId="77777777" w:rsidR="00833AEB" w:rsidRP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2081-09-20</w:t>
            </w:r>
          </w:p>
        </w:tc>
        <w:tc>
          <w:tcPr>
            <w:tcW w:w="486" w:type="pct"/>
            <w:tcMar>
              <w:left w:w="57" w:type="dxa"/>
              <w:right w:w="57" w:type="dxa"/>
            </w:tcMar>
          </w:tcPr>
          <w:p w14:paraId="15ACAAAD"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8</w:t>
            </w:r>
          </w:p>
        </w:tc>
        <w:tc>
          <w:tcPr>
            <w:tcW w:w="372" w:type="pct"/>
            <w:tcMar>
              <w:left w:w="57" w:type="dxa"/>
              <w:right w:w="57" w:type="dxa"/>
            </w:tcMar>
          </w:tcPr>
          <w:p w14:paraId="1C1C7E93"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14</w:t>
            </w:r>
          </w:p>
        </w:tc>
        <w:tc>
          <w:tcPr>
            <w:tcW w:w="385" w:type="pct"/>
            <w:tcMar>
              <w:left w:w="57" w:type="dxa"/>
              <w:right w:w="57" w:type="dxa"/>
            </w:tcMar>
          </w:tcPr>
          <w:p w14:paraId="0C308B12"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22</w:t>
            </w:r>
          </w:p>
        </w:tc>
      </w:tr>
      <w:tr w:rsidR="00833AEB" w:rsidRPr="00833AEB" w14:paraId="65BBE644" w14:textId="77777777" w:rsidTr="0021375B">
        <w:trPr>
          <w:cantSplit/>
          <w:jc w:val="center"/>
        </w:trPr>
        <w:tc>
          <w:tcPr>
            <w:tcW w:w="326" w:type="pct"/>
            <w:tcMar>
              <w:left w:w="57" w:type="dxa"/>
              <w:right w:w="57" w:type="dxa"/>
            </w:tcMar>
            <w:vAlign w:val="center"/>
          </w:tcPr>
          <w:p w14:paraId="59571BAA"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12.</w:t>
            </w:r>
          </w:p>
        </w:tc>
        <w:tc>
          <w:tcPr>
            <w:tcW w:w="928" w:type="pct"/>
            <w:tcMar>
              <w:left w:w="57" w:type="dxa"/>
              <w:right w:w="57" w:type="dxa"/>
            </w:tcMar>
            <w:vAlign w:val="center"/>
          </w:tcPr>
          <w:p w14:paraId="7DCD2391"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FTQCO, Surkhet</w:t>
            </w:r>
          </w:p>
        </w:tc>
        <w:tc>
          <w:tcPr>
            <w:tcW w:w="1580" w:type="pct"/>
            <w:tcMar>
              <w:left w:w="57" w:type="dxa"/>
              <w:right w:w="57" w:type="dxa"/>
            </w:tcMar>
            <w:vAlign w:val="center"/>
          </w:tcPr>
          <w:p w14:paraId="41DA7793"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tcPr>
          <w:p w14:paraId="752A0CA7" w14:textId="77777777" w:rsid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2081-12-27-</w:t>
            </w:r>
          </w:p>
          <w:p w14:paraId="69346318" w14:textId="77777777" w:rsidR="00833AEB" w:rsidRP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2081-12-29</w:t>
            </w:r>
          </w:p>
        </w:tc>
        <w:tc>
          <w:tcPr>
            <w:tcW w:w="486" w:type="pct"/>
            <w:tcMar>
              <w:left w:w="57" w:type="dxa"/>
              <w:right w:w="57" w:type="dxa"/>
            </w:tcMar>
          </w:tcPr>
          <w:p w14:paraId="19CA7673"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18</w:t>
            </w:r>
          </w:p>
        </w:tc>
        <w:tc>
          <w:tcPr>
            <w:tcW w:w="372" w:type="pct"/>
            <w:tcMar>
              <w:left w:w="57" w:type="dxa"/>
              <w:right w:w="57" w:type="dxa"/>
            </w:tcMar>
          </w:tcPr>
          <w:p w14:paraId="072ECE61"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w:t>
            </w:r>
          </w:p>
        </w:tc>
        <w:tc>
          <w:tcPr>
            <w:tcW w:w="385" w:type="pct"/>
            <w:tcMar>
              <w:left w:w="57" w:type="dxa"/>
              <w:right w:w="57" w:type="dxa"/>
            </w:tcMar>
          </w:tcPr>
          <w:p w14:paraId="29B02659"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20</w:t>
            </w:r>
          </w:p>
        </w:tc>
      </w:tr>
      <w:tr w:rsidR="00833AEB" w:rsidRPr="00833AEB" w14:paraId="19FD44D1" w14:textId="77777777" w:rsidTr="0021375B">
        <w:trPr>
          <w:cantSplit/>
          <w:jc w:val="center"/>
        </w:trPr>
        <w:tc>
          <w:tcPr>
            <w:tcW w:w="326" w:type="pct"/>
            <w:tcMar>
              <w:left w:w="57" w:type="dxa"/>
              <w:right w:w="57" w:type="dxa"/>
            </w:tcMar>
            <w:vAlign w:val="center"/>
          </w:tcPr>
          <w:p w14:paraId="747DB8E9"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13.</w:t>
            </w:r>
          </w:p>
        </w:tc>
        <w:tc>
          <w:tcPr>
            <w:tcW w:w="928" w:type="pct"/>
            <w:tcMar>
              <w:left w:w="57" w:type="dxa"/>
              <w:right w:w="57" w:type="dxa"/>
            </w:tcMar>
            <w:vAlign w:val="center"/>
          </w:tcPr>
          <w:p w14:paraId="162BA64D"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FTQCO,  Dhangadhi</w:t>
            </w:r>
          </w:p>
        </w:tc>
        <w:tc>
          <w:tcPr>
            <w:tcW w:w="1580" w:type="pct"/>
            <w:tcMar>
              <w:left w:w="57" w:type="dxa"/>
              <w:right w:w="57" w:type="dxa"/>
            </w:tcMar>
            <w:vAlign w:val="center"/>
          </w:tcPr>
          <w:p w14:paraId="2397A1EE"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tcPr>
          <w:p w14:paraId="0B2BE5A8" w14:textId="77777777" w:rsid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2082-01-07-</w:t>
            </w:r>
          </w:p>
          <w:p w14:paraId="2E16085E" w14:textId="77777777" w:rsidR="00833AEB" w:rsidRP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2082-01-08</w:t>
            </w:r>
          </w:p>
        </w:tc>
        <w:tc>
          <w:tcPr>
            <w:tcW w:w="486" w:type="pct"/>
            <w:tcMar>
              <w:left w:w="57" w:type="dxa"/>
              <w:right w:w="57" w:type="dxa"/>
            </w:tcMar>
          </w:tcPr>
          <w:p w14:paraId="1E4BC9AE"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11</w:t>
            </w:r>
          </w:p>
        </w:tc>
        <w:tc>
          <w:tcPr>
            <w:tcW w:w="372" w:type="pct"/>
            <w:tcMar>
              <w:left w:w="57" w:type="dxa"/>
              <w:right w:w="57" w:type="dxa"/>
            </w:tcMar>
          </w:tcPr>
          <w:p w14:paraId="5C84CF48"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8</w:t>
            </w:r>
          </w:p>
        </w:tc>
        <w:tc>
          <w:tcPr>
            <w:tcW w:w="385" w:type="pct"/>
            <w:tcMar>
              <w:left w:w="57" w:type="dxa"/>
              <w:right w:w="57" w:type="dxa"/>
            </w:tcMar>
          </w:tcPr>
          <w:p w14:paraId="6E10EA66"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19</w:t>
            </w:r>
          </w:p>
        </w:tc>
      </w:tr>
      <w:tr w:rsidR="00833AEB" w:rsidRPr="00833AEB" w14:paraId="2F5778D1" w14:textId="77777777" w:rsidTr="0021375B">
        <w:trPr>
          <w:cantSplit/>
          <w:jc w:val="center"/>
        </w:trPr>
        <w:tc>
          <w:tcPr>
            <w:tcW w:w="326" w:type="pct"/>
            <w:tcMar>
              <w:left w:w="57" w:type="dxa"/>
              <w:right w:w="57" w:type="dxa"/>
            </w:tcMar>
            <w:vAlign w:val="center"/>
          </w:tcPr>
          <w:p w14:paraId="2445BFD9"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14</w:t>
            </w:r>
          </w:p>
        </w:tc>
        <w:tc>
          <w:tcPr>
            <w:tcW w:w="928" w:type="pct"/>
            <w:tcMar>
              <w:left w:w="57" w:type="dxa"/>
              <w:right w:w="57" w:type="dxa"/>
            </w:tcMar>
            <w:vAlign w:val="center"/>
          </w:tcPr>
          <w:p w14:paraId="22DDAAF8"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FTQCO, Jumla</w:t>
            </w:r>
          </w:p>
        </w:tc>
        <w:tc>
          <w:tcPr>
            <w:tcW w:w="1580" w:type="pct"/>
            <w:tcMar>
              <w:left w:w="57" w:type="dxa"/>
              <w:right w:w="57" w:type="dxa"/>
            </w:tcMar>
            <w:vAlign w:val="center"/>
          </w:tcPr>
          <w:p w14:paraId="2CF4BC58"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tcPr>
          <w:p w14:paraId="43EA440D" w14:textId="77777777" w:rsid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2081-05-11-</w:t>
            </w:r>
          </w:p>
          <w:p w14:paraId="0D417686" w14:textId="77777777" w:rsidR="00833AEB" w:rsidRP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2081-05-14</w:t>
            </w:r>
          </w:p>
        </w:tc>
        <w:tc>
          <w:tcPr>
            <w:tcW w:w="486" w:type="pct"/>
            <w:tcMar>
              <w:left w:w="57" w:type="dxa"/>
              <w:right w:w="57" w:type="dxa"/>
            </w:tcMar>
          </w:tcPr>
          <w:p w14:paraId="236CB751"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12</w:t>
            </w:r>
          </w:p>
        </w:tc>
        <w:tc>
          <w:tcPr>
            <w:tcW w:w="372" w:type="pct"/>
            <w:tcMar>
              <w:left w:w="57" w:type="dxa"/>
              <w:right w:w="57" w:type="dxa"/>
            </w:tcMar>
          </w:tcPr>
          <w:p w14:paraId="1CC16097"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8</w:t>
            </w:r>
          </w:p>
        </w:tc>
        <w:tc>
          <w:tcPr>
            <w:tcW w:w="385" w:type="pct"/>
            <w:tcMar>
              <w:left w:w="57" w:type="dxa"/>
              <w:right w:w="57" w:type="dxa"/>
            </w:tcMar>
          </w:tcPr>
          <w:p w14:paraId="41A3433E"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20</w:t>
            </w:r>
          </w:p>
        </w:tc>
      </w:tr>
      <w:tr w:rsidR="00833AEB" w:rsidRPr="00833AEB" w14:paraId="01A2A0ED" w14:textId="77777777" w:rsidTr="0021375B">
        <w:trPr>
          <w:cantSplit/>
          <w:jc w:val="center"/>
        </w:trPr>
        <w:tc>
          <w:tcPr>
            <w:tcW w:w="326" w:type="pct"/>
            <w:tcMar>
              <w:left w:w="57" w:type="dxa"/>
              <w:right w:w="57" w:type="dxa"/>
            </w:tcMar>
            <w:vAlign w:val="center"/>
          </w:tcPr>
          <w:p w14:paraId="49C2B4DB"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15</w:t>
            </w:r>
          </w:p>
        </w:tc>
        <w:tc>
          <w:tcPr>
            <w:tcW w:w="928" w:type="pct"/>
            <w:tcMar>
              <w:left w:w="57" w:type="dxa"/>
              <w:right w:w="57" w:type="dxa"/>
            </w:tcMar>
            <w:vAlign w:val="center"/>
          </w:tcPr>
          <w:p w14:paraId="4DA1019C"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FTQCO, Jumla</w:t>
            </w:r>
          </w:p>
        </w:tc>
        <w:tc>
          <w:tcPr>
            <w:tcW w:w="1580" w:type="pct"/>
            <w:tcMar>
              <w:left w:w="57" w:type="dxa"/>
              <w:right w:w="57" w:type="dxa"/>
            </w:tcMar>
            <w:vAlign w:val="center"/>
          </w:tcPr>
          <w:p w14:paraId="34C7A586" w14:textId="77777777" w:rsidR="00833AEB" w:rsidRPr="00833AEB" w:rsidRDefault="00833AEB" w:rsidP="0021375B">
            <w:pPr>
              <w:spacing w:line="300" w:lineRule="auto"/>
              <w:jc w:val="both"/>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Food processing technology training</w:t>
            </w:r>
          </w:p>
        </w:tc>
        <w:tc>
          <w:tcPr>
            <w:tcW w:w="922" w:type="pct"/>
            <w:tcMar>
              <w:left w:w="57" w:type="dxa"/>
              <w:right w:w="57" w:type="dxa"/>
            </w:tcMar>
          </w:tcPr>
          <w:p w14:paraId="6A25D613" w14:textId="77777777" w:rsid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2081-08-23-</w:t>
            </w:r>
          </w:p>
          <w:p w14:paraId="48929348" w14:textId="77777777" w:rsidR="00833AEB" w:rsidRPr="00833AEB" w:rsidRDefault="00833AEB" w:rsidP="0021375B">
            <w:pPr>
              <w:spacing w:line="300" w:lineRule="auto"/>
              <w:jc w:val="center"/>
              <w:rPr>
                <w:rFonts w:ascii="Times New Roman" w:hAnsi="Times New Roman" w:cs="Times New Roman"/>
                <w:color w:val="000000" w:themeColor="text1"/>
                <w:w w:val="90"/>
              </w:rPr>
            </w:pPr>
            <w:r w:rsidRPr="00833AEB">
              <w:rPr>
                <w:rFonts w:ascii="Times New Roman" w:hAnsi="Times New Roman" w:cs="Times New Roman"/>
                <w:color w:val="000000" w:themeColor="text1"/>
                <w:w w:val="90"/>
              </w:rPr>
              <w:t>2081-08-25</w:t>
            </w:r>
          </w:p>
        </w:tc>
        <w:tc>
          <w:tcPr>
            <w:tcW w:w="486" w:type="pct"/>
            <w:tcMar>
              <w:left w:w="57" w:type="dxa"/>
              <w:right w:w="57" w:type="dxa"/>
            </w:tcMar>
          </w:tcPr>
          <w:p w14:paraId="3A291F14"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16</w:t>
            </w:r>
          </w:p>
        </w:tc>
        <w:tc>
          <w:tcPr>
            <w:tcW w:w="372" w:type="pct"/>
            <w:tcMar>
              <w:left w:w="57" w:type="dxa"/>
              <w:right w:w="57" w:type="dxa"/>
            </w:tcMar>
          </w:tcPr>
          <w:p w14:paraId="569A07A6"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7</w:t>
            </w:r>
          </w:p>
        </w:tc>
        <w:tc>
          <w:tcPr>
            <w:tcW w:w="385" w:type="pct"/>
            <w:tcMar>
              <w:left w:w="57" w:type="dxa"/>
              <w:right w:w="57" w:type="dxa"/>
            </w:tcMar>
          </w:tcPr>
          <w:p w14:paraId="6E244CC9" w14:textId="77777777" w:rsidR="00833AEB" w:rsidRPr="00833AEB" w:rsidRDefault="00833AEB" w:rsidP="0021375B">
            <w:pPr>
              <w:spacing w:line="300" w:lineRule="auto"/>
              <w:jc w:val="center"/>
              <w:rPr>
                <w:rFonts w:ascii="Times New Roman" w:hAnsi="Times New Roman" w:cs="Times New Roman"/>
                <w:color w:val="000000" w:themeColor="text1"/>
              </w:rPr>
            </w:pPr>
            <w:r w:rsidRPr="00833AEB">
              <w:rPr>
                <w:rFonts w:ascii="Times New Roman" w:hAnsi="Times New Roman" w:cs="Times New Roman"/>
                <w:color w:val="000000" w:themeColor="text1"/>
              </w:rPr>
              <w:t>23</w:t>
            </w:r>
          </w:p>
        </w:tc>
      </w:tr>
      <w:tr w:rsidR="00833AEB" w:rsidRPr="00833AEB" w14:paraId="749DF97D" w14:textId="77777777" w:rsidTr="0021375B">
        <w:trPr>
          <w:cantSplit/>
          <w:jc w:val="center"/>
        </w:trPr>
        <w:tc>
          <w:tcPr>
            <w:tcW w:w="326" w:type="pct"/>
            <w:tcMar>
              <w:left w:w="57" w:type="dxa"/>
              <w:right w:w="57" w:type="dxa"/>
            </w:tcMar>
            <w:vAlign w:val="center"/>
          </w:tcPr>
          <w:p w14:paraId="570458C5" w14:textId="77777777" w:rsidR="00833AEB" w:rsidRPr="00833AEB" w:rsidRDefault="00833AEB" w:rsidP="0021375B">
            <w:pPr>
              <w:spacing w:line="300" w:lineRule="auto"/>
              <w:jc w:val="center"/>
              <w:rPr>
                <w:rFonts w:ascii="Times New Roman" w:hAnsi="Times New Roman" w:cs="Times New Roman"/>
                <w:color w:val="000000" w:themeColor="text1"/>
              </w:rPr>
            </w:pPr>
          </w:p>
        </w:tc>
        <w:tc>
          <w:tcPr>
            <w:tcW w:w="3430" w:type="pct"/>
            <w:gridSpan w:val="3"/>
            <w:tcMar>
              <w:left w:w="57" w:type="dxa"/>
              <w:right w:w="57" w:type="dxa"/>
            </w:tcMar>
            <w:vAlign w:val="center"/>
          </w:tcPr>
          <w:p w14:paraId="5CCE7201" w14:textId="77777777" w:rsidR="00833AEB" w:rsidRPr="00833AEB" w:rsidRDefault="00833AEB" w:rsidP="0021375B">
            <w:pPr>
              <w:spacing w:line="300" w:lineRule="auto"/>
              <w:jc w:val="center"/>
              <w:rPr>
                <w:rFonts w:ascii="Times New Roman" w:hAnsi="Times New Roman" w:cs="Times New Roman"/>
                <w:b/>
                <w:bCs/>
                <w:color w:val="000000" w:themeColor="text1"/>
              </w:rPr>
            </w:pPr>
            <w:r w:rsidRPr="00833AEB">
              <w:rPr>
                <w:rFonts w:ascii="Times New Roman" w:hAnsi="Times New Roman" w:cs="Times New Roman"/>
                <w:b/>
                <w:bCs/>
                <w:color w:val="000000" w:themeColor="text1"/>
              </w:rPr>
              <w:t>Total participants</w:t>
            </w:r>
          </w:p>
        </w:tc>
        <w:tc>
          <w:tcPr>
            <w:tcW w:w="486" w:type="pct"/>
            <w:tcMar>
              <w:left w:w="57" w:type="dxa"/>
              <w:right w:w="57" w:type="dxa"/>
            </w:tcMar>
            <w:vAlign w:val="bottom"/>
          </w:tcPr>
          <w:p w14:paraId="76F88001" w14:textId="77777777" w:rsidR="00833AEB" w:rsidRPr="00833AEB" w:rsidRDefault="00833AEB" w:rsidP="0021375B">
            <w:pPr>
              <w:spacing w:line="300" w:lineRule="auto"/>
              <w:jc w:val="center"/>
              <w:rPr>
                <w:rFonts w:ascii="Times New Roman" w:hAnsi="Times New Roman" w:cs="Times New Roman"/>
                <w:b/>
                <w:bCs/>
                <w:color w:val="000000" w:themeColor="text1"/>
              </w:rPr>
            </w:pPr>
            <w:r w:rsidRPr="00833AEB">
              <w:rPr>
                <w:rFonts w:ascii="Times New Roman" w:hAnsi="Times New Roman" w:cs="Times New Roman"/>
                <w:b/>
                <w:bCs/>
                <w:color w:val="000000" w:themeColor="text1"/>
              </w:rPr>
              <w:t>234</w:t>
            </w:r>
          </w:p>
        </w:tc>
        <w:tc>
          <w:tcPr>
            <w:tcW w:w="372" w:type="pct"/>
            <w:tcMar>
              <w:left w:w="57" w:type="dxa"/>
              <w:right w:w="57" w:type="dxa"/>
            </w:tcMar>
            <w:vAlign w:val="bottom"/>
          </w:tcPr>
          <w:p w14:paraId="365398EE" w14:textId="77777777" w:rsidR="00833AEB" w:rsidRPr="00833AEB" w:rsidRDefault="00833AEB" w:rsidP="0021375B">
            <w:pPr>
              <w:spacing w:line="300" w:lineRule="auto"/>
              <w:jc w:val="center"/>
              <w:rPr>
                <w:rFonts w:ascii="Times New Roman" w:hAnsi="Times New Roman" w:cs="Times New Roman"/>
                <w:b/>
                <w:bCs/>
                <w:color w:val="000000" w:themeColor="text1"/>
              </w:rPr>
            </w:pPr>
            <w:r w:rsidRPr="00833AEB">
              <w:rPr>
                <w:rFonts w:ascii="Times New Roman" w:hAnsi="Times New Roman" w:cs="Times New Roman"/>
                <w:b/>
                <w:bCs/>
                <w:color w:val="000000" w:themeColor="text1"/>
              </w:rPr>
              <w:t>94</w:t>
            </w:r>
          </w:p>
        </w:tc>
        <w:tc>
          <w:tcPr>
            <w:tcW w:w="385" w:type="pct"/>
            <w:tcMar>
              <w:left w:w="57" w:type="dxa"/>
              <w:right w:w="57" w:type="dxa"/>
            </w:tcMar>
            <w:vAlign w:val="bottom"/>
          </w:tcPr>
          <w:p w14:paraId="401EB1F6" w14:textId="77777777" w:rsidR="00833AEB" w:rsidRPr="00833AEB" w:rsidRDefault="00833AEB" w:rsidP="0021375B">
            <w:pPr>
              <w:spacing w:line="300" w:lineRule="auto"/>
              <w:jc w:val="center"/>
              <w:rPr>
                <w:rFonts w:ascii="Times New Roman" w:hAnsi="Times New Roman" w:cs="Times New Roman"/>
                <w:b/>
                <w:bCs/>
                <w:color w:val="000000" w:themeColor="text1"/>
              </w:rPr>
            </w:pPr>
            <w:r w:rsidRPr="00833AEB">
              <w:rPr>
                <w:rFonts w:ascii="Times New Roman" w:hAnsi="Times New Roman" w:cs="Times New Roman"/>
                <w:b/>
                <w:bCs/>
                <w:color w:val="000000" w:themeColor="text1"/>
              </w:rPr>
              <w:t>328</w:t>
            </w:r>
          </w:p>
        </w:tc>
      </w:tr>
    </w:tbl>
    <w:p w14:paraId="674CE21E" w14:textId="77777777" w:rsidR="00833AEB" w:rsidRPr="00385DD6" w:rsidRDefault="00833AEB" w:rsidP="00833AEB">
      <w:pPr>
        <w:pStyle w:val="BodyText"/>
        <w:kinsoku w:val="0"/>
        <w:overflowPunct w:val="0"/>
        <w:spacing w:after="80" w:line="300" w:lineRule="auto"/>
        <w:ind w:left="0"/>
        <w:jc w:val="both"/>
        <w:rPr>
          <w:rFonts w:ascii="Times New Roman" w:hAnsi="Times New Roman" w:cs="Times New Roman"/>
          <w:color w:val="000000" w:themeColor="text1"/>
        </w:rPr>
      </w:pPr>
    </w:p>
    <w:p w14:paraId="101AC31A" w14:textId="2236D533" w:rsidR="00305206" w:rsidRPr="00385DD6" w:rsidRDefault="00305206" w:rsidP="00833AEB">
      <w:pPr>
        <w:spacing w:after="80" w:line="300" w:lineRule="auto"/>
        <w:jc w:val="both"/>
        <w:rPr>
          <w:rFonts w:ascii="Times New Roman" w:hAnsi="Times New Roman" w:cs="Times New Roman"/>
          <w:b/>
          <w:bCs/>
          <w:color w:val="000000" w:themeColor="text1"/>
          <w:sz w:val="24"/>
          <w:szCs w:val="24"/>
        </w:rPr>
      </w:pPr>
      <w:bookmarkStart w:id="27" w:name="_Toc153192319"/>
      <w:r w:rsidRPr="00385DD6">
        <w:rPr>
          <w:rFonts w:ascii="Times New Roman" w:hAnsi="Times New Roman" w:cs="Times New Roman"/>
          <w:b/>
          <w:color w:val="000000" w:themeColor="text1"/>
          <w:spacing w:val="-1"/>
          <w:sz w:val="28"/>
          <w:szCs w:val="20"/>
        </w:rPr>
        <w:t>3.2</w:t>
      </w:r>
      <w:bookmarkEnd w:id="27"/>
      <w:r w:rsidRPr="00385DD6">
        <w:rPr>
          <w:rFonts w:ascii="Times New Roman" w:hAnsi="Times New Roman" w:cs="Times New Roman"/>
          <w:b/>
          <w:bCs/>
          <w:color w:val="000000" w:themeColor="text1"/>
          <w:sz w:val="24"/>
          <w:szCs w:val="24"/>
        </w:rPr>
        <w:t>. Nutritional analysis of food</w:t>
      </w:r>
    </w:p>
    <w:p w14:paraId="6DBB874C" w14:textId="77777777" w:rsidR="00305206" w:rsidRPr="00385DD6" w:rsidRDefault="00305206" w:rsidP="00833AEB">
      <w:pPr>
        <w:pStyle w:val="BodyText"/>
        <w:kinsoku w:val="0"/>
        <w:overflowPunct w:val="0"/>
        <w:spacing w:after="80" w:line="300" w:lineRule="auto"/>
        <w:ind w:left="0"/>
        <w:jc w:val="both"/>
        <w:rPr>
          <w:rFonts w:ascii="Times New Roman" w:hAnsi="Times New Roman" w:cs="Times New Roman"/>
          <w:color w:val="000000" w:themeColor="text1"/>
          <w:szCs w:val="21"/>
          <w:lang w:bidi="ne-NP"/>
        </w:rPr>
      </w:pPr>
      <w:r w:rsidRPr="00385DD6">
        <w:rPr>
          <w:rFonts w:ascii="Times New Roman" w:hAnsi="Times New Roman" w:cs="Times New Roman"/>
          <w:color w:val="000000" w:themeColor="text1"/>
        </w:rPr>
        <w:t xml:space="preserve">In the fiscal </w:t>
      </w:r>
      <w:r w:rsidR="00E32D1F" w:rsidRPr="00385DD6">
        <w:rPr>
          <w:rFonts w:ascii="Times New Roman" w:hAnsi="Times New Roman" w:cs="Times New Roman"/>
          <w:color w:val="000000" w:themeColor="text1"/>
        </w:rPr>
        <w:t>year, 2081/82</w:t>
      </w:r>
      <w:r w:rsidRPr="00385DD6">
        <w:rPr>
          <w:rFonts w:ascii="Times New Roman" w:hAnsi="Times New Roman" w:cs="Times New Roman"/>
          <w:color w:val="000000" w:themeColor="text1"/>
        </w:rPr>
        <w:t xml:space="preserve">, nutrient content of different snack food were </w:t>
      </w:r>
      <w:r w:rsidR="000754FD" w:rsidRPr="00385DD6">
        <w:rPr>
          <w:rFonts w:ascii="Times New Roman" w:hAnsi="Times New Roman" w:cs="Times New Roman"/>
          <w:color w:val="000000" w:themeColor="text1"/>
        </w:rPr>
        <w:t>analyzed</w:t>
      </w:r>
      <w:r w:rsidRPr="00385DD6">
        <w:rPr>
          <w:rFonts w:ascii="Times New Roman" w:hAnsi="Times New Roman" w:cs="Times New Roman"/>
          <w:color w:val="000000" w:themeColor="text1"/>
        </w:rPr>
        <w:t>.</w:t>
      </w:r>
      <w:r w:rsidR="000754FD" w:rsidRPr="00385DD6">
        <w:rPr>
          <w:rFonts w:ascii="Times New Roman" w:hAnsi="Times New Roman" w:cs="Times New Roman"/>
          <w:color w:val="000000" w:themeColor="text1"/>
        </w:rPr>
        <w:t xml:space="preserve"> </w:t>
      </w:r>
      <w:r w:rsidR="00634E23" w:rsidRPr="00385DD6">
        <w:rPr>
          <w:rFonts w:ascii="Times New Roman" w:hAnsi="Times New Roman" w:cs="Times New Roman"/>
          <w:color w:val="000000" w:themeColor="text1"/>
        </w:rPr>
        <w:t xml:space="preserve"> Altogether 171 </w:t>
      </w:r>
      <w:r w:rsidRPr="00385DD6">
        <w:rPr>
          <w:rFonts w:ascii="Times New Roman" w:hAnsi="Times New Roman" w:cs="Times New Roman"/>
          <w:color w:val="000000" w:themeColor="text1"/>
        </w:rPr>
        <w:t xml:space="preserve">number of different snack foods were assessed throughout the year. The table below </w:t>
      </w:r>
      <w:r w:rsidR="003C2280" w:rsidRPr="00385DD6">
        <w:rPr>
          <w:rFonts w:ascii="Times New Roman" w:hAnsi="Times New Roman" w:cs="Times New Roman"/>
          <w:color w:val="000000" w:themeColor="text1"/>
        </w:rPr>
        <w:t>2.5</w:t>
      </w:r>
      <w:r w:rsidRPr="00385DD6">
        <w:rPr>
          <w:rFonts w:ascii="Times New Roman" w:hAnsi="Times New Roman" w:cs="Times New Roman"/>
          <w:color w:val="000000" w:themeColor="text1"/>
        </w:rPr>
        <w:t xml:space="preserve"> shows the summary of parameters analyzed along with the maximum and minimum value analyzed:</w:t>
      </w:r>
    </w:p>
    <w:p w14:paraId="6285B735" w14:textId="77777777" w:rsidR="00305206" w:rsidRPr="00385DD6" w:rsidRDefault="00794DAD" w:rsidP="00A86343">
      <w:pPr>
        <w:widowControl/>
        <w:spacing w:after="80" w:line="300" w:lineRule="auto"/>
        <w:jc w:val="center"/>
        <w:rPr>
          <w:rFonts w:ascii="Times New Roman" w:hAnsi="Times New Roman" w:cs="Times New Roman"/>
          <w:b/>
          <w:bCs/>
          <w:color w:val="000000" w:themeColor="text1"/>
        </w:rPr>
      </w:pPr>
      <w:r w:rsidRPr="00385DD6">
        <w:rPr>
          <w:rFonts w:ascii="Times New Roman" w:hAnsi="Times New Roman" w:cs="Times New Roman"/>
          <w:b/>
          <w:bCs/>
          <w:color w:val="000000" w:themeColor="text1"/>
          <w:sz w:val="24"/>
          <w:szCs w:val="24"/>
        </w:rPr>
        <w:t>Table 3.2</w:t>
      </w:r>
      <w:r w:rsidR="003C2280" w:rsidRPr="00385DD6">
        <w:rPr>
          <w:rFonts w:ascii="Times New Roman" w:hAnsi="Times New Roman" w:cs="Times New Roman"/>
          <w:b/>
          <w:bCs/>
          <w:color w:val="000000" w:themeColor="text1"/>
        </w:rPr>
        <w:t xml:space="preserve"> : </w:t>
      </w:r>
      <w:r w:rsidR="00305206" w:rsidRPr="00385DD6">
        <w:rPr>
          <w:rFonts w:ascii="Times New Roman" w:hAnsi="Times New Roman" w:cs="Times New Roman"/>
          <w:b/>
          <w:bCs/>
          <w:color w:val="000000" w:themeColor="text1"/>
        </w:rPr>
        <w:t xml:space="preserve">Nutritional analysis of food </w:t>
      </w:r>
      <w:r w:rsidR="00901A6D" w:rsidRPr="00385DD6">
        <w:rPr>
          <w:rFonts w:ascii="Times New Roman" w:hAnsi="Times New Roman" w:cs="Times New Roman"/>
          <w:b/>
          <w:bCs/>
          <w:color w:val="000000" w:themeColor="text1"/>
        </w:rPr>
        <w:t xml:space="preserve">(proximate, research and export </w:t>
      </w:r>
      <w:r w:rsidR="00305206" w:rsidRPr="00385DD6">
        <w:rPr>
          <w:rFonts w:ascii="Times New Roman" w:hAnsi="Times New Roman" w:cs="Times New Roman"/>
          <w:b/>
          <w:bCs/>
          <w:color w:val="000000" w:themeColor="text1"/>
        </w:rPr>
        <w:t>nutritional labelling samples)</w:t>
      </w:r>
    </w:p>
    <w:tbl>
      <w:tblPr>
        <w:tblStyle w:val="TableGrid"/>
        <w:tblW w:w="5000" w:type="pct"/>
        <w:jc w:val="center"/>
        <w:tblLook w:val="04A0" w:firstRow="1" w:lastRow="0" w:firstColumn="1" w:lastColumn="0" w:noHBand="0" w:noVBand="1"/>
      </w:tblPr>
      <w:tblGrid>
        <w:gridCol w:w="703"/>
        <w:gridCol w:w="6380"/>
        <w:gridCol w:w="2818"/>
      </w:tblGrid>
      <w:tr w:rsidR="00305206" w:rsidRPr="00385DD6" w14:paraId="72389538" w14:textId="77777777" w:rsidTr="00A86343">
        <w:trPr>
          <w:cantSplit/>
          <w:jc w:val="center"/>
        </w:trPr>
        <w:tc>
          <w:tcPr>
            <w:tcW w:w="0" w:type="auto"/>
          </w:tcPr>
          <w:p w14:paraId="3ED24A37" w14:textId="77777777" w:rsidR="00305206" w:rsidRPr="00385DD6" w:rsidRDefault="00305206" w:rsidP="00833AEB">
            <w:pPr>
              <w:pStyle w:val="ListParagraph"/>
              <w:spacing w:after="80" w:line="300" w:lineRule="auto"/>
              <w:ind w:left="0"/>
              <w:contextualSpacing w:val="0"/>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S.No</w:t>
            </w:r>
          </w:p>
        </w:tc>
        <w:tc>
          <w:tcPr>
            <w:tcW w:w="3222" w:type="pct"/>
          </w:tcPr>
          <w:p w14:paraId="2475F148" w14:textId="77777777" w:rsidR="00305206" w:rsidRPr="00385DD6" w:rsidRDefault="00305206" w:rsidP="00833AEB">
            <w:pPr>
              <w:pStyle w:val="ListParagraph"/>
              <w:spacing w:after="80" w:line="300" w:lineRule="auto"/>
              <w:ind w:left="0"/>
              <w:contextualSpacing w:val="0"/>
              <w:jc w:val="both"/>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Category of food</w:t>
            </w:r>
          </w:p>
        </w:tc>
        <w:tc>
          <w:tcPr>
            <w:tcW w:w="1423" w:type="pct"/>
          </w:tcPr>
          <w:p w14:paraId="5BB60DB4" w14:textId="77777777" w:rsidR="00305206" w:rsidRPr="00385DD6" w:rsidRDefault="00305206" w:rsidP="00A86343">
            <w:pPr>
              <w:pStyle w:val="ListParagraph"/>
              <w:spacing w:after="80" w:line="300" w:lineRule="auto"/>
              <w:ind w:left="0"/>
              <w:contextualSpacing w:val="0"/>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Number of samples</w:t>
            </w:r>
          </w:p>
        </w:tc>
      </w:tr>
      <w:tr w:rsidR="00305206" w:rsidRPr="00385DD6" w14:paraId="45BF2FCC" w14:textId="77777777" w:rsidTr="00A86343">
        <w:trPr>
          <w:cantSplit/>
          <w:jc w:val="center"/>
        </w:trPr>
        <w:tc>
          <w:tcPr>
            <w:tcW w:w="0" w:type="auto"/>
          </w:tcPr>
          <w:p w14:paraId="7FC17595" w14:textId="77777777" w:rsidR="00305206" w:rsidRPr="00385DD6" w:rsidRDefault="00305206" w:rsidP="00833AEB">
            <w:pPr>
              <w:pStyle w:val="ListParagraph"/>
              <w:spacing w:after="80" w:line="300" w:lineRule="auto"/>
              <w:ind w:left="0"/>
              <w:contextualSpacing w:val="0"/>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3222" w:type="pct"/>
          </w:tcPr>
          <w:p w14:paraId="3BC8D93A" w14:textId="1DDCD5D6" w:rsidR="00305206" w:rsidRPr="00385DD6" w:rsidRDefault="00305206" w:rsidP="00833AEB">
            <w:pPr>
              <w:pStyle w:val="ListParagraph"/>
              <w:spacing w:after="80" w:line="300" w:lineRule="auto"/>
              <w:ind w:left="0"/>
              <w:contextualSpacing w:val="0"/>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Cereal and cereal products</w:t>
            </w:r>
            <w:r w:rsidR="00A86343">
              <w:rPr>
                <w:rFonts w:ascii="Times New Roman" w:hAnsi="Times New Roman" w:cs="Times New Roman"/>
                <w:color w:val="000000" w:themeColor="text1"/>
                <w:sz w:val="24"/>
                <w:szCs w:val="24"/>
              </w:rPr>
              <w:t xml:space="preserve"> </w:t>
            </w:r>
            <w:r w:rsidRPr="00385DD6">
              <w:rPr>
                <w:rFonts w:ascii="Times New Roman" w:hAnsi="Times New Roman" w:cs="Times New Roman"/>
                <w:color w:val="000000" w:themeColor="text1"/>
                <w:sz w:val="24"/>
                <w:szCs w:val="24"/>
              </w:rPr>
              <w:t>(including millet and its products, bakery, snack foods,dalmoth and its varieties, snacks bar etc.)</w:t>
            </w:r>
          </w:p>
        </w:tc>
        <w:tc>
          <w:tcPr>
            <w:tcW w:w="1423" w:type="pct"/>
          </w:tcPr>
          <w:p w14:paraId="234268E7" w14:textId="77777777" w:rsidR="00305206" w:rsidRPr="00385DD6" w:rsidRDefault="00634E23" w:rsidP="00A86343">
            <w:pPr>
              <w:pStyle w:val="ListParagraph"/>
              <w:spacing w:after="80" w:line="300" w:lineRule="auto"/>
              <w:ind w:left="0"/>
              <w:contextualSpacing w:val="0"/>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119</w:t>
            </w:r>
          </w:p>
        </w:tc>
      </w:tr>
      <w:tr w:rsidR="00305206" w:rsidRPr="00385DD6" w14:paraId="098B387D" w14:textId="77777777" w:rsidTr="00A86343">
        <w:trPr>
          <w:cantSplit/>
          <w:jc w:val="center"/>
        </w:trPr>
        <w:tc>
          <w:tcPr>
            <w:tcW w:w="0" w:type="auto"/>
          </w:tcPr>
          <w:p w14:paraId="529982B2" w14:textId="77777777" w:rsidR="00305206" w:rsidRPr="00385DD6" w:rsidRDefault="00305206" w:rsidP="00833AEB">
            <w:pPr>
              <w:pStyle w:val="ListParagraph"/>
              <w:spacing w:after="80" w:line="300" w:lineRule="auto"/>
              <w:ind w:left="0"/>
              <w:contextualSpacing w:val="0"/>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3222" w:type="pct"/>
          </w:tcPr>
          <w:p w14:paraId="6637BB7B" w14:textId="77777777" w:rsidR="00305206" w:rsidRPr="00385DD6" w:rsidRDefault="00305206" w:rsidP="00833AEB">
            <w:pPr>
              <w:pStyle w:val="ListParagraph"/>
              <w:spacing w:after="80" w:line="300" w:lineRule="auto"/>
              <w:ind w:left="0"/>
              <w:contextualSpacing w:val="0"/>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Green and dry leafy vegetables (including fermented)</w:t>
            </w:r>
          </w:p>
        </w:tc>
        <w:tc>
          <w:tcPr>
            <w:tcW w:w="1423" w:type="pct"/>
          </w:tcPr>
          <w:p w14:paraId="03204F34" w14:textId="77777777" w:rsidR="00305206" w:rsidRPr="00385DD6" w:rsidRDefault="00634E23" w:rsidP="00A86343">
            <w:pPr>
              <w:pStyle w:val="ListParagraph"/>
              <w:spacing w:after="80" w:line="300" w:lineRule="auto"/>
              <w:ind w:left="0"/>
              <w:contextualSpacing w:val="0"/>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w:t>
            </w:r>
          </w:p>
        </w:tc>
      </w:tr>
      <w:tr w:rsidR="00305206" w:rsidRPr="00385DD6" w14:paraId="3CEB75BE" w14:textId="77777777" w:rsidTr="00A86343">
        <w:trPr>
          <w:cantSplit/>
          <w:jc w:val="center"/>
        </w:trPr>
        <w:tc>
          <w:tcPr>
            <w:tcW w:w="0" w:type="auto"/>
          </w:tcPr>
          <w:p w14:paraId="3D02C88A" w14:textId="77777777" w:rsidR="00305206" w:rsidRPr="00385DD6" w:rsidRDefault="00305206" w:rsidP="00833AEB">
            <w:pPr>
              <w:pStyle w:val="ListParagraph"/>
              <w:spacing w:after="80" w:line="300" w:lineRule="auto"/>
              <w:ind w:left="0"/>
              <w:contextualSpacing w:val="0"/>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3222" w:type="pct"/>
          </w:tcPr>
          <w:p w14:paraId="2ED41849" w14:textId="77777777" w:rsidR="00305206" w:rsidRPr="00385DD6" w:rsidRDefault="00305206" w:rsidP="00833AEB">
            <w:pPr>
              <w:pStyle w:val="ListParagraph"/>
              <w:spacing w:after="80" w:line="300" w:lineRule="auto"/>
              <w:ind w:left="0"/>
              <w:contextualSpacing w:val="0"/>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Traditional foods(</w:t>
            </w:r>
            <w:r w:rsidR="00634E23" w:rsidRPr="00385DD6">
              <w:rPr>
                <w:rFonts w:ascii="Times New Roman" w:hAnsi="Times New Roman" w:cs="Times New Roman"/>
                <w:color w:val="000000" w:themeColor="text1"/>
                <w:sz w:val="24"/>
                <w:szCs w:val="24"/>
              </w:rPr>
              <w:t>mithila</w:t>
            </w:r>
            <w:r w:rsidR="00901A6D" w:rsidRPr="00385DD6">
              <w:rPr>
                <w:rFonts w:ascii="Times New Roman" w:hAnsi="Times New Roman" w:cs="Times New Roman"/>
                <w:color w:val="000000" w:themeColor="text1"/>
                <w:sz w:val="24"/>
                <w:szCs w:val="24"/>
              </w:rPr>
              <w:t xml:space="preserve"> </w:t>
            </w:r>
            <w:r w:rsidRPr="00385DD6">
              <w:rPr>
                <w:rFonts w:ascii="Times New Roman" w:hAnsi="Times New Roman" w:cs="Times New Roman"/>
                <w:color w:val="000000" w:themeColor="text1"/>
                <w:sz w:val="24"/>
                <w:szCs w:val="24"/>
              </w:rPr>
              <w:t>dishesetc)</w:t>
            </w:r>
          </w:p>
        </w:tc>
        <w:tc>
          <w:tcPr>
            <w:tcW w:w="1423" w:type="pct"/>
          </w:tcPr>
          <w:p w14:paraId="19B481FD" w14:textId="77777777" w:rsidR="00305206" w:rsidRPr="00385DD6" w:rsidRDefault="00634E23" w:rsidP="00A86343">
            <w:pPr>
              <w:pStyle w:val="ListParagraph"/>
              <w:spacing w:after="80" w:line="300" w:lineRule="auto"/>
              <w:ind w:left="0"/>
              <w:contextualSpacing w:val="0"/>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19</w:t>
            </w:r>
          </w:p>
        </w:tc>
      </w:tr>
      <w:tr w:rsidR="00305206" w:rsidRPr="00385DD6" w14:paraId="45BCE5A5" w14:textId="77777777" w:rsidTr="00A86343">
        <w:trPr>
          <w:cantSplit/>
          <w:jc w:val="center"/>
        </w:trPr>
        <w:tc>
          <w:tcPr>
            <w:tcW w:w="0" w:type="auto"/>
          </w:tcPr>
          <w:p w14:paraId="3010C1A8" w14:textId="77777777" w:rsidR="00305206" w:rsidRPr="00385DD6" w:rsidRDefault="00305206" w:rsidP="00833AEB">
            <w:pPr>
              <w:pStyle w:val="ListParagraph"/>
              <w:spacing w:after="80" w:line="300" w:lineRule="auto"/>
              <w:ind w:left="0"/>
              <w:contextualSpacing w:val="0"/>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3222" w:type="pct"/>
          </w:tcPr>
          <w:p w14:paraId="0DE21663" w14:textId="77777777" w:rsidR="00305206" w:rsidRPr="00385DD6" w:rsidRDefault="00305206" w:rsidP="00833AEB">
            <w:pPr>
              <w:pStyle w:val="ListParagraph"/>
              <w:spacing w:after="80" w:line="300" w:lineRule="auto"/>
              <w:ind w:left="0"/>
              <w:contextualSpacing w:val="0"/>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Miscellaneous foods (R&amp;D,</w:t>
            </w:r>
            <w:r w:rsidR="00901A6D" w:rsidRPr="00385DD6">
              <w:rPr>
                <w:rFonts w:ascii="Times New Roman" w:hAnsi="Times New Roman" w:cs="Times New Roman"/>
                <w:color w:val="000000" w:themeColor="text1"/>
                <w:sz w:val="24"/>
                <w:szCs w:val="24"/>
              </w:rPr>
              <w:t xml:space="preserve"> </w:t>
            </w:r>
            <w:r w:rsidRPr="00385DD6">
              <w:rPr>
                <w:rFonts w:ascii="Times New Roman" w:hAnsi="Times New Roman" w:cs="Times New Roman"/>
                <w:color w:val="000000" w:themeColor="text1"/>
                <w:sz w:val="24"/>
                <w:szCs w:val="24"/>
              </w:rPr>
              <w:t>tea,</w:t>
            </w:r>
            <w:r w:rsidR="00901A6D" w:rsidRPr="00385DD6">
              <w:rPr>
                <w:rFonts w:ascii="Times New Roman" w:hAnsi="Times New Roman" w:cs="Times New Roman"/>
                <w:color w:val="000000" w:themeColor="text1"/>
                <w:sz w:val="24"/>
                <w:szCs w:val="24"/>
              </w:rPr>
              <w:t xml:space="preserve"> </w:t>
            </w:r>
            <w:r w:rsidRPr="00385DD6">
              <w:rPr>
                <w:rFonts w:ascii="Times New Roman" w:hAnsi="Times New Roman" w:cs="Times New Roman"/>
                <w:color w:val="000000" w:themeColor="text1"/>
                <w:sz w:val="24"/>
                <w:szCs w:val="24"/>
              </w:rPr>
              <w:t>coffee</w:t>
            </w:r>
            <w:r w:rsidR="00901A6D" w:rsidRPr="00385DD6">
              <w:rPr>
                <w:rFonts w:ascii="Times New Roman" w:hAnsi="Times New Roman" w:cs="Times New Roman"/>
                <w:color w:val="000000" w:themeColor="text1"/>
                <w:sz w:val="24"/>
                <w:szCs w:val="24"/>
              </w:rPr>
              <w:t xml:space="preserve">, </w:t>
            </w:r>
            <w:r w:rsidRPr="00385DD6">
              <w:rPr>
                <w:rFonts w:ascii="Times New Roman" w:hAnsi="Times New Roman" w:cs="Times New Roman"/>
                <w:color w:val="000000" w:themeColor="text1"/>
                <w:sz w:val="24"/>
                <w:szCs w:val="24"/>
              </w:rPr>
              <w:t>pickles, honey,</w:t>
            </w:r>
            <w:r w:rsidR="00901A6D" w:rsidRPr="00385DD6">
              <w:rPr>
                <w:rFonts w:ascii="Times New Roman" w:hAnsi="Times New Roman" w:cs="Times New Roman"/>
                <w:color w:val="000000" w:themeColor="text1"/>
                <w:sz w:val="24"/>
                <w:szCs w:val="24"/>
              </w:rPr>
              <w:t xml:space="preserve"> </w:t>
            </w:r>
            <w:r w:rsidRPr="00385DD6">
              <w:rPr>
                <w:rFonts w:ascii="Times New Roman" w:hAnsi="Times New Roman" w:cs="Times New Roman"/>
                <w:color w:val="000000" w:themeColor="text1"/>
                <w:sz w:val="24"/>
                <w:szCs w:val="24"/>
              </w:rPr>
              <w:t>propolis,</w:t>
            </w:r>
            <w:r w:rsidR="00901A6D" w:rsidRPr="00385DD6">
              <w:rPr>
                <w:rFonts w:ascii="Times New Roman" w:hAnsi="Times New Roman" w:cs="Times New Roman"/>
                <w:color w:val="000000" w:themeColor="text1"/>
                <w:sz w:val="24"/>
                <w:szCs w:val="24"/>
              </w:rPr>
              <w:t xml:space="preserve"> </w:t>
            </w:r>
            <w:r w:rsidRPr="00385DD6">
              <w:rPr>
                <w:rFonts w:ascii="Times New Roman" w:hAnsi="Times New Roman" w:cs="Times New Roman"/>
                <w:color w:val="000000" w:themeColor="text1"/>
                <w:sz w:val="24"/>
                <w:szCs w:val="24"/>
              </w:rPr>
              <w:t>pollen</w:t>
            </w:r>
            <w:r w:rsidR="00901A6D" w:rsidRPr="00385DD6">
              <w:rPr>
                <w:rFonts w:ascii="Times New Roman" w:hAnsi="Times New Roman" w:cs="Times New Roman"/>
                <w:color w:val="000000" w:themeColor="text1"/>
                <w:sz w:val="24"/>
                <w:szCs w:val="24"/>
              </w:rPr>
              <w:t xml:space="preserve"> </w:t>
            </w:r>
            <w:r w:rsidRPr="00385DD6">
              <w:rPr>
                <w:rFonts w:ascii="Times New Roman" w:hAnsi="Times New Roman" w:cs="Times New Roman"/>
                <w:color w:val="000000" w:themeColor="text1"/>
                <w:sz w:val="24"/>
                <w:szCs w:val="24"/>
              </w:rPr>
              <w:t>masyauraetc)</w:t>
            </w:r>
          </w:p>
        </w:tc>
        <w:tc>
          <w:tcPr>
            <w:tcW w:w="1423" w:type="pct"/>
          </w:tcPr>
          <w:p w14:paraId="35818AF7" w14:textId="77777777" w:rsidR="00305206" w:rsidRPr="00385DD6" w:rsidRDefault="00634E23" w:rsidP="00A86343">
            <w:pPr>
              <w:pStyle w:val="ListParagraph"/>
              <w:spacing w:after="80" w:line="300" w:lineRule="auto"/>
              <w:ind w:left="0"/>
              <w:contextualSpacing w:val="0"/>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w:t>
            </w:r>
          </w:p>
        </w:tc>
      </w:tr>
      <w:tr w:rsidR="00305206" w:rsidRPr="00385DD6" w14:paraId="62B9E35E" w14:textId="77777777" w:rsidTr="00A86343">
        <w:trPr>
          <w:cantSplit/>
          <w:jc w:val="center"/>
        </w:trPr>
        <w:tc>
          <w:tcPr>
            <w:tcW w:w="3577" w:type="pct"/>
            <w:gridSpan w:val="2"/>
          </w:tcPr>
          <w:p w14:paraId="7AC2C274" w14:textId="77777777" w:rsidR="00305206" w:rsidRPr="00A86343" w:rsidRDefault="00305206" w:rsidP="00833AEB">
            <w:pPr>
              <w:pStyle w:val="ListParagraph"/>
              <w:spacing w:after="80" w:line="300" w:lineRule="auto"/>
              <w:ind w:left="0"/>
              <w:contextualSpacing w:val="0"/>
              <w:jc w:val="center"/>
              <w:rPr>
                <w:rFonts w:ascii="Times New Roman" w:hAnsi="Times New Roman" w:cs="Times New Roman"/>
                <w:b/>
                <w:bCs/>
                <w:color w:val="000000" w:themeColor="text1"/>
                <w:sz w:val="24"/>
                <w:szCs w:val="24"/>
              </w:rPr>
            </w:pPr>
            <w:r w:rsidRPr="00A86343">
              <w:rPr>
                <w:rFonts w:ascii="Times New Roman" w:hAnsi="Times New Roman" w:cs="Times New Roman"/>
                <w:b/>
                <w:bCs/>
                <w:color w:val="000000" w:themeColor="text1"/>
                <w:sz w:val="24"/>
                <w:szCs w:val="24"/>
              </w:rPr>
              <w:t>Total</w:t>
            </w:r>
          </w:p>
        </w:tc>
        <w:tc>
          <w:tcPr>
            <w:tcW w:w="1423" w:type="pct"/>
          </w:tcPr>
          <w:p w14:paraId="1CAAE257" w14:textId="77777777" w:rsidR="00305206" w:rsidRPr="00A86343" w:rsidRDefault="00634E23" w:rsidP="00A86343">
            <w:pPr>
              <w:pStyle w:val="ListParagraph"/>
              <w:spacing w:after="80" w:line="300" w:lineRule="auto"/>
              <w:ind w:left="0"/>
              <w:contextualSpacing w:val="0"/>
              <w:jc w:val="center"/>
              <w:rPr>
                <w:rFonts w:ascii="Times New Roman" w:hAnsi="Times New Roman" w:cs="Times New Roman"/>
                <w:b/>
                <w:bCs/>
                <w:color w:val="000000" w:themeColor="text1"/>
                <w:sz w:val="24"/>
                <w:szCs w:val="24"/>
              </w:rPr>
            </w:pPr>
            <w:r w:rsidRPr="00A86343">
              <w:rPr>
                <w:rFonts w:ascii="Times New Roman" w:hAnsi="Times New Roman" w:cs="Times New Roman"/>
                <w:b/>
                <w:bCs/>
                <w:color w:val="000000" w:themeColor="text1"/>
                <w:sz w:val="24"/>
                <w:szCs w:val="24"/>
              </w:rPr>
              <w:t>171</w:t>
            </w:r>
          </w:p>
        </w:tc>
      </w:tr>
    </w:tbl>
    <w:p w14:paraId="4537B417" w14:textId="77777777" w:rsidR="00A86343" w:rsidRDefault="00A86343" w:rsidP="00833AEB">
      <w:pPr>
        <w:pStyle w:val="ListParagraph"/>
        <w:spacing w:after="80" w:line="300" w:lineRule="auto"/>
        <w:ind w:left="90"/>
        <w:contextualSpacing w:val="0"/>
        <w:jc w:val="both"/>
        <w:rPr>
          <w:rFonts w:ascii="Times New Roman" w:eastAsia="Book Antiqua" w:hAnsi="Times New Roman" w:cs="Times New Roman"/>
          <w:b/>
          <w:bCs/>
          <w:color w:val="000000" w:themeColor="text1"/>
          <w:sz w:val="24"/>
          <w:szCs w:val="24"/>
        </w:rPr>
      </w:pPr>
    </w:p>
    <w:p w14:paraId="53093843" w14:textId="77777777" w:rsidR="00B37F74" w:rsidRPr="00385DD6" w:rsidRDefault="00B37F74" w:rsidP="00A86343">
      <w:pPr>
        <w:pStyle w:val="ListParagraph"/>
        <w:spacing w:after="80" w:line="300" w:lineRule="auto"/>
        <w:ind w:left="0"/>
        <w:contextualSpacing w:val="0"/>
        <w:jc w:val="both"/>
        <w:rPr>
          <w:rFonts w:ascii="Times New Roman" w:eastAsia="Book Antiqua" w:hAnsi="Times New Roman" w:cs="Times New Roman"/>
          <w:b/>
          <w:bCs/>
          <w:color w:val="000000" w:themeColor="text1"/>
          <w:sz w:val="24"/>
          <w:szCs w:val="24"/>
        </w:rPr>
      </w:pPr>
      <w:r w:rsidRPr="00385DD6">
        <w:rPr>
          <w:rFonts w:ascii="Times New Roman" w:eastAsia="Book Antiqua" w:hAnsi="Times New Roman" w:cs="Times New Roman"/>
          <w:b/>
          <w:bCs/>
          <w:color w:val="000000" w:themeColor="text1"/>
          <w:sz w:val="24"/>
          <w:szCs w:val="24"/>
        </w:rPr>
        <w:t>3.3 Study on Nutrient-Fortified Wheat Flour and Refined Wheat Flour</w:t>
      </w:r>
    </w:p>
    <w:p w14:paraId="23C0525C" w14:textId="3C044085" w:rsidR="000736D2" w:rsidRDefault="000736D2" w:rsidP="00A86343">
      <w:pPr>
        <w:pStyle w:val="ListParagraph"/>
        <w:spacing w:after="80" w:line="300" w:lineRule="auto"/>
        <w:ind w:left="0"/>
        <w:contextualSpacing w:val="0"/>
        <w:jc w:val="both"/>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According to the Mandatory Quality Standards for Cereal-Based Complementary Infant Food, the carbohydrate content should be of maximum 56.0% on a dry weight basis. However, among the 14 samples, the amount of carbohydrate claimed on the labels of 8 samples exceeded this standard. Similarly, among the same 14 samples, the iron content declared on the labels of 7 samples was found to exceed the prescribed standard range of 5.8 to 11.6 mg per 100 g.</w:t>
      </w:r>
    </w:p>
    <w:p w14:paraId="6AE0504C" w14:textId="77777777" w:rsidR="00A86343" w:rsidRDefault="00A86343" w:rsidP="00A86343">
      <w:pPr>
        <w:pStyle w:val="ListParagraph"/>
        <w:spacing w:after="80" w:line="300" w:lineRule="auto"/>
        <w:ind w:left="0"/>
        <w:contextualSpacing w:val="0"/>
        <w:jc w:val="both"/>
        <w:rPr>
          <w:rFonts w:ascii="Times New Roman" w:eastAsia="Book Antiqua" w:hAnsi="Times New Roman" w:cs="Times New Roman"/>
          <w:color w:val="000000" w:themeColor="text1"/>
          <w:sz w:val="24"/>
          <w:szCs w:val="24"/>
        </w:rPr>
      </w:pPr>
    </w:p>
    <w:p w14:paraId="3A75535E" w14:textId="77777777" w:rsidR="00A86343" w:rsidRDefault="00A86343" w:rsidP="00A86343">
      <w:pPr>
        <w:pStyle w:val="ListParagraph"/>
        <w:spacing w:after="80" w:line="300" w:lineRule="auto"/>
        <w:ind w:left="0"/>
        <w:contextualSpacing w:val="0"/>
        <w:jc w:val="both"/>
        <w:rPr>
          <w:rFonts w:ascii="Times New Roman" w:eastAsia="Book Antiqua" w:hAnsi="Times New Roman" w:cs="Times New Roman"/>
          <w:color w:val="000000" w:themeColor="text1"/>
          <w:sz w:val="24"/>
          <w:szCs w:val="24"/>
        </w:rPr>
      </w:pPr>
    </w:p>
    <w:p w14:paraId="420C1C62" w14:textId="77777777" w:rsidR="00A86343" w:rsidRPr="00385DD6" w:rsidRDefault="00A86343" w:rsidP="00A86343">
      <w:pPr>
        <w:pStyle w:val="ListParagraph"/>
        <w:spacing w:after="80" w:line="300" w:lineRule="auto"/>
        <w:ind w:left="0"/>
        <w:contextualSpacing w:val="0"/>
        <w:jc w:val="both"/>
        <w:rPr>
          <w:rFonts w:ascii="Times New Roman" w:eastAsia="Book Antiqua" w:hAnsi="Times New Roman" w:cs="Times New Roman"/>
          <w:color w:val="000000" w:themeColor="text1"/>
          <w:sz w:val="24"/>
          <w:szCs w:val="24"/>
        </w:rPr>
      </w:pPr>
    </w:p>
    <w:p w14:paraId="6E06CFE5" w14:textId="77777777" w:rsidR="000736D2" w:rsidRPr="00A86343" w:rsidRDefault="000736D2" w:rsidP="00A86343">
      <w:pPr>
        <w:spacing w:after="80" w:line="300" w:lineRule="auto"/>
        <w:jc w:val="center"/>
        <w:rPr>
          <w:rFonts w:ascii="Times New Roman" w:eastAsia="Book Antiqua" w:hAnsi="Times New Roman" w:cs="Times New Roman"/>
          <w:b/>
          <w:bCs/>
          <w:color w:val="000000" w:themeColor="text1"/>
          <w:sz w:val="24"/>
          <w:szCs w:val="24"/>
        </w:rPr>
      </w:pPr>
      <w:r w:rsidRPr="00A86343">
        <w:rPr>
          <w:rFonts w:ascii="Times New Roman" w:eastAsia="Book Antiqua" w:hAnsi="Times New Roman" w:cs="Times New Roman"/>
          <w:b/>
          <w:bCs/>
          <w:color w:val="000000" w:themeColor="text1"/>
          <w:sz w:val="24"/>
          <w:szCs w:val="24"/>
        </w:rPr>
        <w:lastRenderedPageBreak/>
        <w:t xml:space="preserve">Table 3.3.1: </w:t>
      </w:r>
      <w:r w:rsidRPr="00A86343">
        <w:rPr>
          <w:rFonts w:ascii="Times New Roman" w:hAnsi="Times New Roman" w:cs="Times New Roman"/>
          <w:b/>
          <w:bCs/>
          <w:color w:val="000000" w:themeColor="text1"/>
        </w:rPr>
        <w:t>Label information of cereal-based complementary foods for infants and young children produced in Nepal</w:t>
      </w:r>
    </w:p>
    <w:tbl>
      <w:tblPr>
        <w:tblW w:w="44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785"/>
        <w:gridCol w:w="1731"/>
        <w:gridCol w:w="1225"/>
        <w:gridCol w:w="1864"/>
        <w:gridCol w:w="1398"/>
      </w:tblGrid>
      <w:tr w:rsidR="00CB7846" w:rsidRPr="00385DD6" w14:paraId="10290176" w14:textId="77777777" w:rsidTr="00CB7846">
        <w:trPr>
          <w:cantSplit/>
          <w:jc w:val="center"/>
        </w:trPr>
        <w:tc>
          <w:tcPr>
            <w:tcW w:w="427" w:type="pct"/>
            <w:vAlign w:val="center"/>
            <w:hideMark/>
          </w:tcPr>
          <w:p w14:paraId="16627676" w14:textId="77777777" w:rsidR="00CB7846" w:rsidRPr="00385DD6" w:rsidRDefault="00CB7846" w:rsidP="00A86343">
            <w:pPr>
              <w:spacing w:line="300" w:lineRule="auto"/>
              <w:jc w:val="center"/>
              <w:rPr>
                <w:rFonts w:ascii="Times New Roman" w:eastAsia="Times New Roman" w:hAnsi="Times New Roman" w:cs="Kokila"/>
                <w:b/>
                <w:bCs/>
                <w:color w:val="000000" w:themeColor="text1"/>
                <w:sz w:val="20"/>
                <w:szCs w:val="18"/>
              </w:rPr>
            </w:pPr>
            <w:r w:rsidRPr="00385DD6">
              <w:rPr>
                <w:rFonts w:ascii="Times New Roman" w:eastAsia="Times New Roman" w:hAnsi="Times New Roman" w:cs="Kokila"/>
                <w:b/>
                <w:bCs/>
                <w:color w:val="000000" w:themeColor="text1"/>
                <w:sz w:val="20"/>
                <w:szCs w:val="18"/>
              </w:rPr>
              <w:t>S.N.</w:t>
            </w:r>
          </w:p>
        </w:tc>
        <w:tc>
          <w:tcPr>
            <w:tcW w:w="1020" w:type="pct"/>
            <w:vAlign w:val="center"/>
            <w:hideMark/>
          </w:tcPr>
          <w:p w14:paraId="5A67407E" w14:textId="77777777" w:rsidR="00CB7846" w:rsidRPr="00385DD6" w:rsidRDefault="00CB7846" w:rsidP="00A86343">
            <w:pPr>
              <w:spacing w:line="300" w:lineRule="auto"/>
              <w:jc w:val="center"/>
              <w:rPr>
                <w:rFonts w:ascii="Times New Roman" w:eastAsia="Times New Roman" w:hAnsi="Times New Roman" w:cs="Kokila"/>
                <w:b/>
                <w:bCs/>
                <w:color w:val="000000" w:themeColor="text1"/>
                <w:sz w:val="20"/>
                <w:szCs w:val="18"/>
              </w:rPr>
            </w:pPr>
            <w:r w:rsidRPr="00385DD6">
              <w:rPr>
                <w:rFonts w:ascii="Times New Roman" w:eastAsia="Times New Roman" w:hAnsi="Times New Roman" w:cs="Kokila"/>
                <w:b/>
                <w:bCs/>
                <w:color w:val="000000" w:themeColor="text1"/>
                <w:sz w:val="20"/>
                <w:szCs w:val="18"/>
              </w:rPr>
              <w:t xml:space="preserve">Sample name </w:t>
            </w:r>
          </w:p>
        </w:tc>
        <w:tc>
          <w:tcPr>
            <w:tcW w:w="989" w:type="pct"/>
            <w:vAlign w:val="center"/>
            <w:hideMark/>
          </w:tcPr>
          <w:p w14:paraId="46220162" w14:textId="77777777" w:rsidR="00CB7846" w:rsidRPr="00385DD6" w:rsidRDefault="00CB7846" w:rsidP="00A86343">
            <w:pPr>
              <w:spacing w:line="300" w:lineRule="auto"/>
              <w:ind w:right="42"/>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Kokila"/>
                <w:b/>
                <w:bCs/>
                <w:color w:val="000000" w:themeColor="text1"/>
                <w:sz w:val="20"/>
                <w:szCs w:val="18"/>
              </w:rPr>
              <w:t xml:space="preserve">Protein </w:t>
            </w:r>
            <w:r w:rsidRPr="00385DD6">
              <w:rPr>
                <w:rFonts w:ascii="Times New Roman" w:eastAsia="Times New Roman" w:hAnsi="Times New Roman" w:cs="Times New Roman"/>
                <w:b/>
                <w:bCs/>
                <w:color w:val="000000" w:themeColor="text1"/>
                <w:sz w:val="20"/>
              </w:rPr>
              <w:t xml:space="preserve"> (%)</w:t>
            </w:r>
          </w:p>
        </w:tc>
        <w:tc>
          <w:tcPr>
            <w:tcW w:w="700" w:type="pct"/>
            <w:vAlign w:val="center"/>
            <w:hideMark/>
          </w:tcPr>
          <w:p w14:paraId="219BDDC0"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Kokila"/>
                <w:b/>
                <w:bCs/>
                <w:color w:val="000000" w:themeColor="text1"/>
                <w:sz w:val="20"/>
                <w:szCs w:val="18"/>
              </w:rPr>
              <w:t xml:space="preserve">Fat </w:t>
            </w:r>
            <w:r w:rsidRPr="00385DD6">
              <w:rPr>
                <w:rFonts w:ascii="Times New Roman" w:eastAsia="Times New Roman" w:hAnsi="Times New Roman" w:cs="Times New Roman"/>
                <w:b/>
                <w:bCs/>
                <w:color w:val="000000" w:themeColor="text1"/>
                <w:sz w:val="20"/>
              </w:rPr>
              <w:t xml:space="preserve"> (%)</w:t>
            </w:r>
          </w:p>
        </w:tc>
        <w:tc>
          <w:tcPr>
            <w:tcW w:w="1065" w:type="pct"/>
            <w:vAlign w:val="center"/>
            <w:hideMark/>
          </w:tcPr>
          <w:p w14:paraId="7396DDB9" w14:textId="77777777" w:rsidR="00CB7846" w:rsidRPr="00385DD6" w:rsidRDefault="00CB7846" w:rsidP="00A86343">
            <w:pPr>
              <w:spacing w:line="300" w:lineRule="auto"/>
              <w:jc w:val="center"/>
              <w:rPr>
                <w:rFonts w:ascii="Times New Roman" w:eastAsia="Times New Roman" w:hAnsi="Times New Roman" w:cs="Kokila"/>
                <w:b/>
                <w:bCs/>
                <w:color w:val="000000" w:themeColor="text1"/>
                <w:sz w:val="20"/>
                <w:szCs w:val="18"/>
              </w:rPr>
            </w:pPr>
            <w:r w:rsidRPr="00385DD6">
              <w:rPr>
                <w:rFonts w:ascii="Times New Roman" w:eastAsia="Times New Roman" w:hAnsi="Times New Roman" w:cs="Kokila"/>
                <w:b/>
                <w:bCs/>
                <w:color w:val="000000" w:themeColor="text1"/>
                <w:sz w:val="20"/>
                <w:szCs w:val="18"/>
              </w:rPr>
              <w:t xml:space="preserve">Carbohydrate </w:t>
            </w:r>
          </w:p>
          <w:p w14:paraId="7DC4ED47"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w:t>
            </w:r>
          </w:p>
        </w:tc>
        <w:tc>
          <w:tcPr>
            <w:tcW w:w="800" w:type="pct"/>
          </w:tcPr>
          <w:p w14:paraId="06CFAC5D" w14:textId="77777777" w:rsidR="00CB7846" w:rsidRPr="00385DD6" w:rsidRDefault="00CB7846" w:rsidP="00A86343">
            <w:pPr>
              <w:spacing w:line="300" w:lineRule="auto"/>
              <w:jc w:val="center"/>
              <w:rPr>
                <w:rFonts w:ascii="Times New Roman" w:eastAsia="Times New Roman" w:hAnsi="Times New Roman" w:cs="Kokila"/>
                <w:b/>
                <w:bCs/>
                <w:color w:val="000000" w:themeColor="text1"/>
                <w:sz w:val="20"/>
                <w:szCs w:val="18"/>
              </w:rPr>
            </w:pPr>
            <w:r w:rsidRPr="00385DD6">
              <w:rPr>
                <w:rFonts w:ascii="Times New Roman" w:eastAsia="Times New Roman" w:hAnsi="Times New Roman" w:cs="Kokila"/>
                <w:b/>
                <w:bCs/>
                <w:color w:val="000000" w:themeColor="text1"/>
                <w:sz w:val="20"/>
                <w:szCs w:val="18"/>
              </w:rPr>
              <w:t xml:space="preserve">Iron </w:t>
            </w:r>
          </w:p>
          <w:p w14:paraId="68143117"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(mg/100g)</w:t>
            </w:r>
          </w:p>
        </w:tc>
      </w:tr>
      <w:tr w:rsidR="00CB7846" w:rsidRPr="00385DD6" w14:paraId="0D1575C8" w14:textId="77777777" w:rsidTr="00CB7846">
        <w:trPr>
          <w:cantSplit/>
          <w:jc w:val="center"/>
        </w:trPr>
        <w:tc>
          <w:tcPr>
            <w:tcW w:w="427" w:type="pct"/>
            <w:noWrap/>
            <w:vAlign w:val="center"/>
            <w:hideMark/>
          </w:tcPr>
          <w:p w14:paraId="1029C02C"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w:t>
            </w:r>
          </w:p>
        </w:tc>
        <w:tc>
          <w:tcPr>
            <w:tcW w:w="1020" w:type="pct"/>
            <w:vAlign w:val="center"/>
            <w:hideMark/>
          </w:tcPr>
          <w:p w14:paraId="2CBE0338"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Sample 1</w:t>
            </w:r>
          </w:p>
        </w:tc>
        <w:tc>
          <w:tcPr>
            <w:tcW w:w="989" w:type="pct"/>
            <w:noWrap/>
            <w:vAlign w:val="center"/>
            <w:hideMark/>
          </w:tcPr>
          <w:p w14:paraId="108E4DC5"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19</w:t>
            </w:r>
          </w:p>
        </w:tc>
        <w:tc>
          <w:tcPr>
            <w:tcW w:w="700" w:type="pct"/>
            <w:noWrap/>
            <w:vAlign w:val="center"/>
            <w:hideMark/>
          </w:tcPr>
          <w:p w14:paraId="3E4A2A8D"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9</w:t>
            </w:r>
          </w:p>
        </w:tc>
        <w:tc>
          <w:tcPr>
            <w:tcW w:w="1065" w:type="pct"/>
            <w:noWrap/>
            <w:vAlign w:val="center"/>
            <w:hideMark/>
          </w:tcPr>
          <w:p w14:paraId="3E4F2E9A"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56</w:t>
            </w:r>
          </w:p>
        </w:tc>
        <w:tc>
          <w:tcPr>
            <w:tcW w:w="800" w:type="pct"/>
            <w:vAlign w:val="center"/>
          </w:tcPr>
          <w:p w14:paraId="7EBB9971"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10</w:t>
            </w:r>
          </w:p>
        </w:tc>
      </w:tr>
      <w:tr w:rsidR="00CB7846" w:rsidRPr="00385DD6" w14:paraId="7A115F3E" w14:textId="77777777" w:rsidTr="00CB7846">
        <w:trPr>
          <w:cantSplit/>
          <w:jc w:val="center"/>
        </w:trPr>
        <w:tc>
          <w:tcPr>
            <w:tcW w:w="427" w:type="pct"/>
            <w:noWrap/>
            <w:vAlign w:val="center"/>
            <w:hideMark/>
          </w:tcPr>
          <w:p w14:paraId="0B543A9F"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2</w:t>
            </w:r>
          </w:p>
        </w:tc>
        <w:tc>
          <w:tcPr>
            <w:tcW w:w="1020" w:type="pct"/>
            <w:vAlign w:val="center"/>
            <w:hideMark/>
          </w:tcPr>
          <w:p w14:paraId="3959ABBF"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Sample 2</w:t>
            </w:r>
          </w:p>
        </w:tc>
        <w:tc>
          <w:tcPr>
            <w:tcW w:w="989" w:type="pct"/>
            <w:noWrap/>
            <w:vAlign w:val="center"/>
            <w:hideMark/>
          </w:tcPr>
          <w:p w14:paraId="401E8AE4"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19</w:t>
            </w:r>
          </w:p>
        </w:tc>
        <w:tc>
          <w:tcPr>
            <w:tcW w:w="700" w:type="pct"/>
            <w:noWrap/>
            <w:vAlign w:val="center"/>
            <w:hideMark/>
          </w:tcPr>
          <w:p w14:paraId="6EC311C2"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9</w:t>
            </w:r>
          </w:p>
        </w:tc>
        <w:tc>
          <w:tcPr>
            <w:tcW w:w="1065" w:type="pct"/>
            <w:noWrap/>
            <w:vAlign w:val="center"/>
            <w:hideMark/>
          </w:tcPr>
          <w:p w14:paraId="4C8D43E0"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56</w:t>
            </w:r>
          </w:p>
        </w:tc>
        <w:tc>
          <w:tcPr>
            <w:tcW w:w="800" w:type="pct"/>
            <w:vAlign w:val="center"/>
          </w:tcPr>
          <w:p w14:paraId="6271C0B7"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10</w:t>
            </w:r>
          </w:p>
        </w:tc>
      </w:tr>
      <w:tr w:rsidR="00CB7846" w:rsidRPr="00385DD6" w14:paraId="4A4B3446" w14:textId="77777777" w:rsidTr="00CB7846">
        <w:trPr>
          <w:cantSplit/>
          <w:jc w:val="center"/>
        </w:trPr>
        <w:tc>
          <w:tcPr>
            <w:tcW w:w="427" w:type="pct"/>
            <w:noWrap/>
            <w:vAlign w:val="center"/>
            <w:hideMark/>
          </w:tcPr>
          <w:p w14:paraId="077FBA9F"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3</w:t>
            </w:r>
          </w:p>
        </w:tc>
        <w:tc>
          <w:tcPr>
            <w:tcW w:w="1020" w:type="pct"/>
            <w:vAlign w:val="center"/>
            <w:hideMark/>
          </w:tcPr>
          <w:p w14:paraId="4A272B38"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 xml:space="preserve">Sample 3 </w:t>
            </w:r>
          </w:p>
        </w:tc>
        <w:tc>
          <w:tcPr>
            <w:tcW w:w="989" w:type="pct"/>
            <w:noWrap/>
            <w:vAlign w:val="center"/>
            <w:hideMark/>
          </w:tcPr>
          <w:p w14:paraId="5BB1EBCB"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19</w:t>
            </w:r>
          </w:p>
        </w:tc>
        <w:tc>
          <w:tcPr>
            <w:tcW w:w="700" w:type="pct"/>
            <w:noWrap/>
            <w:vAlign w:val="center"/>
            <w:hideMark/>
          </w:tcPr>
          <w:p w14:paraId="53AFAC87"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9</w:t>
            </w:r>
          </w:p>
        </w:tc>
        <w:tc>
          <w:tcPr>
            <w:tcW w:w="1065" w:type="pct"/>
            <w:noWrap/>
            <w:vAlign w:val="center"/>
            <w:hideMark/>
          </w:tcPr>
          <w:p w14:paraId="157A9275"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56</w:t>
            </w:r>
          </w:p>
        </w:tc>
        <w:tc>
          <w:tcPr>
            <w:tcW w:w="800" w:type="pct"/>
            <w:vAlign w:val="center"/>
          </w:tcPr>
          <w:p w14:paraId="1A515D0F" w14:textId="77777777" w:rsidR="00CB7846" w:rsidRPr="00385DD6" w:rsidRDefault="00CB7846" w:rsidP="00A86343">
            <w:pPr>
              <w:spacing w:line="300" w:lineRule="auto"/>
              <w:jc w:val="center"/>
              <w:rPr>
                <w:color w:val="000000" w:themeColor="text1"/>
              </w:rPr>
            </w:pPr>
            <w:r w:rsidRPr="00385DD6">
              <w:rPr>
                <w:rFonts w:ascii="Times New Roman" w:eastAsia="Times New Roman" w:hAnsi="Times New Roman" w:cs="Times New Roman"/>
                <w:color w:val="000000" w:themeColor="text1"/>
                <w:sz w:val="20"/>
              </w:rPr>
              <w:t>10</w:t>
            </w:r>
          </w:p>
        </w:tc>
      </w:tr>
      <w:tr w:rsidR="00CB7846" w:rsidRPr="00385DD6" w14:paraId="713555AD" w14:textId="77777777" w:rsidTr="00CB7846">
        <w:trPr>
          <w:cantSplit/>
          <w:jc w:val="center"/>
        </w:trPr>
        <w:tc>
          <w:tcPr>
            <w:tcW w:w="427" w:type="pct"/>
            <w:noWrap/>
            <w:vAlign w:val="center"/>
            <w:hideMark/>
          </w:tcPr>
          <w:p w14:paraId="42212FF4"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4</w:t>
            </w:r>
          </w:p>
        </w:tc>
        <w:tc>
          <w:tcPr>
            <w:tcW w:w="1020" w:type="pct"/>
            <w:vAlign w:val="center"/>
            <w:hideMark/>
          </w:tcPr>
          <w:p w14:paraId="0E398B45"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Sample 4</w:t>
            </w:r>
          </w:p>
        </w:tc>
        <w:tc>
          <w:tcPr>
            <w:tcW w:w="989" w:type="pct"/>
            <w:noWrap/>
            <w:vAlign w:val="center"/>
            <w:hideMark/>
          </w:tcPr>
          <w:p w14:paraId="50A0918F"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19</w:t>
            </w:r>
          </w:p>
        </w:tc>
        <w:tc>
          <w:tcPr>
            <w:tcW w:w="700" w:type="pct"/>
            <w:noWrap/>
            <w:vAlign w:val="center"/>
            <w:hideMark/>
          </w:tcPr>
          <w:p w14:paraId="3AFCFD55"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9</w:t>
            </w:r>
          </w:p>
        </w:tc>
        <w:tc>
          <w:tcPr>
            <w:tcW w:w="1065" w:type="pct"/>
            <w:noWrap/>
            <w:vAlign w:val="center"/>
            <w:hideMark/>
          </w:tcPr>
          <w:p w14:paraId="168F6C50"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56</w:t>
            </w:r>
          </w:p>
        </w:tc>
        <w:tc>
          <w:tcPr>
            <w:tcW w:w="800" w:type="pct"/>
            <w:vAlign w:val="center"/>
          </w:tcPr>
          <w:p w14:paraId="173B0904" w14:textId="77777777" w:rsidR="00CB7846" w:rsidRPr="00385DD6" w:rsidRDefault="00CB7846" w:rsidP="00A86343">
            <w:pPr>
              <w:spacing w:line="300" w:lineRule="auto"/>
              <w:jc w:val="center"/>
              <w:rPr>
                <w:color w:val="000000" w:themeColor="text1"/>
              </w:rPr>
            </w:pPr>
            <w:r w:rsidRPr="00385DD6">
              <w:rPr>
                <w:rFonts w:ascii="Times New Roman" w:eastAsia="Times New Roman" w:hAnsi="Times New Roman" w:cs="Times New Roman"/>
                <w:color w:val="000000" w:themeColor="text1"/>
                <w:sz w:val="20"/>
              </w:rPr>
              <w:t>10</w:t>
            </w:r>
          </w:p>
        </w:tc>
      </w:tr>
      <w:tr w:rsidR="00CB7846" w:rsidRPr="00385DD6" w14:paraId="1DC9BBFA" w14:textId="77777777" w:rsidTr="00CB7846">
        <w:trPr>
          <w:cantSplit/>
          <w:jc w:val="center"/>
        </w:trPr>
        <w:tc>
          <w:tcPr>
            <w:tcW w:w="427" w:type="pct"/>
            <w:noWrap/>
            <w:vAlign w:val="center"/>
            <w:hideMark/>
          </w:tcPr>
          <w:p w14:paraId="2624B759"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5</w:t>
            </w:r>
          </w:p>
        </w:tc>
        <w:tc>
          <w:tcPr>
            <w:tcW w:w="1020" w:type="pct"/>
            <w:vAlign w:val="center"/>
            <w:hideMark/>
          </w:tcPr>
          <w:p w14:paraId="699AA194"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Sample 5</w:t>
            </w:r>
          </w:p>
        </w:tc>
        <w:tc>
          <w:tcPr>
            <w:tcW w:w="989" w:type="pct"/>
            <w:noWrap/>
            <w:vAlign w:val="center"/>
            <w:hideMark/>
          </w:tcPr>
          <w:p w14:paraId="6C359935"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16</w:t>
            </w:r>
          </w:p>
        </w:tc>
        <w:tc>
          <w:tcPr>
            <w:tcW w:w="700" w:type="pct"/>
            <w:noWrap/>
            <w:vAlign w:val="center"/>
            <w:hideMark/>
          </w:tcPr>
          <w:p w14:paraId="5F437C6A"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6</w:t>
            </w:r>
          </w:p>
        </w:tc>
        <w:tc>
          <w:tcPr>
            <w:tcW w:w="1065" w:type="pct"/>
            <w:noWrap/>
            <w:vAlign w:val="center"/>
            <w:hideMark/>
          </w:tcPr>
          <w:p w14:paraId="3B08D995"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70</w:t>
            </w:r>
          </w:p>
        </w:tc>
        <w:tc>
          <w:tcPr>
            <w:tcW w:w="800" w:type="pct"/>
            <w:vAlign w:val="center"/>
          </w:tcPr>
          <w:p w14:paraId="5D8FF242"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23.5</w:t>
            </w:r>
          </w:p>
        </w:tc>
      </w:tr>
      <w:tr w:rsidR="00CB7846" w:rsidRPr="00385DD6" w14:paraId="6B2ABC08" w14:textId="77777777" w:rsidTr="00CB7846">
        <w:trPr>
          <w:cantSplit/>
          <w:jc w:val="center"/>
        </w:trPr>
        <w:tc>
          <w:tcPr>
            <w:tcW w:w="427" w:type="pct"/>
            <w:noWrap/>
            <w:vAlign w:val="center"/>
            <w:hideMark/>
          </w:tcPr>
          <w:p w14:paraId="5F3D2D60"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6</w:t>
            </w:r>
          </w:p>
        </w:tc>
        <w:tc>
          <w:tcPr>
            <w:tcW w:w="1020" w:type="pct"/>
            <w:vAlign w:val="center"/>
            <w:hideMark/>
          </w:tcPr>
          <w:p w14:paraId="4902A79F"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Sample 6</w:t>
            </w:r>
          </w:p>
        </w:tc>
        <w:tc>
          <w:tcPr>
            <w:tcW w:w="989" w:type="pct"/>
            <w:noWrap/>
            <w:vAlign w:val="center"/>
            <w:hideMark/>
          </w:tcPr>
          <w:p w14:paraId="05E5603F"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16</w:t>
            </w:r>
          </w:p>
        </w:tc>
        <w:tc>
          <w:tcPr>
            <w:tcW w:w="700" w:type="pct"/>
            <w:noWrap/>
            <w:vAlign w:val="center"/>
            <w:hideMark/>
          </w:tcPr>
          <w:p w14:paraId="4BAA106D"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6</w:t>
            </w:r>
          </w:p>
        </w:tc>
        <w:tc>
          <w:tcPr>
            <w:tcW w:w="1065" w:type="pct"/>
            <w:noWrap/>
            <w:vAlign w:val="center"/>
            <w:hideMark/>
          </w:tcPr>
          <w:p w14:paraId="564500A2"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70</w:t>
            </w:r>
          </w:p>
        </w:tc>
        <w:tc>
          <w:tcPr>
            <w:tcW w:w="800" w:type="pct"/>
            <w:vAlign w:val="center"/>
          </w:tcPr>
          <w:p w14:paraId="30363B4B"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23.5</w:t>
            </w:r>
          </w:p>
        </w:tc>
      </w:tr>
      <w:tr w:rsidR="00CB7846" w:rsidRPr="00385DD6" w14:paraId="350E664A" w14:textId="77777777" w:rsidTr="00CB7846">
        <w:trPr>
          <w:cantSplit/>
          <w:jc w:val="center"/>
        </w:trPr>
        <w:tc>
          <w:tcPr>
            <w:tcW w:w="427" w:type="pct"/>
            <w:noWrap/>
            <w:vAlign w:val="center"/>
            <w:hideMark/>
          </w:tcPr>
          <w:p w14:paraId="617C5F0A"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7</w:t>
            </w:r>
          </w:p>
        </w:tc>
        <w:tc>
          <w:tcPr>
            <w:tcW w:w="1020" w:type="pct"/>
            <w:vAlign w:val="center"/>
            <w:hideMark/>
          </w:tcPr>
          <w:p w14:paraId="7B56DE44"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 xml:space="preserve">Sample 7 </w:t>
            </w:r>
          </w:p>
        </w:tc>
        <w:tc>
          <w:tcPr>
            <w:tcW w:w="989" w:type="pct"/>
            <w:noWrap/>
            <w:vAlign w:val="center"/>
            <w:hideMark/>
          </w:tcPr>
          <w:p w14:paraId="4E99DC86"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16</w:t>
            </w:r>
          </w:p>
        </w:tc>
        <w:tc>
          <w:tcPr>
            <w:tcW w:w="700" w:type="pct"/>
            <w:noWrap/>
            <w:vAlign w:val="center"/>
            <w:hideMark/>
          </w:tcPr>
          <w:p w14:paraId="7FADEA66"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6</w:t>
            </w:r>
          </w:p>
        </w:tc>
        <w:tc>
          <w:tcPr>
            <w:tcW w:w="1065" w:type="pct"/>
            <w:noWrap/>
            <w:vAlign w:val="center"/>
            <w:hideMark/>
          </w:tcPr>
          <w:p w14:paraId="4E065692"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70</w:t>
            </w:r>
          </w:p>
        </w:tc>
        <w:tc>
          <w:tcPr>
            <w:tcW w:w="800" w:type="pct"/>
            <w:vAlign w:val="center"/>
          </w:tcPr>
          <w:p w14:paraId="64340145" w14:textId="77777777" w:rsidR="00CB7846" w:rsidRPr="00385DD6" w:rsidRDefault="00CB7846" w:rsidP="00A86343">
            <w:pPr>
              <w:spacing w:line="300" w:lineRule="auto"/>
              <w:jc w:val="center"/>
              <w:rPr>
                <w:b/>
                <w:bCs/>
                <w:color w:val="000000" w:themeColor="text1"/>
              </w:rPr>
            </w:pPr>
            <w:r w:rsidRPr="00385DD6">
              <w:rPr>
                <w:rFonts w:ascii="Times New Roman" w:eastAsia="Times New Roman" w:hAnsi="Times New Roman" w:cs="Times New Roman"/>
                <w:b/>
                <w:bCs/>
                <w:color w:val="000000" w:themeColor="text1"/>
                <w:sz w:val="20"/>
              </w:rPr>
              <w:t>23.5</w:t>
            </w:r>
          </w:p>
        </w:tc>
      </w:tr>
      <w:tr w:rsidR="00CB7846" w:rsidRPr="00385DD6" w14:paraId="0E43C2AF" w14:textId="77777777" w:rsidTr="00CB7846">
        <w:trPr>
          <w:cantSplit/>
          <w:jc w:val="center"/>
        </w:trPr>
        <w:tc>
          <w:tcPr>
            <w:tcW w:w="427" w:type="pct"/>
            <w:noWrap/>
            <w:vAlign w:val="center"/>
            <w:hideMark/>
          </w:tcPr>
          <w:p w14:paraId="0476F6B5"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8</w:t>
            </w:r>
          </w:p>
        </w:tc>
        <w:tc>
          <w:tcPr>
            <w:tcW w:w="1020" w:type="pct"/>
            <w:vAlign w:val="center"/>
            <w:hideMark/>
          </w:tcPr>
          <w:p w14:paraId="62E33EB7"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 xml:space="preserve">Sample 8 </w:t>
            </w:r>
          </w:p>
        </w:tc>
        <w:tc>
          <w:tcPr>
            <w:tcW w:w="989" w:type="pct"/>
            <w:noWrap/>
            <w:vAlign w:val="center"/>
            <w:hideMark/>
          </w:tcPr>
          <w:p w14:paraId="42E9DED4"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16</w:t>
            </w:r>
          </w:p>
        </w:tc>
        <w:tc>
          <w:tcPr>
            <w:tcW w:w="700" w:type="pct"/>
            <w:noWrap/>
            <w:vAlign w:val="center"/>
            <w:hideMark/>
          </w:tcPr>
          <w:p w14:paraId="21163785"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6</w:t>
            </w:r>
          </w:p>
        </w:tc>
        <w:tc>
          <w:tcPr>
            <w:tcW w:w="1065" w:type="pct"/>
            <w:noWrap/>
            <w:vAlign w:val="center"/>
            <w:hideMark/>
          </w:tcPr>
          <w:p w14:paraId="6C5CAE40"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70</w:t>
            </w:r>
          </w:p>
        </w:tc>
        <w:tc>
          <w:tcPr>
            <w:tcW w:w="800" w:type="pct"/>
            <w:vAlign w:val="center"/>
          </w:tcPr>
          <w:p w14:paraId="3A95AB49" w14:textId="77777777" w:rsidR="00CB7846" w:rsidRPr="00385DD6" w:rsidRDefault="00CB7846" w:rsidP="00A86343">
            <w:pPr>
              <w:spacing w:line="300" w:lineRule="auto"/>
              <w:jc w:val="center"/>
              <w:rPr>
                <w:b/>
                <w:bCs/>
                <w:color w:val="000000" w:themeColor="text1"/>
              </w:rPr>
            </w:pPr>
            <w:r w:rsidRPr="00385DD6">
              <w:rPr>
                <w:rFonts w:ascii="Times New Roman" w:eastAsia="Times New Roman" w:hAnsi="Times New Roman" w:cs="Times New Roman"/>
                <w:b/>
                <w:bCs/>
                <w:color w:val="000000" w:themeColor="text1"/>
                <w:sz w:val="20"/>
              </w:rPr>
              <w:t>23.5</w:t>
            </w:r>
          </w:p>
        </w:tc>
      </w:tr>
      <w:tr w:rsidR="00CB7846" w:rsidRPr="00385DD6" w14:paraId="4F5EED17" w14:textId="77777777" w:rsidTr="00CB7846">
        <w:trPr>
          <w:cantSplit/>
          <w:jc w:val="center"/>
        </w:trPr>
        <w:tc>
          <w:tcPr>
            <w:tcW w:w="427" w:type="pct"/>
            <w:noWrap/>
            <w:vAlign w:val="center"/>
            <w:hideMark/>
          </w:tcPr>
          <w:p w14:paraId="58906C4B"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9</w:t>
            </w:r>
          </w:p>
        </w:tc>
        <w:tc>
          <w:tcPr>
            <w:tcW w:w="1020" w:type="pct"/>
            <w:vAlign w:val="center"/>
            <w:hideMark/>
          </w:tcPr>
          <w:p w14:paraId="37976658"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Sample 9</w:t>
            </w:r>
          </w:p>
        </w:tc>
        <w:tc>
          <w:tcPr>
            <w:tcW w:w="989" w:type="pct"/>
            <w:noWrap/>
            <w:vAlign w:val="center"/>
            <w:hideMark/>
          </w:tcPr>
          <w:p w14:paraId="463E036D"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16</w:t>
            </w:r>
          </w:p>
        </w:tc>
        <w:tc>
          <w:tcPr>
            <w:tcW w:w="700" w:type="pct"/>
            <w:noWrap/>
            <w:vAlign w:val="center"/>
            <w:hideMark/>
          </w:tcPr>
          <w:p w14:paraId="5416550C"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6</w:t>
            </w:r>
          </w:p>
        </w:tc>
        <w:tc>
          <w:tcPr>
            <w:tcW w:w="1065" w:type="pct"/>
            <w:noWrap/>
            <w:vAlign w:val="center"/>
            <w:hideMark/>
          </w:tcPr>
          <w:p w14:paraId="77C98F23"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70</w:t>
            </w:r>
          </w:p>
        </w:tc>
        <w:tc>
          <w:tcPr>
            <w:tcW w:w="800" w:type="pct"/>
            <w:vAlign w:val="center"/>
          </w:tcPr>
          <w:p w14:paraId="0A85337F" w14:textId="77777777" w:rsidR="00CB7846" w:rsidRPr="00385DD6" w:rsidRDefault="00CB7846" w:rsidP="00A86343">
            <w:pPr>
              <w:spacing w:line="300" w:lineRule="auto"/>
              <w:jc w:val="center"/>
              <w:rPr>
                <w:b/>
                <w:bCs/>
                <w:color w:val="000000" w:themeColor="text1"/>
              </w:rPr>
            </w:pPr>
            <w:r w:rsidRPr="00385DD6">
              <w:rPr>
                <w:rFonts w:ascii="Times New Roman" w:eastAsia="Times New Roman" w:hAnsi="Times New Roman" w:cs="Times New Roman"/>
                <w:b/>
                <w:bCs/>
                <w:color w:val="000000" w:themeColor="text1"/>
                <w:sz w:val="20"/>
              </w:rPr>
              <w:t>23.5</w:t>
            </w:r>
          </w:p>
        </w:tc>
      </w:tr>
      <w:tr w:rsidR="00CB7846" w:rsidRPr="00385DD6" w14:paraId="79FDC2C1" w14:textId="77777777" w:rsidTr="00CB7846">
        <w:trPr>
          <w:cantSplit/>
          <w:jc w:val="center"/>
        </w:trPr>
        <w:tc>
          <w:tcPr>
            <w:tcW w:w="427" w:type="pct"/>
            <w:noWrap/>
            <w:vAlign w:val="center"/>
            <w:hideMark/>
          </w:tcPr>
          <w:p w14:paraId="07BA6174"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10</w:t>
            </w:r>
          </w:p>
        </w:tc>
        <w:tc>
          <w:tcPr>
            <w:tcW w:w="1020" w:type="pct"/>
            <w:vAlign w:val="center"/>
            <w:hideMark/>
          </w:tcPr>
          <w:p w14:paraId="1439474E"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Sample 10</w:t>
            </w:r>
          </w:p>
        </w:tc>
        <w:tc>
          <w:tcPr>
            <w:tcW w:w="989" w:type="pct"/>
            <w:noWrap/>
            <w:vAlign w:val="center"/>
            <w:hideMark/>
          </w:tcPr>
          <w:p w14:paraId="74713C98"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16</w:t>
            </w:r>
          </w:p>
        </w:tc>
        <w:tc>
          <w:tcPr>
            <w:tcW w:w="700" w:type="pct"/>
            <w:noWrap/>
            <w:vAlign w:val="center"/>
            <w:hideMark/>
          </w:tcPr>
          <w:p w14:paraId="372E9B70"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6</w:t>
            </w:r>
          </w:p>
        </w:tc>
        <w:tc>
          <w:tcPr>
            <w:tcW w:w="1065" w:type="pct"/>
            <w:noWrap/>
            <w:vAlign w:val="center"/>
            <w:hideMark/>
          </w:tcPr>
          <w:p w14:paraId="120DFA39"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70</w:t>
            </w:r>
          </w:p>
        </w:tc>
        <w:tc>
          <w:tcPr>
            <w:tcW w:w="800" w:type="pct"/>
            <w:vAlign w:val="center"/>
          </w:tcPr>
          <w:p w14:paraId="3D450AB7" w14:textId="77777777" w:rsidR="00CB7846" w:rsidRPr="00385DD6" w:rsidRDefault="00CB7846" w:rsidP="00A86343">
            <w:pPr>
              <w:spacing w:line="300" w:lineRule="auto"/>
              <w:jc w:val="center"/>
              <w:rPr>
                <w:b/>
                <w:bCs/>
                <w:color w:val="000000" w:themeColor="text1"/>
              </w:rPr>
            </w:pPr>
            <w:r w:rsidRPr="00385DD6">
              <w:rPr>
                <w:rFonts w:ascii="Times New Roman" w:eastAsia="Times New Roman" w:hAnsi="Times New Roman" w:cs="Times New Roman"/>
                <w:b/>
                <w:bCs/>
                <w:color w:val="000000" w:themeColor="text1"/>
                <w:sz w:val="20"/>
              </w:rPr>
              <w:t>23.5</w:t>
            </w:r>
          </w:p>
        </w:tc>
      </w:tr>
      <w:tr w:rsidR="00CB7846" w:rsidRPr="00385DD6" w14:paraId="0EAEC9B2" w14:textId="77777777" w:rsidTr="00CB7846">
        <w:trPr>
          <w:cantSplit/>
          <w:jc w:val="center"/>
        </w:trPr>
        <w:tc>
          <w:tcPr>
            <w:tcW w:w="427" w:type="pct"/>
            <w:noWrap/>
            <w:vAlign w:val="center"/>
            <w:hideMark/>
          </w:tcPr>
          <w:p w14:paraId="172565B8"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11</w:t>
            </w:r>
          </w:p>
        </w:tc>
        <w:tc>
          <w:tcPr>
            <w:tcW w:w="1020" w:type="pct"/>
            <w:vAlign w:val="center"/>
            <w:hideMark/>
          </w:tcPr>
          <w:p w14:paraId="10BC0436"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Sample 11</w:t>
            </w:r>
          </w:p>
        </w:tc>
        <w:tc>
          <w:tcPr>
            <w:tcW w:w="989" w:type="pct"/>
            <w:noWrap/>
            <w:vAlign w:val="center"/>
            <w:hideMark/>
          </w:tcPr>
          <w:p w14:paraId="17FA4038"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16</w:t>
            </w:r>
          </w:p>
        </w:tc>
        <w:tc>
          <w:tcPr>
            <w:tcW w:w="700" w:type="pct"/>
            <w:noWrap/>
            <w:vAlign w:val="center"/>
            <w:hideMark/>
          </w:tcPr>
          <w:p w14:paraId="767E6B73"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6</w:t>
            </w:r>
          </w:p>
        </w:tc>
        <w:tc>
          <w:tcPr>
            <w:tcW w:w="1065" w:type="pct"/>
            <w:noWrap/>
            <w:vAlign w:val="center"/>
            <w:hideMark/>
          </w:tcPr>
          <w:p w14:paraId="6AED0313"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70</w:t>
            </w:r>
          </w:p>
        </w:tc>
        <w:tc>
          <w:tcPr>
            <w:tcW w:w="800" w:type="pct"/>
            <w:vAlign w:val="center"/>
          </w:tcPr>
          <w:p w14:paraId="219BEA1D"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23.5</w:t>
            </w:r>
          </w:p>
        </w:tc>
      </w:tr>
      <w:tr w:rsidR="00CB7846" w:rsidRPr="00385DD6" w14:paraId="0179BCBF" w14:textId="77777777" w:rsidTr="00CB7846">
        <w:trPr>
          <w:cantSplit/>
          <w:jc w:val="center"/>
        </w:trPr>
        <w:tc>
          <w:tcPr>
            <w:tcW w:w="427" w:type="pct"/>
            <w:noWrap/>
            <w:vAlign w:val="center"/>
            <w:hideMark/>
          </w:tcPr>
          <w:p w14:paraId="627C5DF2"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12</w:t>
            </w:r>
          </w:p>
        </w:tc>
        <w:tc>
          <w:tcPr>
            <w:tcW w:w="1020" w:type="pct"/>
            <w:vAlign w:val="center"/>
            <w:hideMark/>
          </w:tcPr>
          <w:p w14:paraId="582CF42A"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 xml:space="preserve">Sample 12 </w:t>
            </w:r>
          </w:p>
        </w:tc>
        <w:tc>
          <w:tcPr>
            <w:tcW w:w="989" w:type="pct"/>
            <w:noWrap/>
            <w:vAlign w:val="center"/>
            <w:hideMark/>
          </w:tcPr>
          <w:p w14:paraId="4F9FD4A3" w14:textId="77777777" w:rsidR="00CB7846" w:rsidRPr="00385DD6" w:rsidRDefault="00CB7846" w:rsidP="00A86343">
            <w:pPr>
              <w:spacing w:line="300" w:lineRule="auto"/>
              <w:jc w:val="center"/>
              <w:rPr>
                <w:color w:val="000000" w:themeColor="text1"/>
              </w:rPr>
            </w:pPr>
            <w:r w:rsidRPr="00385DD6">
              <w:rPr>
                <w:rFonts w:ascii="Times New Roman" w:eastAsia="Times New Roman" w:hAnsi="Times New Roman" w:cs="Times New Roman"/>
                <w:color w:val="000000" w:themeColor="text1"/>
                <w:sz w:val="20"/>
              </w:rPr>
              <w:t>NM</w:t>
            </w:r>
          </w:p>
        </w:tc>
        <w:tc>
          <w:tcPr>
            <w:tcW w:w="700" w:type="pct"/>
            <w:noWrap/>
            <w:vAlign w:val="center"/>
            <w:hideMark/>
          </w:tcPr>
          <w:p w14:paraId="41AD41D7" w14:textId="77777777" w:rsidR="00CB7846" w:rsidRPr="00385DD6" w:rsidRDefault="00CB7846" w:rsidP="00A86343">
            <w:pPr>
              <w:spacing w:line="300" w:lineRule="auto"/>
              <w:jc w:val="center"/>
              <w:rPr>
                <w:color w:val="000000" w:themeColor="text1"/>
              </w:rPr>
            </w:pPr>
            <w:r w:rsidRPr="00385DD6">
              <w:rPr>
                <w:rFonts w:ascii="Times New Roman" w:eastAsia="Times New Roman" w:hAnsi="Times New Roman" w:cs="Times New Roman"/>
                <w:color w:val="000000" w:themeColor="text1"/>
                <w:sz w:val="20"/>
              </w:rPr>
              <w:t>NM</w:t>
            </w:r>
          </w:p>
        </w:tc>
        <w:tc>
          <w:tcPr>
            <w:tcW w:w="1065" w:type="pct"/>
            <w:noWrap/>
            <w:vAlign w:val="center"/>
            <w:hideMark/>
          </w:tcPr>
          <w:p w14:paraId="2EC399AB" w14:textId="77777777" w:rsidR="00CB7846" w:rsidRPr="00385DD6" w:rsidRDefault="00CB7846" w:rsidP="00A86343">
            <w:pPr>
              <w:spacing w:line="300" w:lineRule="auto"/>
              <w:jc w:val="center"/>
              <w:rPr>
                <w:color w:val="000000" w:themeColor="text1"/>
              </w:rPr>
            </w:pPr>
            <w:r w:rsidRPr="00385DD6">
              <w:rPr>
                <w:rFonts w:ascii="Times New Roman" w:eastAsia="Times New Roman" w:hAnsi="Times New Roman" w:cs="Times New Roman"/>
                <w:color w:val="000000" w:themeColor="text1"/>
                <w:sz w:val="20"/>
              </w:rPr>
              <w:t>NM</w:t>
            </w:r>
          </w:p>
        </w:tc>
        <w:tc>
          <w:tcPr>
            <w:tcW w:w="800" w:type="pct"/>
            <w:vAlign w:val="center"/>
          </w:tcPr>
          <w:p w14:paraId="20EAF051"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NM</w:t>
            </w:r>
          </w:p>
        </w:tc>
      </w:tr>
      <w:tr w:rsidR="00CB7846" w:rsidRPr="00385DD6" w14:paraId="5FB1091C" w14:textId="77777777" w:rsidTr="00CB7846">
        <w:trPr>
          <w:cantSplit/>
          <w:jc w:val="center"/>
        </w:trPr>
        <w:tc>
          <w:tcPr>
            <w:tcW w:w="427" w:type="pct"/>
            <w:noWrap/>
            <w:vAlign w:val="center"/>
            <w:hideMark/>
          </w:tcPr>
          <w:p w14:paraId="364A9379"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13</w:t>
            </w:r>
          </w:p>
        </w:tc>
        <w:tc>
          <w:tcPr>
            <w:tcW w:w="1020" w:type="pct"/>
            <w:vAlign w:val="center"/>
            <w:hideMark/>
          </w:tcPr>
          <w:p w14:paraId="6608699D"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 xml:space="preserve">Sample 13 </w:t>
            </w:r>
          </w:p>
        </w:tc>
        <w:tc>
          <w:tcPr>
            <w:tcW w:w="989" w:type="pct"/>
            <w:noWrap/>
            <w:vAlign w:val="center"/>
            <w:hideMark/>
          </w:tcPr>
          <w:p w14:paraId="6BC89D79"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26</w:t>
            </w:r>
          </w:p>
        </w:tc>
        <w:tc>
          <w:tcPr>
            <w:tcW w:w="700" w:type="pct"/>
            <w:noWrap/>
            <w:vAlign w:val="center"/>
            <w:hideMark/>
          </w:tcPr>
          <w:p w14:paraId="0A4E2B50"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11.9</w:t>
            </w:r>
          </w:p>
        </w:tc>
        <w:tc>
          <w:tcPr>
            <w:tcW w:w="1065" w:type="pct"/>
            <w:noWrap/>
            <w:vAlign w:val="center"/>
            <w:hideMark/>
          </w:tcPr>
          <w:p w14:paraId="73E05561"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55</w:t>
            </w:r>
          </w:p>
        </w:tc>
        <w:tc>
          <w:tcPr>
            <w:tcW w:w="800" w:type="pct"/>
            <w:vAlign w:val="center"/>
          </w:tcPr>
          <w:p w14:paraId="003868B9"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8</w:t>
            </w:r>
          </w:p>
        </w:tc>
      </w:tr>
      <w:tr w:rsidR="00CB7846" w:rsidRPr="00385DD6" w14:paraId="6D0E2D16" w14:textId="77777777" w:rsidTr="00CB7846">
        <w:trPr>
          <w:cantSplit/>
          <w:jc w:val="center"/>
        </w:trPr>
        <w:tc>
          <w:tcPr>
            <w:tcW w:w="427" w:type="pct"/>
            <w:noWrap/>
            <w:vAlign w:val="center"/>
            <w:hideMark/>
          </w:tcPr>
          <w:p w14:paraId="25B77183"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14</w:t>
            </w:r>
          </w:p>
        </w:tc>
        <w:tc>
          <w:tcPr>
            <w:tcW w:w="1020" w:type="pct"/>
            <w:vAlign w:val="center"/>
            <w:hideMark/>
          </w:tcPr>
          <w:p w14:paraId="098A81B0" w14:textId="77777777" w:rsidR="00CB7846" w:rsidRPr="00385DD6" w:rsidRDefault="00CB7846" w:rsidP="00A86343">
            <w:pPr>
              <w:spacing w:line="300" w:lineRule="auto"/>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 xml:space="preserve">Sample 14 </w:t>
            </w:r>
          </w:p>
        </w:tc>
        <w:tc>
          <w:tcPr>
            <w:tcW w:w="989" w:type="pct"/>
            <w:noWrap/>
            <w:vAlign w:val="center"/>
            <w:hideMark/>
          </w:tcPr>
          <w:p w14:paraId="219E0146"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15</w:t>
            </w:r>
          </w:p>
        </w:tc>
        <w:tc>
          <w:tcPr>
            <w:tcW w:w="700" w:type="pct"/>
            <w:noWrap/>
            <w:vAlign w:val="center"/>
            <w:hideMark/>
          </w:tcPr>
          <w:p w14:paraId="45A3A715"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5.28</w:t>
            </w:r>
          </w:p>
        </w:tc>
        <w:tc>
          <w:tcPr>
            <w:tcW w:w="1065" w:type="pct"/>
            <w:noWrap/>
            <w:vAlign w:val="center"/>
            <w:hideMark/>
          </w:tcPr>
          <w:p w14:paraId="324DA380" w14:textId="77777777" w:rsidR="00CB7846" w:rsidRPr="00385DD6" w:rsidRDefault="00CB7846" w:rsidP="00A86343">
            <w:pPr>
              <w:spacing w:line="300" w:lineRule="auto"/>
              <w:jc w:val="center"/>
              <w:rPr>
                <w:rFonts w:ascii="Times New Roman" w:eastAsia="Times New Roman" w:hAnsi="Times New Roman" w:cs="Times New Roman"/>
                <w:b/>
                <w:bCs/>
                <w:color w:val="000000" w:themeColor="text1"/>
                <w:sz w:val="20"/>
              </w:rPr>
            </w:pPr>
            <w:r w:rsidRPr="00385DD6">
              <w:rPr>
                <w:rFonts w:ascii="Times New Roman" w:eastAsia="Times New Roman" w:hAnsi="Times New Roman" w:cs="Times New Roman"/>
                <w:b/>
                <w:bCs/>
                <w:color w:val="000000" w:themeColor="text1"/>
                <w:sz w:val="20"/>
              </w:rPr>
              <w:t>66</w:t>
            </w:r>
          </w:p>
        </w:tc>
        <w:tc>
          <w:tcPr>
            <w:tcW w:w="800" w:type="pct"/>
            <w:vAlign w:val="center"/>
          </w:tcPr>
          <w:p w14:paraId="67863B4A" w14:textId="77777777" w:rsidR="00CB7846" w:rsidRPr="00385DD6" w:rsidRDefault="00CB7846" w:rsidP="00A86343">
            <w:pPr>
              <w:spacing w:line="300" w:lineRule="auto"/>
              <w:jc w:val="center"/>
              <w:rPr>
                <w:rFonts w:ascii="Times New Roman" w:eastAsia="Times New Roman" w:hAnsi="Times New Roman" w:cs="Times New Roman"/>
                <w:color w:val="000000" w:themeColor="text1"/>
                <w:sz w:val="20"/>
              </w:rPr>
            </w:pPr>
            <w:r w:rsidRPr="00385DD6">
              <w:rPr>
                <w:rFonts w:ascii="Times New Roman" w:eastAsia="Times New Roman" w:hAnsi="Times New Roman" w:cs="Times New Roman"/>
                <w:color w:val="000000" w:themeColor="text1"/>
                <w:sz w:val="20"/>
              </w:rPr>
              <w:t>NM</w:t>
            </w:r>
          </w:p>
        </w:tc>
      </w:tr>
    </w:tbl>
    <w:p w14:paraId="65A9B045" w14:textId="77777777" w:rsidR="00A86343" w:rsidRDefault="00A86343" w:rsidP="00A86343">
      <w:pPr>
        <w:spacing w:after="80" w:line="300" w:lineRule="auto"/>
        <w:jc w:val="both"/>
        <w:rPr>
          <w:rFonts w:ascii="Times New Roman" w:eastAsia="Book Antiqua" w:hAnsi="Times New Roman" w:cs="Times New Roman"/>
          <w:b/>
          <w:bCs/>
          <w:color w:val="000000" w:themeColor="text1"/>
          <w:sz w:val="24"/>
          <w:szCs w:val="24"/>
        </w:rPr>
      </w:pPr>
    </w:p>
    <w:p w14:paraId="0CA23494" w14:textId="77777777" w:rsidR="00356489" w:rsidRPr="00385DD6" w:rsidRDefault="00356489" w:rsidP="00A86343">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Based on the analysis reports of the 14 samples, the prescribed standard for cereal-based complementary foods requires that the protein content be at least 15% on a dry weight basis. However, among the 14 samples analyzed, 6 samples were found to contain less protein than the required minimum level.</w:t>
      </w:r>
    </w:p>
    <w:p w14:paraId="45C7B98D" w14:textId="77777777" w:rsidR="00356489" w:rsidRPr="00385DD6" w:rsidRDefault="00356489" w:rsidP="00A86343">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Similarly, according to the prescribed standard for this food product, the iron content should range from 5.8 to 11.6 mg per 100 g. Among the 14 samples analyzed, 12 samples were found to have iron levels outside the specified standard range.</w:t>
      </w:r>
    </w:p>
    <w:p w14:paraId="1A26415F" w14:textId="77777777" w:rsidR="00356489" w:rsidRPr="00385DD6" w:rsidRDefault="00356489" w:rsidP="00A86343">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 xml:space="preserve">Furthermore, the prescribed standard requires that the carbohydrate content should not exceed 56% on a dry weight basis. However, all 14 samples analyzed were found to contain carbohydrate levels </w:t>
      </w:r>
      <w:commentRangeStart w:id="28"/>
      <w:r w:rsidRPr="00385DD6">
        <w:rPr>
          <w:rFonts w:ascii="Times New Roman" w:eastAsia="Times New Roman" w:hAnsi="Times New Roman" w:cs="Times New Roman"/>
          <w:color w:val="000000" w:themeColor="text1"/>
          <w:sz w:val="24"/>
          <w:szCs w:val="24"/>
          <w:lang w:bidi="ne-NP"/>
        </w:rPr>
        <w:t>higher</w:t>
      </w:r>
      <w:commentRangeEnd w:id="28"/>
      <w:r w:rsidRPr="00385DD6">
        <w:rPr>
          <w:rStyle w:val="CommentReference"/>
          <w:color w:val="000000" w:themeColor="text1"/>
        </w:rPr>
        <w:commentReference w:id="28"/>
      </w:r>
      <w:r w:rsidRPr="00385DD6">
        <w:rPr>
          <w:rFonts w:ascii="Times New Roman" w:eastAsia="Times New Roman" w:hAnsi="Times New Roman" w:cs="Times New Roman"/>
          <w:color w:val="000000" w:themeColor="text1"/>
          <w:sz w:val="24"/>
          <w:szCs w:val="24"/>
          <w:lang w:bidi="ne-NP"/>
        </w:rPr>
        <w:t xml:space="preserve"> than the prescribed standard.</w:t>
      </w:r>
    </w:p>
    <w:p w14:paraId="48A6A99C" w14:textId="77777777" w:rsidR="00356489" w:rsidRDefault="00356489" w:rsidP="00A86343">
      <w:pPr>
        <w:widowControl/>
        <w:spacing w:after="80" w:line="300" w:lineRule="auto"/>
        <w:jc w:val="both"/>
        <w:rPr>
          <w:rFonts w:ascii="Times New Roman" w:eastAsia="Times New Roman" w:hAnsi="Times New Roman" w:cs="Times New Roman"/>
          <w:color w:val="000000" w:themeColor="text1"/>
          <w:sz w:val="24"/>
          <w:szCs w:val="24"/>
          <w:lang w:bidi="ne-NP"/>
        </w:rPr>
      </w:pPr>
      <w:r w:rsidRPr="00385DD6">
        <w:rPr>
          <w:rFonts w:ascii="Times New Roman" w:eastAsia="Times New Roman" w:hAnsi="Times New Roman" w:cs="Times New Roman"/>
          <w:color w:val="000000" w:themeColor="text1"/>
          <w:sz w:val="24"/>
          <w:szCs w:val="24"/>
          <w:lang w:bidi="ne-NP"/>
        </w:rPr>
        <w:t>According to the findings of this study, none of the 14 samples collected from the market complied with the mandatory quality standards. The standard stipulates that the product should contain at least 25% cereal content on a dry weight basis, while the remaining 75% may consist of protein-rich ingredients such as soybeans, peanuts, legumes, skimmed milk powder, and similar foods. Therefore, manufacturers should revise their product formulations by incorporating such protein-rich ingredients to increase the protein content and reduce the carbohydrate content to meet the prescribed standards. In addition, the product labels should be corrected accordingly and the products should be manufactured in compliance with the specified standards.</w:t>
      </w:r>
    </w:p>
    <w:p w14:paraId="6F8A3302" w14:textId="77777777" w:rsidR="00A86343" w:rsidRPr="00385DD6" w:rsidRDefault="00A86343" w:rsidP="00A86343">
      <w:pPr>
        <w:widowControl/>
        <w:spacing w:after="80" w:line="300" w:lineRule="auto"/>
        <w:jc w:val="both"/>
        <w:rPr>
          <w:rFonts w:ascii="Times New Roman" w:eastAsia="Times New Roman" w:hAnsi="Times New Roman" w:cs="Times New Roman"/>
          <w:color w:val="000000" w:themeColor="text1"/>
          <w:sz w:val="24"/>
          <w:szCs w:val="24"/>
          <w:lang w:bidi="ne-NP"/>
        </w:rPr>
      </w:pPr>
    </w:p>
    <w:p w14:paraId="0C90B003" w14:textId="77777777" w:rsidR="00A86343" w:rsidRDefault="00A86343">
      <w:pPr>
        <w:widowControl/>
        <w:spacing w:after="200" w:line="276" w:lineRule="auto"/>
        <w:rPr>
          <w:rFonts w:ascii="Times New Roman" w:eastAsia="Book Antiqua" w:hAnsi="Times New Roman" w:cs="Times New Roman"/>
          <w:b/>
          <w:bCs/>
          <w:color w:val="000000" w:themeColor="text1"/>
          <w:sz w:val="24"/>
          <w:szCs w:val="24"/>
        </w:rPr>
      </w:pPr>
      <w:r>
        <w:rPr>
          <w:rFonts w:ascii="Times New Roman" w:eastAsia="Book Antiqua" w:hAnsi="Times New Roman" w:cs="Times New Roman"/>
          <w:b/>
          <w:bCs/>
          <w:color w:val="000000" w:themeColor="text1"/>
          <w:sz w:val="24"/>
          <w:szCs w:val="24"/>
        </w:rPr>
        <w:br w:type="page"/>
      </w:r>
    </w:p>
    <w:p w14:paraId="5CCF70D1" w14:textId="23D3B9EE" w:rsidR="00A86343" w:rsidRPr="00385DD6" w:rsidRDefault="00A86343" w:rsidP="00A86343">
      <w:pPr>
        <w:spacing w:after="80" w:line="300" w:lineRule="auto"/>
        <w:jc w:val="center"/>
        <w:rPr>
          <w:rFonts w:ascii="Times New Roman" w:eastAsia="Book Antiqua" w:hAnsi="Times New Roman" w:cs="Times New Roman"/>
          <w:b/>
          <w:bCs/>
          <w:color w:val="000000" w:themeColor="text1"/>
          <w:sz w:val="24"/>
          <w:szCs w:val="24"/>
        </w:rPr>
      </w:pPr>
      <w:r w:rsidRPr="00385DD6">
        <w:rPr>
          <w:rFonts w:ascii="Times New Roman" w:eastAsia="Book Antiqua" w:hAnsi="Times New Roman" w:cs="Times New Roman"/>
          <w:b/>
          <w:bCs/>
          <w:color w:val="000000" w:themeColor="text1"/>
          <w:sz w:val="24"/>
          <w:szCs w:val="24"/>
        </w:rPr>
        <w:lastRenderedPageBreak/>
        <w:t xml:space="preserve">Table 3.3.2: </w:t>
      </w:r>
      <w:r w:rsidRPr="00385DD6">
        <w:rPr>
          <w:rFonts w:ascii="Times New Roman" w:hAnsi="Times New Roman" w:cs="Times New Roman"/>
          <w:b/>
          <w:bCs/>
          <w:color w:val="000000" w:themeColor="text1"/>
        </w:rPr>
        <w:t>Information obtained from the analysis report of cereal-based complementary child food samples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1685"/>
        <w:gridCol w:w="1135"/>
        <w:gridCol w:w="851"/>
        <w:gridCol w:w="1277"/>
        <w:gridCol w:w="992"/>
        <w:gridCol w:w="1089"/>
        <w:gridCol w:w="1180"/>
        <w:gridCol w:w="1253"/>
      </w:tblGrid>
      <w:tr w:rsidR="00A86343" w:rsidRPr="00A86343" w14:paraId="6788924B" w14:textId="77777777" w:rsidTr="00A86343">
        <w:trPr>
          <w:trHeight w:val="674"/>
          <w:tblHeader/>
          <w:jc w:val="center"/>
        </w:trPr>
        <w:tc>
          <w:tcPr>
            <w:tcW w:w="221" w:type="pct"/>
            <w:tcMar>
              <w:left w:w="57" w:type="dxa"/>
              <w:right w:w="57" w:type="dxa"/>
            </w:tcMar>
            <w:vAlign w:val="center"/>
          </w:tcPr>
          <w:p w14:paraId="4866FD46" w14:textId="242E456F" w:rsidR="00FE75CD" w:rsidRP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S.N.</w:t>
            </w:r>
          </w:p>
        </w:tc>
        <w:tc>
          <w:tcPr>
            <w:tcW w:w="851" w:type="pct"/>
            <w:noWrap/>
            <w:tcMar>
              <w:left w:w="57" w:type="dxa"/>
              <w:right w:w="57" w:type="dxa"/>
            </w:tcMar>
            <w:vAlign w:val="center"/>
            <w:hideMark/>
          </w:tcPr>
          <w:p w14:paraId="320F448A"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Kokila"/>
                <w:b/>
                <w:bCs/>
                <w:color w:val="000000" w:themeColor="text1"/>
                <w:w w:val="80"/>
              </w:rPr>
              <w:t>S</w:t>
            </w:r>
            <w:r w:rsidRPr="00A86343">
              <w:rPr>
                <w:rFonts w:ascii="Times New Roman" w:eastAsia="Times New Roman" w:hAnsi="Times New Roman" w:cs="Times New Roman"/>
                <w:b/>
                <w:bCs/>
                <w:color w:val="000000" w:themeColor="text1"/>
                <w:w w:val="80"/>
              </w:rPr>
              <w:t>ample name</w:t>
            </w:r>
          </w:p>
        </w:tc>
        <w:tc>
          <w:tcPr>
            <w:tcW w:w="573" w:type="pct"/>
            <w:tcMar>
              <w:left w:w="57" w:type="dxa"/>
              <w:right w:w="57" w:type="dxa"/>
            </w:tcMar>
            <w:vAlign w:val="center"/>
            <w:hideMark/>
          </w:tcPr>
          <w:p w14:paraId="6F046BD3" w14:textId="77777777" w:rsid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Moisture</w:t>
            </w:r>
            <w:r w:rsidR="00A86343">
              <w:rPr>
                <w:rFonts w:ascii="Times New Roman" w:eastAsia="Times New Roman" w:hAnsi="Times New Roman" w:cs="Times New Roman"/>
                <w:b/>
                <w:bCs/>
                <w:color w:val="000000" w:themeColor="text1"/>
                <w:w w:val="80"/>
              </w:rPr>
              <w:t xml:space="preserve"> </w:t>
            </w:r>
          </w:p>
          <w:p w14:paraId="0EC5415F" w14:textId="17A97611" w:rsidR="00FE75CD" w:rsidRP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w:t>
            </w:r>
          </w:p>
        </w:tc>
        <w:tc>
          <w:tcPr>
            <w:tcW w:w="430" w:type="pct"/>
            <w:tcMar>
              <w:left w:w="57" w:type="dxa"/>
              <w:right w:w="57" w:type="dxa"/>
            </w:tcMar>
            <w:vAlign w:val="center"/>
            <w:hideMark/>
          </w:tcPr>
          <w:p w14:paraId="68DBACA6" w14:textId="77777777" w:rsid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 xml:space="preserve">crude fat </w:t>
            </w:r>
          </w:p>
          <w:p w14:paraId="406987D1" w14:textId="4E7B529E" w:rsidR="00FE75CD" w:rsidRP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 d.b)</w:t>
            </w:r>
          </w:p>
        </w:tc>
        <w:tc>
          <w:tcPr>
            <w:tcW w:w="645" w:type="pct"/>
            <w:tcMar>
              <w:left w:w="57" w:type="dxa"/>
              <w:right w:w="57" w:type="dxa"/>
            </w:tcMar>
            <w:vAlign w:val="center"/>
            <w:hideMark/>
          </w:tcPr>
          <w:p w14:paraId="41296F76" w14:textId="77777777" w:rsid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crude protein</w:t>
            </w:r>
            <w:r w:rsidR="00A86343">
              <w:rPr>
                <w:rFonts w:ascii="Times New Roman" w:eastAsia="Times New Roman" w:hAnsi="Times New Roman" w:cs="Times New Roman"/>
                <w:b/>
                <w:bCs/>
                <w:color w:val="000000" w:themeColor="text1"/>
                <w:w w:val="80"/>
              </w:rPr>
              <w:t xml:space="preserve"> </w:t>
            </w:r>
          </w:p>
          <w:p w14:paraId="2B8C4082" w14:textId="6DA5D1AA" w:rsidR="00FE75CD" w:rsidRP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 d.b)</w:t>
            </w:r>
          </w:p>
        </w:tc>
        <w:tc>
          <w:tcPr>
            <w:tcW w:w="501" w:type="pct"/>
            <w:tcMar>
              <w:left w:w="57" w:type="dxa"/>
              <w:right w:w="57" w:type="dxa"/>
            </w:tcMar>
            <w:vAlign w:val="center"/>
            <w:hideMark/>
          </w:tcPr>
          <w:p w14:paraId="3111C506" w14:textId="77777777" w:rsid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Total ash</w:t>
            </w:r>
          </w:p>
          <w:p w14:paraId="3E937E10" w14:textId="11C0421C" w:rsidR="00FE75CD" w:rsidRP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(%,d.b)</w:t>
            </w:r>
          </w:p>
        </w:tc>
        <w:tc>
          <w:tcPr>
            <w:tcW w:w="550" w:type="pct"/>
            <w:tcMar>
              <w:left w:w="57" w:type="dxa"/>
              <w:right w:w="57" w:type="dxa"/>
            </w:tcMar>
            <w:vAlign w:val="center"/>
            <w:hideMark/>
          </w:tcPr>
          <w:p w14:paraId="3B58068D"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crude fiber (%,d.b)</w:t>
            </w:r>
          </w:p>
        </w:tc>
        <w:tc>
          <w:tcPr>
            <w:tcW w:w="596" w:type="pct"/>
            <w:tcMar>
              <w:left w:w="57" w:type="dxa"/>
              <w:right w:w="57" w:type="dxa"/>
            </w:tcMar>
            <w:vAlign w:val="center"/>
          </w:tcPr>
          <w:p w14:paraId="7043B048" w14:textId="77777777" w:rsidR="00A86343" w:rsidRP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 xml:space="preserve">Carbohydrate </w:t>
            </w:r>
          </w:p>
          <w:p w14:paraId="3B0027CA" w14:textId="6FCEBAA8" w:rsidR="00FE75CD" w:rsidRP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 d.b)</w:t>
            </w:r>
          </w:p>
        </w:tc>
        <w:tc>
          <w:tcPr>
            <w:tcW w:w="634" w:type="pct"/>
            <w:tcMar>
              <w:left w:w="57" w:type="dxa"/>
              <w:right w:w="57" w:type="dxa"/>
            </w:tcMar>
            <w:vAlign w:val="center"/>
            <w:hideMark/>
          </w:tcPr>
          <w:p w14:paraId="10033EB0" w14:textId="62A83F72" w:rsidR="00FE75CD" w:rsidRPr="00A86343" w:rsidRDefault="00FE75CD" w:rsidP="00A86343">
            <w:pPr>
              <w:spacing w:line="300" w:lineRule="auto"/>
              <w:jc w:val="center"/>
              <w:rPr>
                <w:rFonts w:ascii="Times New Roman" w:eastAsia="Times New Roman" w:hAnsi="Times New Roman" w:cs="Times New Roman"/>
                <w:b/>
                <w:bCs/>
                <w:color w:val="000000" w:themeColor="text1"/>
                <w:w w:val="80"/>
              </w:rPr>
            </w:pPr>
            <w:r w:rsidRPr="00A86343">
              <w:rPr>
                <w:rFonts w:ascii="Times New Roman" w:eastAsia="Times New Roman" w:hAnsi="Times New Roman" w:cs="Times New Roman"/>
                <w:b/>
                <w:bCs/>
                <w:color w:val="000000" w:themeColor="text1"/>
                <w:w w:val="80"/>
              </w:rPr>
              <w:t>Iron (mg/100</w:t>
            </w:r>
            <w:r w:rsidRPr="00A86343">
              <w:rPr>
                <w:rFonts w:ascii="Times New Roman" w:eastAsia="Times New Roman" w:hAnsi="Times New Roman"/>
                <w:b/>
                <w:bCs/>
                <w:color w:val="000000" w:themeColor="text1"/>
                <w:w w:val="80"/>
              </w:rPr>
              <w:t>g</w:t>
            </w:r>
            <w:r w:rsidRPr="00A86343">
              <w:rPr>
                <w:rFonts w:ascii="Times New Roman" w:eastAsia="Times New Roman" w:hAnsi="Times New Roman" w:cs="Times New Roman"/>
                <w:b/>
                <w:bCs/>
                <w:color w:val="000000" w:themeColor="text1"/>
                <w:w w:val="80"/>
              </w:rPr>
              <w:t>)</w:t>
            </w:r>
            <w:r w:rsidR="00A86343">
              <w:rPr>
                <w:rFonts w:ascii="Times New Roman" w:eastAsia="Times New Roman" w:hAnsi="Times New Roman" w:cs="Times New Roman"/>
                <w:b/>
                <w:bCs/>
                <w:color w:val="000000" w:themeColor="text1"/>
                <w:w w:val="80"/>
              </w:rPr>
              <w:t xml:space="preserve"> </w:t>
            </w:r>
            <w:r w:rsidRPr="00A86343">
              <w:rPr>
                <w:rFonts w:ascii="Times New Roman" w:eastAsia="Times New Roman" w:hAnsi="Times New Roman" w:cs="Times New Roman"/>
                <w:b/>
                <w:bCs/>
                <w:color w:val="000000" w:themeColor="text1"/>
                <w:w w:val="80"/>
              </w:rPr>
              <w:t>(d.b)</w:t>
            </w:r>
          </w:p>
        </w:tc>
      </w:tr>
      <w:tr w:rsidR="00A86343" w:rsidRPr="00A86343" w14:paraId="6AEBFF18" w14:textId="77777777" w:rsidTr="00A86343">
        <w:trPr>
          <w:trHeight w:val="224"/>
          <w:jc w:val="center"/>
        </w:trPr>
        <w:tc>
          <w:tcPr>
            <w:tcW w:w="221" w:type="pct"/>
            <w:tcMar>
              <w:left w:w="57" w:type="dxa"/>
              <w:right w:w="57" w:type="dxa"/>
            </w:tcMar>
            <w:vAlign w:val="center"/>
          </w:tcPr>
          <w:p w14:paraId="7D613576"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w:t>
            </w:r>
          </w:p>
        </w:tc>
        <w:tc>
          <w:tcPr>
            <w:tcW w:w="851" w:type="pct"/>
            <w:noWrap/>
            <w:tcMar>
              <w:left w:w="57" w:type="dxa"/>
              <w:right w:w="57" w:type="dxa"/>
            </w:tcMar>
            <w:vAlign w:val="center"/>
            <w:hideMark/>
          </w:tcPr>
          <w:p w14:paraId="154CF77E" w14:textId="77777777" w:rsidR="00FE75CD" w:rsidRPr="00A86343" w:rsidRDefault="00FE75CD" w:rsidP="00A86343">
            <w:pPr>
              <w:spacing w:line="300" w:lineRule="auto"/>
              <w:rPr>
                <w:rFonts w:ascii="Times New Roman" w:eastAsia="Times New Roman" w:hAnsi="Times New Roman" w:cs="Kokila"/>
                <w:color w:val="000000" w:themeColor="text1"/>
              </w:rPr>
            </w:pPr>
            <w:r w:rsidRPr="00A86343">
              <w:rPr>
                <w:rFonts w:ascii="Times New Roman" w:eastAsia="Times New Roman" w:hAnsi="Times New Roman" w:cs="Kokila"/>
                <w:color w:val="000000" w:themeColor="text1"/>
              </w:rPr>
              <w:t>Sample 1</w:t>
            </w:r>
          </w:p>
        </w:tc>
        <w:tc>
          <w:tcPr>
            <w:tcW w:w="573" w:type="pct"/>
            <w:noWrap/>
            <w:tcMar>
              <w:left w:w="57" w:type="dxa"/>
              <w:right w:w="57" w:type="dxa"/>
            </w:tcMar>
            <w:vAlign w:val="center"/>
            <w:hideMark/>
          </w:tcPr>
          <w:p w14:paraId="44BF478F"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7.80</w:t>
            </w:r>
          </w:p>
        </w:tc>
        <w:tc>
          <w:tcPr>
            <w:tcW w:w="430" w:type="pct"/>
            <w:noWrap/>
            <w:tcMar>
              <w:left w:w="57" w:type="dxa"/>
              <w:right w:w="57" w:type="dxa"/>
            </w:tcMar>
            <w:vAlign w:val="center"/>
            <w:hideMark/>
          </w:tcPr>
          <w:p w14:paraId="792907EC"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8.79</w:t>
            </w:r>
          </w:p>
        </w:tc>
        <w:tc>
          <w:tcPr>
            <w:tcW w:w="645" w:type="pct"/>
            <w:noWrap/>
            <w:tcMar>
              <w:left w:w="57" w:type="dxa"/>
              <w:right w:w="57" w:type="dxa"/>
            </w:tcMar>
            <w:vAlign w:val="center"/>
            <w:hideMark/>
          </w:tcPr>
          <w:p w14:paraId="3621D3CF"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22.29</w:t>
            </w:r>
          </w:p>
        </w:tc>
        <w:tc>
          <w:tcPr>
            <w:tcW w:w="501" w:type="pct"/>
            <w:noWrap/>
            <w:tcMar>
              <w:left w:w="57" w:type="dxa"/>
              <w:right w:w="57" w:type="dxa"/>
            </w:tcMar>
            <w:vAlign w:val="center"/>
            <w:hideMark/>
          </w:tcPr>
          <w:p w14:paraId="4AC77567"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3.54</w:t>
            </w:r>
          </w:p>
        </w:tc>
        <w:tc>
          <w:tcPr>
            <w:tcW w:w="550" w:type="pct"/>
            <w:noWrap/>
            <w:tcMar>
              <w:left w:w="57" w:type="dxa"/>
              <w:right w:w="57" w:type="dxa"/>
            </w:tcMar>
            <w:vAlign w:val="center"/>
            <w:hideMark/>
          </w:tcPr>
          <w:p w14:paraId="60EFDC03"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1.11</w:t>
            </w:r>
          </w:p>
        </w:tc>
        <w:tc>
          <w:tcPr>
            <w:tcW w:w="596" w:type="pct"/>
            <w:tcMar>
              <w:left w:w="57" w:type="dxa"/>
              <w:right w:w="57" w:type="dxa"/>
            </w:tcMar>
            <w:vAlign w:val="center"/>
          </w:tcPr>
          <w:p w14:paraId="6CD858FF"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64.27</w:t>
            </w:r>
          </w:p>
        </w:tc>
        <w:tc>
          <w:tcPr>
            <w:tcW w:w="634" w:type="pct"/>
            <w:noWrap/>
            <w:tcMar>
              <w:left w:w="57" w:type="dxa"/>
              <w:right w:w="57" w:type="dxa"/>
            </w:tcMar>
            <w:vAlign w:val="center"/>
            <w:hideMark/>
          </w:tcPr>
          <w:p w14:paraId="42DB1CC8"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27.22</w:t>
            </w:r>
          </w:p>
        </w:tc>
      </w:tr>
      <w:tr w:rsidR="00A86343" w:rsidRPr="00A86343" w14:paraId="53D33A3C" w14:textId="77777777" w:rsidTr="00A86343">
        <w:trPr>
          <w:trHeight w:val="224"/>
          <w:jc w:val="center"/>
        </w:trPr>
        <w:tc>
          <w:tcPr>
            <w:tcW w:w="221" w:type="pct"/>
            <w:tcMar>
              <w:left w:w="57" w:type="dxa"/>
              <w:right w:w="57" w:type="dxa"/>
            </w:tcMar>
            <w:vAlign w:val="center"/>
          </w:tcPr>
          <w:p w14:paraId="7AA61EC5"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w:t>
            </w:r>
          </w:p>
        </w:tc>
        <w:tc>
          <w:tcPr>
            <w:tcW w:w="851" w:type="pct"/>
            <w:noWrap/>
            <w:tcMar>
              <w:left w:w="57" w:type="dxa"/>
              <w:right w:w="57" w:type="dxa"/>
            </w:tcMar>
            <w:vAlign w:val="center"/>
            <w:hideMark/>
          </w:tcPr>
          <w:p w14:paraId="51F770DD"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2</w:t>
            </w:r>
          </w:p>
        </w:tc>
        <w:tc>
          <w:tcPr>
            <w:tcW w:w="573" w:type="pct"/>
            <w:noWrap/>
            <w:tcMar>
              <w:left w:w="57" w:type="dxa"/>
              <w:right w:w="57" w:type="dxa"/>
            </w:tcMar>
            <w:vAlign w:val="center"/>
            <w:hideMark/>
          </w:tcPr>
          <w:p w14:paraId="1CB1AD86"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7.87</w:t>
            </w:r>
          </w:p>
        </w:tc>
        <w:tc>
          <w:tcPr>
            <w:tcW w:w="430" w:type="pct"/>
            <w:noWrap/>
            <w:tcMar>
              <w:left w:w="57" w:type="dxa"/>
              <w:right w:w="57" w:type="dxa"/>
            </w:tcMar>
            <w:vAlign w:val="center"/>
            <w:hideMark/>
          </w:tcPr>
          <w:p w14:paraId="675A9BFC"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9.31</w:t>
            </w:r>
          </w:p>
        </w:tc>
        <w:tc>
          <w:tcPr>
            <w:tcW w:w="645" w:type="pct"/>
            <w:noWrap/>
            <w:tcMar>
              <w:left w:w="57" w:type="dxa"/>
              <w:right w:w="57" w:type="dxa"/>
            </w:tcMar>
            <w:vAlign w:val="center"/>
            <w:hideMark/>
          </w:tcPr>
          <w:p w14:paraId="1A1EF621"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23.01</w:t>
            </w:r>
          </w:p>
        </w:tc>
        <w:tc>
          <w:tcPr>
            <w:tcW w:w="501" w:type="pct"/>
            <w:noWrap/>
            <w:tcMar>
              <w:left w:w="57" w:type="dxa"/>
              <w:right w:w="57" w:type="dxa"/>
            </w:tcMar>
            <w:vAlign w:val="center"/>
            <w:hideMark/>
          </w:tcPr>
          <w:p w14:paraId="30D512D3"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4.04</w:t>
            </w:r>
          </w:p>
        </w:tc>
        <w:tc>
          <w:tcPr>
            <w:tcW w:w="550" w:type="pct"/>
            <w:noWrap/>
            <w:tcMar>
              <w:left w:w="57" w:type="dxa"/>
              <w:right w:w="57" w:type="dxa"/>
            </w:tcMar>
            <w:vAlign w:val="center"/>
            <w:hideMark/>
          </w:tcPr>
          <w:p w14:paraId="79400363"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1.00</w:t>
            </w:r>
          </w:p>
        </w:tc>
        <w:tc>
          <w:tcPr>
            <w:tcW w:w="596" w:type="pct"/>
            <w:tcMar>
              <w:left w:w="57" w:type="dxa"/>
              <w:right w:w="57" w:type="dxa"/>
            </w:tcMar>
            <w:vAlign w:val="center"/>
          </w:tcPr>
          <w:p w14:paraId="27CEEBE5"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62.64</w:t>
            </w:r>
          </w:p>
        </w:tc>
        <w:tc>
          <w:tcPr>
            <w:tcW w:w="634" w:type="pct"/>
            <w:noWrap/>
            <w:tcMar>
              <w:left w:w="57" w:type="dxa"/>
              <w:right w:w="57" w:type="dxa"/>
            </w:tcMar>
            <w:vAlign w:val="center"/>
            <w:hideMark/>
          </w:tcPr>
          <w:p w14:paraId="483C7EA4"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15.63</w:t>
            </w:r>
          </w:p>
        </w:tc>
      </w:tr>
      <w:tr w:rsidR="00A86343" w:rsidRPr="00A86343" w14:paraId="2BE05606" w14:textId="77777777" w:rsidTr="00A86343">
        <w:trPr>
          <w:trHeight w:val="224"/>
          <w:jc w:val="center"/>
        </w:trPr>
        <w:tc>
          <w:tcPr>
            <w:tcW w:w="221" w:type="pct"/>
            <w:tcMar>
              <w:left w:w="57" w:type="dxa"/>
              <w:right w:w="57" w:type="dxa"/>
            </w:tcMar>
            <w:vAlign w:val="center"/>
          </w:tcPr>
          <w:p w14:paraId="696DF5C6"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3</w:t>
            </w:r>
          </w:p>
        </w:tc>
        <w:tc>
          <w:tcPr>
            <w:tcW w:w="851" w:type="pct"/>
            <w:noWrap/>
            <w:tcMar>
              <w:left w:w="57" w:type="dxa"/>
              <w:right w:w="57" w:type="dxa"/>
            </w:tcMar>
            <w:vAlign w:val="center"/>
            <w:hideMark/>
          </w:tcPr>
          <w:p w14:paraId="3A7A8EF0"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 xml:space="preserve">Sample 3 </w:t>
            </w:r>
          </w:p>
        </w:tc>
        <w:tc>
          <w:tcPr>
            <w:tcW w:w="573" w:type="pct"/>
            <w:noWrap/>
            <w:tcMar>
              <w:left w:w="57" w:type="dxa"/>
              <w:right w:w="57" w:type="dxa"/>
            </w:tcMar>
            <w:vAlign w:val="center"/>
            <w:hideMark/>
          </w:tcPr>
          <w:p w14:paraId="0ACA5725"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7.67</w:t>
            </w:r>
          </w:p>
        </w:tc>
        <w:tc>
          <w:tcPr>
            <w:tcW w:w="430" w:type="pct"/>
            <w:noWrap/>
            <w:tcMar>
              <w:left w:w="57" w:type="dxa"/>
              <w:right w:w="57" w:type="dxa"/>
            </w:tcMar>
            <w:vAlign w:val="center"/>
            <w:hideMark/>
          </w:tcPr>
          <w:p w14:paraId="0F7DE4A3"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10.55</w:t>
            </w:r>
          </w:p>
        </w:tc>
        <w:tc>
          <w:tcPr>
            <w:tcW w:w="645" w:type="pct"/>
            <w:noWrap/>
            <w:tcMar>
              <w:left w:w="57" w:type="dxa"/>
              <w:right w:w="57" w:type="dxa"/>
            </w:tcMar>
            <w:vAlign w:val="center"/>
            <w:hideMark/>
          </w:tcPr>
          <w:p w14:paraId="6BB8EB8C"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24.08</w:t>
            </w:r>
          </w:p>
        </w:tc>
        <w:tc>
          <w:tcPr>
            <w:tcW w:w="501" w:type="pct"/>
            <w:noWrap/>
            <w:tcMar>
              <w:left w:w="57" w:type="dxa"/>
              <w:right w:w="57" w:type="dxa"/>
            </w:tcMar>
            <w:vAlign w:val="center"/>
            <w:hideMark/>
          </w:tcPr>
          <w:p w14:paraId="30314BC0"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4.35</w:t>
            </w:r>
          </w:p>
        </w:tc>
        <w:tc>
          <w:tcPr>
            <w:tcW w:w="550" w:type="pct"/>
            <w:noWrap/>
            <w:tcMar>
              <w:left w:w="57" w:type="dxa"/>
              <w:right w:w="57" w:type="dxa"/>
            </w:tcMar>
            <w:vAlign w:val="center"/>
            <w:hideMark/>
          </w:tcPr>
          <w:p w14:paraId="6E33E22F"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0.88</w:t>
            </w:r>
          </w:p>
        </w:tc>
        <w:tc>
          <w:tcPr>
            <w:tcW w:w="596" w:type="pct"/>
            <w:tcMar>
              <w:left w:w="57" w:type="dxa"/>
              <w:right w:w="57" w:type="dxa"/>
            </w:tcMar>
            <w:vAlign w:val="center"/>
          </w:tcPr>
          <w:p w14:paraId="57791252"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60.14</w:t>
            </w:r>
          </w:p>
        </w:tc>
        <w:tc>
          <w:tcPr>
            <w:tcW w:w="634" w:type="pct"/>
            <w:noWrap/>
            <w:tcMar>
              <w:left w:w="57" w:type="dxa"/>
              <w:right w:w="57" w:type="dxa"/>
            </w:tcMar>
            <w:vAlign w:val="center"/>
            <w:hideMark/>
          </w:tcPr>
          <w:p w14:paraId="5AC0A755"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6.45</w:t>
            </w:r>
          </w:p>
        </w:tc>
      </w:tr>
      <w:tr w:rsidR="00A86343" w:rsidRPr="00A86343" w14:paraId="46A0DFB6" w14:textId="77777777" w:rsidTr="00A86343">
        <w:trPr>
          <w:trHeight w:val="224"/>
          <w:jc w:val="center"/>
        </w:trPr>
        <w:tc>
          <w:tcPr>
            <w:tcW w:w="221" w:type="pct"/>
            <w:tcMar>
              <w:left w:w="57" w:type="dxa"/>
              <w:right w:w="57" w:type="dxa"/>
            </w:tcMar>
            <w:vAlign w:val="center"/>
          </w:tcPr>
          <w:p w14:paraId="5850FE78"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4</w:t>
            </w:r>
          </w:p>
        </w:tc>
        <w:tc>
          <w:tcPr>
            <w:tcW w:w="851" w:type="pct"/>
            <w:noWrap/>
            <w:tcMar>
              <w:left w:w="57" w:type="dxa"/>
              <w:right w:w="57" w:type="dxa"/>
            </w:tcMar>
            <w:vAlign w:val="center"/>
            <w:hideMark/>
          </w:tcPr>
          <w:p w14:paraId="363F16B7"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4</w:t>
            </w:r>
          </w:p>
        </w:tc>
        <w:tc>
          <w:tcPr>
            <w:tcW w:w="573" w:type="pct"/>
            <w:noWrap/>
            <w:tcMar>
              <w:left w:w="57" w:type="dxa"/>
              <w:right w:w="57" w:type="dxa"/>
            </w:tcMar>
            <w:vAlign w:val="center"/>
            <w:hideMark/>
          </w:tcPr>
          <w:p w14:paraId="2D572B25"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8.00</w:t>
            </w:r>
          </w:p>
        </w:tc>
        <w:tc>
          <w:tcPr>
            <w:tcW w:w="430" w:type="pct"/>
            <w:noWrap/>
            <w:tcMar>
              <w:left w:w="57" w:type="dxa"/>
              <w:right w:w="57" w:type="dxa"/>
            </w:tcMar>
            <w:vAlign w:val="center"/>
            <w:hideMark/>
          </w:tcPr>
          <w:p w14:paraId="041EFAEB"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9.13</w:t>
            </w:r>
          </w:p>
        </w:tc>
        <w:tc>
          <w:tcPr>
            <w:tcW w:w="645" w:type="pct"/>
            <w:noWrap/>
            <w:tcMar>
              <w:left w:w="57" w:type="dxa"/>
              <w:right w:w="57" w:type="dxa"/>
            </w:tcMar>
            <w:vAlign w:val="center"/>
            <w:hideMark/>
          </w:tcPr>
          <w:p w14:paraId="338CBFFF"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22.72</w:t>
            </w:r>
          </w:p>
        </w:tc>
        <w:tc>
          <w:tcPr>
            <w:tcW w:w="501" w:type="pct"/>
            <w:noWrap/>
            <w:tcMar>
              <w:left w:w="57" w:type="dxa"/>
              <w:right w:w="57" w:type="dxa"/>
            </w:tcMar>
            <w:vAlign w:val="center"/>
            <w:hideMark/>
          </w:tcPr>
          <w:p w14:paraId="39AE5D13"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4.13</w:t>
            </w:r>
          </w:p>
        </w:tc>
        <w:tc>
          <w:tcPr>
            <w:tcW w:w="550" w:type="pct"/>
            <w:noWrap/>
            <w:tcMar>
              <w:left w:w="57" w:type="dxa"/>
              <w:right w:w="57" w:type="dxa"/>
            </w:tcMar>
            <w:vAlign w:val="center"/>
            <w:hideMark/>
          </w:tcPr>
          <w:p w14:paraId="713567A8"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0.86</w:t>
            </w:r>
          </w:p>
        </w:tc>
        <w:tc>
          <w:tcPr>
            <w:tcW w:w="596" w:type="pct"/>
            <w:tcMar>
              <w:left w:w="57" w:type="dxa"/>
              <w:right w:w="57" w:type="dxa"/>
            </w:tcMar>
            <w:vAlign w:val="center"/>
          </w:tcPr>
          <w:p w14:paraId="28D69C5B"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63.16</w:t>
            </w:r>
          </w:p>
        </w:tc>
        <w:tc>
          <w:tcPr>
            <w:tcW w:w="634" w:type="pct"/>
            <w:noWrap/>
            <w:tcMar>
              <w:left w:w="57" w:type="dxa"/>
              <w:right w:w="57" w:type="dxa"/>
            </w:tcMar>
            <w:vAlign w:val="center"/>
            <w:hideMark/>
          </w:tcPr>
          <w:p w14:paraId="4C392081"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11.94</w:t>
            </w:r>
          </w:p>
        </w:tc>
      </w:tr>
      <w:tr w:rsidR="00A86343" w:rsidRPr="00A86343" w14:paraId="28D5C96F" w14:textId="77777777" w:rsidTr="00A86343">
        <w:trPr>
          <w:trHeight w:val="224"/>
          <w:jc w:val="center"/>
        </w:trPr>
        <w:tc>
          <w:tcPr>
            <w:tcW w:w="221" w:type="pct"/>
            <w:tcMar>
              <w:left w:w="57" w:type="dxa"/>
              <w:right w:w="57" w:type="dxa"/>
            </w:tcMar>
            <w:vAlign w:val="center"/>
          </w:tcPr>
          <w:p w14:paraId="24B323B5"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5</w:t>
            </w:r>
          </w:p>
        </w:tc>
        <w:tc>
          <w:tcPr>
            <w:tcW w:w="851" w:type="pct"/>
            <w:noWrap/>
            <w:tcMar>
              <w:left w:w="57" w:type="dxa"/>
              <w:right w:w="57" w:type="dxa"/>
            </w:tcMar>
            <w:vAlign w:val="center"/>
            <w:hideMark/>
          </w:tcPr>
          <w:p w14:paraId="076DA163"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5</w:t>
            </w:r>
          </w:p>
        </w:tc>
        <w:tc>
          <w:tcPr>
            <w:tcW w:w="573" w:type="pct"/>
            <w:noWrap/>
            <w:tcMar>
              <w:left w:w="57" w:type="dxa"/>
              <w:right w:w="57" w:type="dxa"/>
            </w:tcMar>
            <w:vAlign w:val="center"/>
            <w:hideMark/>
          </w:tcPr>
          <w:p w14:paraId="13D50326"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6.23</w:t>
            </w:r>
          </w:p>
        </w:tc>
        <w:tc>
          <w:tcPr>
            <w:tcW w:w="430" w:type="pct"/>
            <w:noWrap/>
            <w:tcMar>
              <w:left w:w="57" w:type="dxa"/>
              <w:right w:w="57" w:type="dxa"/>
            </w:tcMar>
            <w:vAlign w:val="center"/>
            <w:hideMark/>
          </w:tcPr>
          <w:p w14:paraId="6DE67469"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3.08</w:t>
            </w:r>
          </w:p>
        </w:tc>
        <w:tc>
          <w:tcPr>
            <w:tcW w:w="645" w:type="pct"/>
            <w:noWrap/>
            <w:tcMar>
              <w:left w:w="57" w:type="dxa"/>
              <w:right w:w="57" w:type="dxa"/>
            </w:tcMar>
            <w:vAlign w:val="center"/>
            <w:hideMark/>
          </w:tcPr>
          <w:p w14:paraId="3D0CD568"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13.05</w:t>
            </w:r>
          </w:p>
        </w:tc>
        <w:tc>
          <w:tcPr>
            <w:tcW w:w="501" w:type="pct"/>
            <w:noWrap/>
            <w:tcMar>
              <w:left w:w="57" w:type="dxa"/>
              <w:right w:w="57" w:type="dxa"/>
            </w:tcMar>
            <w:vAlign w:val="center"/>
            <w:hideMark/>
          </w:tcPr>
          <w:p w14:paraId="3063DAF6"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1.81</w:t>
            </w:r>
          </w:p>
        </w:tc>
        <w:tc>
          <w:tcPr>
            <w:tcW w:w="550" w:type="pct"/>
            <w:noWrap/>
            <w:tcMar>
              <w:left w:w="57" w:type="dxa"/>
              <w:right w:w="57" w:type="dxa"/>
            </w:tcMar>
            <w:vAlign w:val="center"/>
            <w:hideMark/>
          </w:tcPr>
          <w:p w14:paraId="01D3E397"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1.13</w:t>
            </w:r>
          </w:p>
        </w:tc>
        <w:tc>
          <w:tcPr>
            <w:tcW w:w="596" w:type="pct"/>
            <w:tcMar>
              <w:left w:w="57" w:type="dxa"/>
              <w:right w:w="57" w:type="dxa"/>
            </w:tcMar>
            <w:vAlign w:val="center"/>
          </w:tcPr>
          <w:p w14:paraId="38CED1A0"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80.93</w:t>
            </w:r>
          </w:p>
        </w:tc>
        <w:tc>
          <w:tcPr>
            <w:tcW w:w="634" w:type="pct"/>
            <w:noWrap/>
            <w:tcMar>
              <w:left w:w="57" w:type="dxa"/>
              <w:right w:w="57" w:type="dxa"/>
            </w:tcMar>
            <w:vAlign w:val="center"/>
            <w:hideMark/>
          </w:tcPr>
          <w:p w14:paraId="714CC2B0"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12.93</w:t>
            </w:r>
          </w:p>
        </w:tc>
      </w:tr>
      <w:tr w:rsidR="00A86343" w:rsidRPr="00A86343" w14:paraId="3CB03E9A" w14:textId="77777777" w:rsidTr="00A86343">
        <w:trPr>
          <w:trHeight w:val="224"/>
          <w:jc w:val="center"/>
        </w:trPr>
        <w:tc>
          <w:tcPr>
            <w:tcW w:w="221" w:type="pct"/>
            <w:tcMar>
              <w:left w:w="57" w:type="dxa"/>
              <w:right w:w="57" w:type="dxa"/>
            </w:tcMar>
            <w:vAlign w:val="center"/>
          </w:tcPr>
          <w:p w14:paraId="2C9D6597"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6</w:t>
            </w:r>
          </w:p>
        </w:tc>
        <w:tc>
          <w:tcPr>
            <w:tcW w:w="851" w:type="pct"/>
            <w:noWrap/>
            <w:tcMar>
              <w:left w:w="57" w:type="dxa"/>
              <w:right w:w="57" w:type="dxa"/>
            </w:tcMar>
            <w:vAlign w:val="center"/>
            <w:hideMark/>
          </w:tcPr>
          <w:p w14:paraId="2D4F2986"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6</w:t>
            </w:r>
          </w:p>
        </w:tc>
        <w:tc>
          <w:tcPr>
            <w:tcW w:w="573" w:type="pct"/>
            <w:noWrap/>
            <w:tcMar>
              <w:left w:w="57" w:type="dxa"/>
              <w:right w:w="57" w:type="dxa"/>
            </w:tcMar>
            <w:vAlign w:val="center"/>
            <w:hideMark/>
          </w:tcPr>
          <w:p w14:paraId="50F8C116"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6.36</w:t>
            </w:r>
          </w:p>
        </w:tc>
        <w:tc>
          <w:tcPr>
            <w:tcW w:w="430" w:type="pct"/>
            <w:noWrap/>
            <w:tcMar>
              <w:left w:w="57" w:type="dxa"/>
              <w:right w:w="57" w:type="dxa"/>
            </w:tcMar>
            <w:vAlign w:val="center"/>
            <w:hideMark/>
          </w:tcPr>
          <w:p w14:paraId="721446CD"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3.20</w:t>
            </w:r>
          </w:p>
        </w:tc>
        <w:tc>
          <w:tcPr>
            <w:tcW w:w="645" w:type="pct"/>
            <w:noWrap/>
            <w:tcMar>
              <w:left w:w="57" w:type="dxa"/>
              <w:right w:w="57" w:type="dxa"/>
            </w:tcMar>
            <w:vAlign w:val="center"/>
            <w:hideMark/>
          </w:tcPr>
          <w:p w14:paraId="0EED1033"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13.24</w:t>
            </w:r>
          </w:p>
        </w:tc>
        <w:tc>
          <w:tcPr>
            <w:tcW w:w="501" w:type="pct"/>
            <w:noWrap/>
            <w:tcMar>
              <w:left w:w="57" w:type="dxa"/>
              <w:right w:w="57" w:type="dxa"/>
            </w:tcMar>
            <w:vAlign w:val="center"/>
            <w:hideMark/>
          </w:tcPr>
          <w:p w14:paraId="37933365"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2.22</w:t>
            </w:r>
          </w:p>
        </w:tc>
        <w:tc>
          <w:tcPr>
            <w:tcW w:w="550" w:type="pct"/>
            <w:noWrap/>
            <w:tcMar>
              <w:left w:w="57" w:type="dxa"/>
              <w:right w:w="57" w:type="dxa"/>
            </w:tcMar>
            <w:vAlign w:val="center"/>
            <w:hideMark/>
          </w:tcPr>
          <w:p w14:paraId="25276C61"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1.27</w:t>
            </w:r>
          </w:p>
        </w:tc>
        <w:tc>
          <w:tcPr>
            <w:tcW w:w="596" w:type="pct"/>
            <w:tcMar>
              <w:left w:w="57" w:type="dxa"/>
              <w:right w:w="57" w:type="dxa"/>
            </w:tcMar>
            <w:vAlign w:val="center"/>
          </w:tcPr>
          <w:p w14:paraId="74759209"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80.07</w:t>
            </w:r>
          </w:p>
        </w:tc>
        <w:tc>
          <w:tcPr>
            <w:tcW w:w="634" w:type="pct"/>
            <w:noWrap/>
            <w:tcMar>
              <w:left w:w="57" w:type="dxa"/>
              <w:right w:w="57" w:type="dxa"/>
            </w:tcMar>
            <w:vAlign w:val="center"/>
            <w:hideMark/>
          </w:tcPr>
          <w:p w14:paraId="5D706A70"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14.26</w:t>
            </w:r>
          </w:p>
        </w:tc>
      </w:tr>
      <w:tr w:rsidR="00A86343" w:rsidRPr="00A86343" w14:paraId="71CFB98C" w14:textId="77777777" w:rsidTr="00A86343">
        <w:trPr>
          <w:trHeight w:val="224"/>
          <w:jc w:val="center"/>
        </w:trPr>
        <w:tc>
          <w:tcPr>
            <w:tcW w:w="221" w:type="pct"/>
            <w:tcMar>
              <w:left w:w="57" w:type="dxa"/>
              <w:right w:w="57" w:type="dxa"/>
            </w:tcMar>
            <w:vAlign w:val="center"/>
          </w:tcPr>
          <w:p w14:paraId="505E73B5"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7</w:t>
            </w:r>
          </w:p>
        </w:tc>
        <w:tc>
          <w:tcPr>
            <w:tcW w:w="851" w:type="pct"/>
            <w:noWrap/>
            <w:tcMar>
              <w:left w:w="57" w:type="dxa"/>
              <w:right w:w="57" w:type="dxa"/>
            </w:tcMar>
            <w:vAlign w:val="center"/>
            <w:hideMark/>
          </w:tcPr>
          <w:p w14:paraId="5289D7D2"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7</w:t>
            </w:r>
          </w:p>
        </w:tc>
        <w:tc>
          <w:tcPr>
            <w:tcW w:w="573" w:type="pct"/>
            <w:noWrap/>
            <w:tcMar>
              <w:left w:w="57" w:type="dxa"/>
              <w:right w:w="57" w:type="dxa"/>
            </w:tcMar>
            <w:vAlign w:val="center"/>
            <w:hideMark/>
          </w:tcPr>
          <w:p w14:paraId="0D2970CE"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8.31</w:t>
            </w:r>
          </w:p>
        </w:tc>
        <w:tc>
          <w:tcPr>
            <w:tcW w:w="430" w:type="pct"/>
            <w:noWrap/>
            <w:tcMar>
              <w:left w:w="57" w:type="dxa"/>
              <w:right w:w="57" w:type="dxa"/>
            </w:tcMar>
            <w:vAlign w:val="center"/>
            <w:hideMark/>
          </w:tcPr>
          <w:p w14:paraId="09D93654"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3.86</w:t>
            </w:r>
          </w:p>
        </w:tc>
        <w:tc>
          <w:tcPr>
            <w:tcW w:w="645" w:type="pct"/>
            <w:noWrap/>
            <w:tcMar>
              <w:left w:w="57" w:type="dxa"/>
              <w:right w:w="57" w:type="dxa"/>
            </w:tcMar>
            <w:vAlign w:val="center"/>
            <w:hideMark/>
          </w:tcPr>
          <w:p w14:paraId="6D05DD6D"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14.48</w:t>
            </w:r>
          </w:p>
        </w:tc>
        <w:tc>
          <w:tcPr>
            <w:tcW w:w="501" w:type="pct"/>
            <w:noWrap/>
            <w:tcMar>
              <w:left w:w="57" w:type="dxa"/>
              <w:right w:w="57" w:type="dxa"/>
            </w:tcMar>
            <w:vAlign w:val="center"/>
            <w:hideMark/>
          </w:tcPr>
          <w:p w14:paraId="150C7F2F"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2.41</w:t>
            </w:r>
          </w:p>
        </w:tc>
        <w:tc>
          <w:tcPr>
            <w:tcW w:w="550" w:type="pct"/>
            <w:noWrap/>
            <w:tcMar>
              <w:left w:w="57" w:type="dxa"/>
              <w:right w:w="57" w:type="dxa"/>
            </w:tcMar>
            <w:vAlign w:val="center"/>
            <w:hideMark/>
          </w:tcPr>
          <w:p w14:paraId="1B77E6CC"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0.94</w:t>
            </w:r>
          </w:p>
        </w:tc>
        <w:tc>
          <w:tcPr>
            <w:tcW w:w="596" w:type="pct"/>
            <w:tcMar>
              <w:left w:w="57" w:type="dxa"/>
              <w:right w:w="57" w:type="dxa"/>
            </w:tcMar>
            <w:vAlign w:val="center"/>
          </w:tcPr>
          <w:p w14:paraId="61DDE6D7"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78.31</w:t>
            </w:r>
          </w:p>
        </w:tc>
        <w:tc>
          <w:tcPr>
            <w:tcW w:w="634" w:type="pct"/>
            <w:noWrap/>
            <w:tcMar>
              <w:left w:w="57" w:type="dxa"/>
              <w:right w:w="57" w:type="dxa"/>
            </w:tcMar>
            <w:vAlign w:val="center"/>
            <w:hideMark/>
          </w:tcPr>
          <w:p w14:paraId="18EDB1EE"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37.56</w:t>
            </w:r>
          </w:p>
        </w:tc>
      </w:tr>
      <w:tr w:rsidR="00A86343" w:rsidRPr="00A86343" w14:paraId="75722C2C" w14:textId="77777777" w:rsidTr="00A86343">
        <w:trPr>
          <w:trHeight w:val="224"/>
          <w:jc w:val="center"/>
        </w:trPr>
        <w:tc>
          <w:tcPr>
            <w:tcW w:w="221" w:type="pct"/>
            <w:tcMar>
              <w:left w:w="57" w:type="dxa"/>
              <w:right w:w="57" w:type="dxa"/>
            </w:tcMar>
            <w:vAlign w:val="center"/>
          </w:tcPr>
          <w:p w14:paraId="490E11A4"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8</w:t>
            </w:r>
          </w:p>
        </w:tc>
        <w:tc>
          <w:tcPr>
            <w:tcW w:w="851" w:type="pct"/>
            <w:noWrap/>
            <w:tcMar>
              <w:left w:w="57" w:type="dxa"/>
              <w:right w:w="57" w:type="dxa"/>
            </w:tcMar>
            <w:vAlign w:val="center"/>
            <w:hideMark/>
          </w:tcPr>
          <w:p w14:paraId="3BC79C11"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8</w:t>
            </w:r>
          </w:p>
        </w:tc>
        <w:tc>
          <w:tcPr>
            <w:tcW w:w="573" w:type="pct"/>
            <w:noWrap/>
            <w:tcMar>
              <w:left w:w="57" w:type="dxa"/>
              <w:right w:w="57" w:type="dxa"/>
            </w:tcMar>
            <w:vAlign w:val="center"/>
            <w:hideMark/>
          </w:tcPr>
          <w:p w14:paraId="73BB09B2"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7.07</w:t>
            </w:r>
          </w:p>
        </w:tc>
        <w:tc>
          <w:tcPr>
            <w:tcW w:w="430" w:type="pct"/>
            <w:noWrap/>
            <w:tcMar>
              <w:left w:w="57" w:type="dxa"/>
              <w:right w:w="57" w:type="dxa"/>
            </w:tcMar>
            <w:vAlign w:val="center"/>
            <w:hideMark/>
          </w:tcPr>
          <w:p w14:paraId="696FE37A"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3.13</w:t>
            </w:r>
          </w:p>
        </w:tc>
        <w:tc>
          <w:tcPr>
            <w:tcW w:w="645" w:type="pct"/>
            <w:noWrap/>
            <w:tcMar>
              <w:left w:w="57" w:type="dxa"/>
              <w:right w:w="57" w:type="dxa"/>
            </w:tcMar>
            <w:vAlign w:val="center"/>
            <w:hideMark/>
          </w:tcPr>
          <w:p w14:paraId="0476BC3B"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13.39</w:t>
            </w:r>
          </w:p>
        </w:tc>
        <w:tc>
          <w:tcPr>
            <w:tcW w:w="501" w:type="pct"/>
            <w:noWrap/>
            <w:tcMar>
              <w:left w:w="57" w:type="dxa"/>
              <w:right w:w="57" w:type="dxa"/>
            </w:tcMar>
            <w:vAlign w:val="center"/>
            <w:hideMark/>
          </w:tcPr>
          <w:p w14:paraId="5A1FCF0A"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2.32</w:t>
            </w:r>
          </w:p>
        </w:tc>
        <w:tc>
          <w:tcPr>
            <w:tcW w:w="550" w:type="pct"/>
            <w:noWrap/>
            <w:tcMar>
              <w:left w:w="57" w:type="dxa"/>
              <w:right w:w="57" w:type="dxa"/>
            </w:tcMar>
            <w:vAlign w:val="center"/>
            <w:hideMark/>
          </w:tcPr>
          <w:p w14:paraId="1156A7E6"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0.97</w:t>
            </w:r>
          </w:p>
        </w:tc>
        <w:tc>
          <w:tcPr>
            <w:tcW w:w="596" w:type="pct"/>
            <w:tcMar>
              <w:left w:w="57" w:type="dxa"/>
              <w:right w:w="57" w:type="dxa"/>
            </w:tcMar>
            <w:vAlign w:val="center"/>
          </w:tcPr>
          <w:p w14:paraId="4473E04C"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80.19</w:t>
            </w:r>
          </w:p>
        </w:tc>
        <w:tc>
          <w:tcPr>
            <w:tcW w:w="634" w:type="pct"/>
            <w:noWrap/>
            <w:tcMar>
              <w:left w:w="57" w:type="dxa"/>
              <w:right w:w="57" w:type="dxa"/>
            </w:tcMar>
            <w:vAlign w:val="center"/>
            <w:hideMark/>
          </w:tcPr>
          <w:p w14:paraId="2C7090DD"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11.97</w:t>
            </w:r>
          </w:p>
        </w:tc>
      </w:tr>
      <w:tr w:rsidR="00A86343" w:rsidRPr="00A86343" w14:paraId="30857678" w14:textId="77777777" w:rsidTr="00A86343">
        <w:trPr>
          <w:trHeight w:val="224"/>
          <w:jc w:val="center"/>
        </w:trPr>
        <w:tc>
          <w:tcPr>
            <w:tcW w:w="221" w:type="pct"/>
            <w:tcMar>
              <w:left w:w="57" w:type="dxa"/>
              <w:right w:w="57" w:type="dxa"/>
            </w:tcMar>
            <w:vAlign w:val="center"/>
          </w:tcPr>
          <w:p w14:paraId="38159589"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9</w:t>
            </w:r>
          </w:p>
        </w:tc>
        <w:tc>
          <w:tcPr>
            <w:tcW w:w="851" w:type="pct"/>
            <w:noWrap/>
            <w:tcMar>
              <w:left w:w="57" w:type="dxa"/>
              <w:right w:w="57" w:type="dxa"/>
            </w:tcMar>
            <w:vAlign w:val="center"/>
            <w:hideMark/>
          </w:tcPr>
          <w:p w14:paraId="2F1684DC"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9</w:t>
            </w:r>
          </w:p>
        </w:tc>
        <w:tc>
          <w:tcPr>
            <w:tcW w:w="573" w:type="pct"/>
            <w:noWrap/>
            <w:tcMar>
              <w:left w:w="57" w:type="dxa"/>
              <w:right w:w="57" w:type="dxa"/>
            </w:tcMar>
            <w:vAlign w:val="center"/>
            <w:hideMark/>
          </w:tcPr>
          <w:p w14:paraId="0DF3A878"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7.24</w:t>
            </w:r>
          </w:p>
        </w:tc>
        <w:tc>
          <w:tcPr>
            <w:tcW w:w="430" w:type="pct"/>
            <w:noWrap/>
            <w:tcMar>
              <w:left w:w="57" w:type="dxa"/>
              <w:right w:w="57" w:type="dxa"/>
            </w:tcMar>
            <w:vAlign w:val="center"/>
            <w:hideMark/>
          </w:tcPr>
          <w:p w14:paraId="5792AE14"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4.12</w:t>
            </w:r>
          </w:p>
        </w:tc>
        <w:tc>
          <w:tcPr>
            <w:tcW w:w="645" w:type="pct"/>
            <w:noWrap/>
            <w:tcMar>
              <w:left w:w="57" w:type="dxa"/>
              <w:right w:w="57" w:type="dxa"/>
            </w:tcMar>
            <w:vAlign w:val="center"/>
            <w:hideMark/>
          </w:tcPr>
          <w:p w14:paraId="312D0EBB"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14.38</w:t>
            </w:r>
          </w:p>
        </w:tc>
        <w:tc>
          <w:tcPr>
            <w:tcW w:w="501" w:type="pct"/>
            <w:noWrap/>
            <w:tcMar>
              <w:left w:w="57" w:type="dxa"/>
              <w:right w:w="57" w:type="dxa"/>
            </w:tcMar>
            <w:vAlign w:val="center"/>
            <w:hideMark/>
          </w:tcPr>
          <w:p w14:paraId="289AF121"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2.60</w:t>
            </w:r>
          </w:p>
        </w:tc>
        <w:tc>
          <w:tcPr>
            <w:tcW w:w="550" w:type="pct"/>
            <w:noWrap/>
            <w:tcMar>
              <w:left w:w="57" w:type="dxa"/>
              <w:right w:w="57" w:type="dxa"/>
            </w:tcMar>
            <w:vAlign w:val="center"/>
            <w:hideMark/>
          </w:tcPr>
          <w:p w14:paraId="5B21469E"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0.79</w:t>
            </w:r>
          </w:p>
        </w:tc>
        <w:tc>
          <w:tcPr>
            <w:tcW w:w="596" w:type="pct"/>
            <w:tcMar>
              <w:left w:w="57" w:type="dxa"/>
              <w:right w:w="57" w:type="dxa"/>
            </w:tcMar>
            <w:vAlign w:val="center"/>
          </w:tcPr>
          <w:p w14:paraId="269F0E1E"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78.10</w:t>
            </w:r>
          </w:p>
        </w:tc>
        <w:tc>
          <w:tcPr>
            <w:tcW w:w="634" w:type="pct"/>
            <w:noWrap/>
            <w:tcMar>
              <w:left w:w="57" w:type="dxa"/>
              <w:right w:w="57" w:type="dxa"/>
            </w:tcMar>
            <w:vAlign w:val="center"/>
            <w:hideMark/>
          </w:tcPr>
          <w:p w14:paraId="3EED4BE5"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19.05</w:t>
            </w:r>
          </w:p>
        </w:tc>
      </w:tr>
      <w:tr w:rsidR="00A86343" w:rsidRPr="00A86343" w14:paraId="47735A0B" w14:textId="77777777" w:rsidTr="00A86343">
        <w:trPr>
          <w:trHeight w:val="422"/>
          <w:jc w:val="center"/>
        </w:trPr>
        <w:tc>
          <w:tcPr>
            <w:tcW w:w="221" w:type="pct"/>
            <w:tcMar>
              <w:left w:w="57" w:type="dxa"/>
              <w:right w:w="57" w:type="dxa"/>
            </w:tcMar>
            <w:vAlign w:val="center"/>
          </w:tcPr>
          <w:p w14:paraId="0B1EB11D"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10</w:t>
            </w:r>
          </w:p>
        </w:tc>
        <w:tc>
          <w:tcPr>
            <w:tcW w:w="851" w:type="pct"/>
            <w:noWrap/>
            <w:tcMar>
              <w:left w:w="57" w:type="dxa"/>
              <w:right w:w="57" w:type="dxa"/>
            </w:tcMar>
            <w:vAlign w:val="center"/>
            <w:hideMark/>
          </w:tcPr>
          <w:p w14:paraId="337D5F02"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10</w:t>
            </w:r>
          </w:p>
        </w:tc>
        <w:tc>
          <w:tcPr>
            <w:tcW w:w="573" w:type="pct"/>
            <w:noWrap/>
            <w:tcMar>
              <w:left w:w="57" w:type="dxa"/>
              <w:right w:w="57" w:type="dxa"/>
            </w:tcMar>
            <w:vAlign w:val="center"/>
            <w:hideMark/>
          </w:tcPr>
          <w:p w14:paraId="6BB28F6A"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7.23</w:t>
            </w:r>
          </w:p>
        </w:tc>
        <w:tc>
          <w:tcPr>
            <w:tcW w:w="430" w:type="pct"/>
            <w:noWrap/>
            <w:tcMar>
              <w:left w:w="57" w:type="dxa"/>
              <w:right w:w="57" w:type="dxa"/>
            </w:tcMar>
            <w:vAlign w:val="center"/>
            <w:hideMark/>
          </w:tcPr>
          <w:p w14:paraId="3C34BE7C"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3.38</w:t>
            </w:r>
          </w:p>
        </w:tc>
        <w:tc>
          <w:tcPr>
            <w:tcW w:w="645" w:type="pct"/>
            <w:noWrap/>
            <w:tcMar>
              <w:left w:w="57" w:type="dxa"/>
              <w:right w:w="57" w:type="dxa"/>
            </w:tcMar>
            <w:vAlign w:val="center"/>
            <w:hideMark/>
          </w:tcPr>
          <w:p w14:paraId="4E7C60F4"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14.06</w:t>
            </w:r>
          </w:p>
        </w:tc>
        <w:tc>
          <w:tcPr>
            <w:tcW w:w="501" w:type="pct"/>
            <w:noWrap/>
            <w:tcMar>
              <w:left w:w="57" w:type="dxa"/>
              <w:right w:w="57" w:type="dxa"/>
            </w:tcMar>
            <w:vAlign w:val="center"/>
            <w:hideMark/>
          </w:tcPr>
          <w:p w14:paraId="14A05C8A"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2.33</w:t>
            </w:r>
          </w:p>
        </w:tc>
        <w:tc>
          <w:tcPr>
            <w:tcW w:w="550" w:type="pct"/>
            <w:noWrap/>
            <w:tcMar>
              <w:left w:w="57" w:type="dxa"/>
              <w:right w:w="57" w:type="dxa"/>
            </w:tcMar>
            <w:vAlign w:val="center"/>
            <w:hideMark/>
          </w:tcPr>
          <w:p w14:paraId="670AE330"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0.76</w:t>
            </w:r>
          </w:p>
        </w:tc>
        <w:tc>
          <w:tcPr>
            <w:tcW w:w="596" w:type="pct"/>
            <w:tcMar>
              <w:left w:w="57" w:type="dxa"/>
              <w:right w:w="57" w:type="dxa"/>
            </w:tcMar>
            <w:vAlign w:val="center"/>
          </w:tcPr>
          <w:p w14:paraId="27BA861A"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79.48</w:t>
            </w:r>
          </w:p>
        </w:tc>
        <w:tc>
          <w:tcPr>
            <w:tcW w:w="634" w:type="pct"/>
            <w:noWrap/>
            <w:tcMar>
              <w:left w:w="57" w:type="dxa"/>
              <w:right w:w="57" w:type="dxa"/>
            </w:tcMar>
            <w:vAlign w:val="center"/>
            <w:hideMark/>
          </w:tcPr>
          <w:p w14:paraId="39B748DF"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11.00</w:t>
            </w:r>
          </w:p>
        </w:tc>
      </w:tr>
      <w:tr w:rsidR="00A86343" w:rsidRPr="00A86343" w14:paraId="30072389" w14:textId="77777777" w:rsidTr="00A86343">
        <w:trPr>
          <w:trHeight w:val="224"/>
          <w:jc w:val="center"/>
        </w:trPr>
        <w:tc>
          <w:tcPr>
            <w:tcW w:w="221" w:type="pct"/>
            <w:tcMar>
              <w:left w:w="57" w:type="dxa"/>
              <w:right w:w="57" w:type="dxa"/>
            </w:tcMar>
            <w:vAlign w:val="center"/>
          </w:tcPr>
          <w:p w14:paraId="2F523954"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11</w:t>
            </w:r>
          </w:p>
        </w:tc>
        <w:tc>
          <w:tcPr>
            <w:tcW w:w="851" w:type="pct"/>
            <w:noWrap/>
            <w:tcMar>
              <w:left w:w="57" w:type="dxa"/>
              <w:right w:w="57" w:type="dxa"/>
            </w:tcMar>
            <w:vAlign w:val="center"/>
            <w:hideMark/>
          </w:tcPr>
          <w:p w14:paraId="006E237C"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11</w:t>
            </w:r>
          </w:p>
        </w:tc>
        <w:tc>
          <w:tcPr>
            <w:tcW w:w="573" w:type="pct"/>
            <w:noWrap/>
            <w:tcMar>
              <w:left w:w="57" w:type="dxa"/>
              <w:right w:w="57" w:type="dxa"/>
            </w:tcMar>
            <w:vAlign w:val="center"/>
            <w:hideMark/>
          </w:tcPr>
          <w:p w14:paraId="1C5408F7"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7.34</w:t>
            </w:r>
          </w:p>
        </w:tc>
        <w:tc>
          <w:tcPr>
            <w:tcW w:w="430" w:type="pct"/>
            <w:noWrap/>
            <w:tcMar>
              <w:left w:w="57" w:type="dxa"/>
              <w:right w:w="57" w:type="dxa"/>
            </w:tcMar>
            <w:vAlign w:val="center"/>
            <w:hideMark/>
          </w:tcPr>
          <w:p w14:paraId="5EE8B90E"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3.23</w:t>
            </w:r>
          </w:p>
        </w:tc>
        <w:tc>
          <w:tcPr>
            <w:tcW w:w="645" w:type="pct"/>
            <w:noWrap/>
            <w:tcMar>
              <w:left w:w="57" w:type="dxa"/>
              <w:right w:w="57" w:type="dxa"/>
            </w:tcMar>
            <w:vAlign w:val="center"/>
            <w:hideMark/>
          </w:tcPr>
          <w:p w14:paraId="211044D0"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13.49</w:t>
            </w:r>
          </w:p>
        </w:tc>
        <w:tc>
          <w:tcPr>
            <w:tcW w:w="501" w:type="pct"/>
            <w:noWrap/>
            <w:tcMar>
              <w:left w:w="57" w:type="dxa"/>
              <w:right w:w="57" w:type="dxa"/>
            </w:tcMar>
            <w:vAlign w:val="center"/>
            <w:hideMark/>
          </w:tcPr>
          <w:p w14:paraId="082C9EF5"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2.55</w:t>
            </w:r>
          </w:p>
        </w:tc>
        <w:tc>
          <w:tcPr>
            <w:tcW w:w="550" w:type="pct"/>
            <w:noWrap/>
            <w:tcMar>
              <w:left w:w="57" w:type="dxa"/>
              <w:right w:w="57" w:type="dxa"/>
            </w:tcMar>
            <w:vAlign w:val="center"/>
            <w:hideMark/>
          </w:tcPr>
          <w:p w14:paraId="32DAC3BE"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1.10</w:t>
            </w:r>
          </w:p>
        </w:tc>
        <w:tc>
          <w:tcPr>
            <w:tcW w:w="596" w:type="pct"/>
            <w:tcMar>
              <w:left w:w="57" w:type="dxa"/>
              <w:right w:w="57" w:type="dxa"/>
            </w:tcMar>
            <w:vAlign w:val="center"/>
          </w:tcPr>
          <w:p w14:paraId="0D942658"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79.62</w:t>
            </w:r>
          </w:p>
        </w:tc>
        <w:tc>
          <w:tcPr>
            <w:tcW w:w="634" w:type="pct"/>
            <w:noWrap/>
            <w:tcMar>
              <w:left w:w="57" w:type="dxa"/>
              <w:right w:w="57" w:type="dxa"/>
            </w:tcMar>
            <w:vAlign w:val="center"/>
            <w:hideMark/>
          </w:tcPr>
          <w:p w14:paraId="078FBB0A"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20.25</w:t>
            </w:r>
          </w:p>
        </w:tc>
      </w:tr>
      <w:tr w:rsidR="00A86343" w:rsidRPr="00A86343" w14:paraId="7D753797" w14:textId="77777777" w:rsidTr="00A86343">
        <w:trPr>
          <w:trHeight w:val="224"/>
          <w:jc w:val="center"/>
        </w:trPr>
        <w:tc>
          <w:tcPr>
            <w:tcW w:w="221" w:type="pct"/>
            <w:tcMar>
              <w:left w:w="57" w:type="dxa"/>
              <w:right w:w="57" w:type="dxa"/>
            </w:tcMar>
            <w:vAlign w:val="center"/>
          </w:tcPr>
          <w:p w14:paraId="1CEAFB64"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12</w:t>
            </w:r>
          </w:p>
        </w:tc>
        <w:tc>
          <w:tcPr>
            <w:tcW w:w="851" w:type="pct"/>
            <w:noWrap/>
            <w:tcMar>
              <w:left w:w="57" w:type="dxa"/>
              <w:right w:w="57" w:type="dxa"/>
            </w:tcMar>
            <w:vAlign w:val="center"/>
            <w:hideMark/>
          </w:tcPr>
          <w:p w14:paraId="7DBADCC7"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12</w:t>
            </w:r>
          </w:p>
        </w:tc>
        <w:tc>
          <w:tcPr>
            <w:tcW w:w="573" w:type="pct"/>
            <w:noWrap/>
            <w:tcMar>
              <w:left w:w="57" w:type="dxa"/>
              <w:right w:w="57" w:type="dxa"/>
            </w:tcMar>
            <w:vAlign w:val="center"/>
            <w:hideMark/>
          </w:tcPr>
          <w:p w14:paraId="04B4BA01"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4.27</w:t>
            </w:r>
          </w:p>
        </w:tc>
        <w:tc>
          <w:tcPr>
            <w:tcW w:w="430" w:type="pct"/>
            <w:noWrap/>
            <w:tcMar>
              <w:left w:w="57" w:type="dxa"/>
              <w:right w:w="57" w:type="dxa"/>
            </w:tcMar>
            <w:vAlign w:val="center"/>
            <w:hideMark/>
          </w:tcPr>
          <w:p w14:paraId="245067A5"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10.73</w:t>
            </w:r>
          </w:p>
        </w:tc>
        <w:tc>
          <w:tcPr>
            <w:tcW w:w="645" w:type="pct"/>
            <w:noWrap/>
            <w:tcMar>
              <w:left w:w="57" w:type="dxa"/>
              <w:right w:w="57" w:type="dxa"/>
            </w:tcMar>
            <w:vAlign w:val="center"/>
            <w:hideMark/>
          </w:tcPr>
          <w:p w14:paraId="3BA4F005"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17.09</w:t>
            </w:r>
          </w:p>
        </w:tc>
        <w:tc>
          <w:tcPr>
            <w:tcW w:w="501" w:type="pct"/>
            <w:noWrap/>
            <w:tcMar>
              <w:left w:w="57" w:type="dxa"/>
              <w:right w:w="57" w:type="dxa"/>
            </w:tcMar>
            <w:vAlign w:val="center"/>
            <w:hideMark/>
          </w:tcPr>
          <w:p w14:paraId="4198C9CE"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2.20</w:t>
            </w:r>
          </w:p>
        </w:tc>
        <w:tc>
          <w:tcPr>
            <w:tcW w:w="550" w:type="pct"/>
            <w:noWrap/>
            <w:tcMar>
              <w:left w:w="57" w:type="dxa"/>
              <w:right w:w="57" w:type="dxa"/>
            </w:tcMar>
            <w:vAlign w:val="center"/>
            <w:hideMark/>
          </w:tcPr>
          <w:p w14:paraId="1D82C372"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1.52</w:t>
            </w:r>
          </w:p>
        </w:tc>
        <w:tc>
          <w:tcPr>
            <w:tcW w:w="596" w:type="pct"/>
            <w:tcMar>
              <w:left w:w="57" w:type="dxa"/>
              <w:right w:w="57" w:type="dxa"/>
            </w:tcMar>
            <w:vAlign w:val="center"/>
          </w:tcPr>
          <w:p w14:paraId="3C90BD90"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68.46</w:t>
            </w:r>
          </w:p>
        </w:tc>
        <w:tc>
          <w:tcPr>
            <w:tcW w:w="634" w:type="pct"/>
            <w:noWrap/>
            <w:tcMar>
              <w:left w:w="57" w:type="dxa"/>
              <w:right w:w="57" w:type="dxa"/>
            </w:tcMar>
            <w:vAlign w:val="center"/>
            <w:hideMark/>
          </w:tcPr>
          <w:p w14:paraId="17C50C4A"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3.01</w:t>
            </w:r>
          </w:p>
        </w:tc>
      </w:tr>
      <w:tr w:rsidR="00A86343" w:rsidRPr="00A86343" w14:paraId="246825C4" w14:textId="77777777" w:rsidTr="00A86343">
        <w:trPr>
          <w:trHeight w:val="224"/>
          <w:jc w:val="center"/>
        </w:trPr>
        <w:tc>
          <w:tcPr>
            <w:tcW w:w="221" w:type="pct"/>
            <w:tcMar>
              <w:left w:w="57" w:type="dxa"/>
              <w:right w:w="57" w:type="dxa"/>
            </w:tcMar>
            <w:vAlign w:val="center"/>
          </w:tcPr>
          <w:p w14:paraId="14E28B5A"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13</w:t>
            </w:r>
          </w:p>
        </w:tc>
        <w:tc>
          <w:tcPr>
            <w:tcW w:w="851" w:type="pct"/>
            <w:noWrap/>
            <w:tcMar>
              <w:left w:w="57" w:type="dxa"/>
              <w:right w:w="57" w:type="dxa"/>
            </w:tcMar>
            <w:vAlign w:val="center"/>
            <w:hideMark/>
          </w:tcPr>
          <w:p w14:paraId="5208B9F6"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13</w:t>
            </w:r>
          </w:p>
        </w:tc>
        <w:tc>
          <w:tcPr>
            <w:tcW w:w="573" w:type="pct"/>
            <w:noWrap/>
            <w:tcMar>
              <w:left w:w="57" w:type="dxa"/>
              <w:right w:w="57" w:type="dxa"/>
            </w:tcMar>
            <w:vAlign w:val="center"/>
            <w:hideMark/>
          </w:tcPr>
          <w:p w14:paraId="33D2EA09"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3.79</w:t>
            </w:r>
          </w:p>
        </w:tc>
        <w:tc>
          <w:tcPr>
            <w:tcW w:w="430" w:type="pct"/>
            <w:noWrap/>
            <w:tcMar>
              <w:left w:w="57" w:type="dxa"/>
              <w:right w:w="57" w:type="dxa"/>
            </w:tcMar>
            <w:vAlign w:val="center"/>
            <w:hideMark/>
          </w:tcPr>
          <w:p w14:paraId="3D6922AD"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8.19</w:t>
            </w:r>
          </w:p>
        </w:tc>
        <w:tc>
          <w:tcPr>
            <w:tcW w:w="645" w:type="pct"/>
            <w:noWrap/>
            <w:tcMar>
              <w:left w:w="57" w:type="dxa"/>
              <w:right w:w="57" w:type="dxa"/>
            </w:tcMar>
            <w:vAlign w:val="center"/>
            <w:hideMark/>
          </w:tcPr>
          <w:p w14:paraId="056424A9"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19.06</w:t>
            </w:r>
          </w:p>
        </w:tc>
        <w:tc>
          <w:tcPr>
            <w:tcW w:w="501" w:type="pct"/>
            <w:noWrap/>
            <w:tcMar>
              <w:left w:w="57" w:type="dxa"/>
              <w:right w:w="57" w:type="dxa"/>
            </w:tcMar>
            <w:vAlign w:val="center"/>
            <w:hideMark/>
          </w:tcPr>
          <w:p w14:paraId="6DDF2AC1"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2.35</w:t>
            </w:r>
          </w:p>
        </w:tc>
        <w:tc>
          <w:tcPr>
            <w:tcW w:w="550" w:type="pct"/>
            <w:noWrap/>
            <w:tcMar>
              <w:left w:w="57" w:type="dxa"/>
              <w:right w:w="57" w:type="dxa"/>
            </w:tcMar>
            <w:vAlign w:val="center"/>
            <w:hideMark/>
          </w:tcPr>
          <w:p w14:paraId="25781345"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1.49</w:t>
            </w:r>
          </w:p>
        </w:tc>
        <w:tc>
          <w:tcPr>
            <w:tcW w:w="596" w:type="pct"/>
            <w:tcMar>
              <w:left w:w="57" w:type="dxa"/>
              <w:right w:w="57" w:type="dxa"/>
            </w:tcMar>
            <w:vAlign w:val="center"/>
          </w:tcPr>
          <w:p w14:paraId="0A87F9F0"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68.91</w:t>
            </w:r>
          </w:p>
        </w:tc>
        <w:tc>
          <w:tcPr>
            <w:tcW w:w="634" w:type="pct"/>
            <w:noWrap/>
            <w:tcMar>
              <w:left w:w="57" w:type="dxa"/>
              <w:right w:w="57" w:type="dxa"/>
            </w:tcMar>
            <w:vAlign w:val="center"/>
            <w:hideMark/>
          </w:tcPr>
          <w:p w14:paraId="1D8C24B0"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2.16</w:t>
            </w:r>
          </w:p>
        </w:tc>
      </w:tr>
      <w:tr w:rsidR="00A86343" w:rsidRPr="00A86343" w14:paraId="774B6D2D" w14:textId="77777777" w:rsidTr="00A86343">
        <w:trPr>
          <w:trHeight w:val="224"/>
          <w:jc w:val="center"/>
        </w:trPr>
        <w:tc>
          <w:tcPr>
            <w:tcW w:w="221" w:type="pct"/>
            <w:tcMar>
              <w:left w:w="57" w:type="dxa"/>
              <w:right w:w="57" w:type="dxa"/>
            </w:tcMar>
            <w:vAlign w:val="center"/>
          </w:tcPr>
          <w:p w14:paraId="4A7DA206"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14</w:t>
            </w:r>
          </w:p>
        </w:tc>
        <w:tc>
          <w:tcPr>
            <w:tcW w:w="851" w:type="pct"/>
            <w:noWrap/>
            <w:tcMar>
              <w:left w:w="57" w:type="dxa"/>
              <w:right w:w="57" w:type="dxa"/>
            </w:tcMar>
            <w:vAlign w:val="center"/>
            <w:hideMark/>
          </w:tcPr>
          <w:p w14:paraId="50BDA781" w14:textId="77777777" w:rsidR="00FE75CD" w:rsidRPr="00A86343" w:rsidRDefault="00FE75CD" w:rsidP="00A86343">
            <w:pPr>
              <w:spacing w:line="300" w:lineRule="auto"/>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Sample 14</w:t>
            </w:r>
          </w:p>
        </w:tc>
        <w:tc>
          <w:tcPr>
            <w:tcW w:w="573" w:type="pct"/>
            <w:noWrap/>
            <w:tcMar>
              <w:left w:w="57" w:type="dxa"/>
              <w:right w:w="57" w:type="dxa"/>
            </w:tcMar>
            <w:vAlign w:val="center"/>
            <w:hideMark/>
          </w:tcPr>
          <w:p w14:paraId="16CFEC36"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6.63</w:t>
            </w:r>
          </w:p>
        </w:tc>
        <w:tc>
          <w:tcPr>
            <w:tcW w:w="430" w:type="pct"/>
            <w:noWrap/>
            <w:tcMar>
              <w:left w:w="57" w:type="dxa"/>
              <w:right w:w="57" w:type="dxa"/>
            </w:tcMar>
            <w:vAlign w:val="center"/>
            <w:hideMark/>
          </w:tcPr>
          <w:p w14:paraId="41A5A01F"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5.29</w:t>
            </w:r>
          </w:p>
        </w:tc>
        <w:tc>
          <w:tcPr>
            <w:tcW w:w="645" w:type="pct"/>
            <w:noWrap/>
            <w:tcMar>
              <w:left w:w="57" w:type="dxa"/>
              <w:right w:w="57" w:type="dxa"/>
            </w:tcMar>
            <w:vAlign w:val="center"/>
            <w:hideMark/>
          </w:tcPr>
          <w:p w14:paraId="09FC8A33"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14.59</w:t>
            </w:r>
          </w:p>
        </w:tc>
        <w:tc>
          <w:tcPr>
            <w:tcW w:w="501" w:type="pct"/>
            <w:noWrap/>
            <w:tcMar>
              <w:left w:w="57" w:type="dxa"/>
              <w:right w:w="57" w:type="dxa"/>
            </w:tcMar>
            <w:vAlign w:val="center"/>
            <w:hideMark/>
          </w:tcPr>
          <w:p w14:paraId="384E7E33"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2.15</w:t>
            </w:r>
          </w:p>
        </w:tc>
        <w:tc>
          <w:tcPr>
            <w:tcW w:w="550" w:type="pct"/>
            <w:noWrap/>
            <w:tcMar>
              <w:left w:w="57" w:type="dxa"/>
              <w:right w:w="57" w:type="dxa"/>
            </w:tcMar>
            <w:vAlign w:val="center"/>
            <w:hideMark/>
          </w:tcPr>
          <w:p w14:paraId="364C42CB" w14:textId="77777777" w:rsidR="00FE75CD" w:rsidRPr="00A86343" w:rsidRDefault="00FE75CD" w:rsidP="00A86343">
            <w:pPr>
              <w:spacing w:line="300" w:lineRule="auto"/>
              <w:jc w:val="center"/>
              <w:rPr>
                <w:rFonts w:ascii="Times New Roman" w:eastAsia="Times New Roman" w:hAnsi="Times New Roman" w:cs="Times New Roman"/>
                <w:color w:val="000000" w:themeColor="text1"/>
              </w:rPr>
            </w:pPr>
            <w:r w:rsidRPr="00A86343">
              <w:rPr>
                <w:rFonts w:ascii="Times New Roman" w:eastAsia="Times New Roman" w:hAnsi="Times New Roman" w:cs="Times New Roman"/>
                <w:color w:val="000000" w:themeColor="text1"/>
              </w:rPr>
              <w:t>0.45</w:t>
            </w:r>
          </w:p>
        </w:tc>
        <w:tc>
          <w:tcPr>
            <w:tcW w:w="596" w:type="pct"/>
            <w:tcMar>
              <w:left w:w="57" w:type="dxa"/>
              <w:right w:w="57" w:type="dxa"/>
            </w:tcMar>
            <w:vAlign w:val="center"/>
          </w:tcPr>
          <w:p w14:paraId="26AB3E8A"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77.52</w:t>
            </w:r>
          </w:p>
        </w:tc>
        <w:tc>
          <w:tcPr>
            <w:tcW w:w="634" w:type="pct"/>
            <w:noWrap/>
            <w:tcMar>
              <w:left w:w="57" w:type="dxa"/>
              <w:right w:w="57" w:type="dxa"/>
            </w:tcMar>
            <w:vAlign w:val="center"/>
            <w:hideMark/>
          </w:tcPr>
          <w:p w14:paraId="128AF0FA" w14:textId="77777777" w:rsidR="00FE75CD" w:rsidRPr="00A86343" w:rsidRDefault="00FE75CD" w:rsidP="00A86343">
            <w:pPr>
              <w:spacing w:line="300" w:lineRule="auto"/>
              <w:jc w:val="center"/>
              <w:rPr>
                <w:rFonts w:ascii="Times New Roman" w:eastAsia="Times New Roman" w:hAnsi="Times New Roman" w:cs="Times New Roman"/>
                <w:b/>
                <w:bCs/>
                <w:color w:val="000000" w:themeColor="text1"/>
              </w:rPr>
            </w:pPr>
            <w:r w:rsidRPr="00A86343">
              <w:rPr>
                <w:rFonts w:ascii="Times New Roman" w:eastAsia="Times New Roman" w:hAnsi="Times New Roman" w:cs="Times New Roman"/>
                <w:b/>
                <w:bCs/>
                <w:color w:val="000000" w:themeColor="text1"/>
              </w:rPr>
              <w:t>5.18</w:t>
            </w:r>
          </w:p>
        </w:tc>
      </w:tr>
    </w:tbl>
    <w:p w14:paraId="3CC5A62E" w14:textId="77777777" w:rsidR="000736D2" w:rsidRPr="00385DD6" w:rsidRDefault="000736D2" w:rsidP="00833AEB">
      <w:pPr>
        <w:spacing w:after="80" w:line="300" w:lineRule="auto"/>
        <w:jc w:val="both"/>
        <w:rPr>
          <w:rFonts w:ascii="Times New Roman" w:eastAsia="Book Antiqua" w:hAnsi="Times New Roman" w:cs="Times New Roman"/>
          <w:color w:val="000000" w:themeColor="text1"/>
          <w:sz w:val="24"/>
          <w:szCs w:val="24"/>
        </w:rPr>
      </w:pPr>
    </w:p>
    <w:p w14:paraId="3DA9F7E8" w14:textId="77777777" w:rsidR="00FE75CD" w:rsidRPr="00385DD6" w:rsidRDefault="00FE75CD" w:rsidP="00833AEB">
      <w:pPr>
        <w:widowControl/>
        <w:spacing w:after="80" w:line="300" w:lineRule="auto"/>
        <w:ind w:right="-414"/>
        <w:jc w:val="both"/>
        <w:rPr>
          <w:rFonts w:ascii="Times New Roman" w:hAnsi="Times New Roman" w:cs="Times New Roman"/>
          <w:b/>
          <w:bCs/>
          <w:color w:val="000000" w:themeColor="text1"/>
        </w:rPr>
      </w:pPr>
      <w:r w:rsidRPr="00385DD6">
        <w:rPr>
          <w:rFonts w:ascii="Times New Roman" w:eastAsia="Times New Roman" w:hAnsi="Times New Roman" w:cs="Times New Roman"/>
          <w:b/>
          <w:bCs/>
          <w:color w:val="000000" w:themeColor="text1"/>
          <w:sz w:val="24"/>
          <w:szCs w:val="24"/>
          <w:lang w:bidi="ne-NP"/>
        </w:rPr>
        <w:t xml:space="preserve">3.4 </w:t>
      </w:r>
      <w:r w:rsidRPr="00385DD6">
        <w:rPr>
          <w:rFonts w:ascii="Times New Roman" w:hAnsi="Times New Roman" w:cs="Times New Roman"/>
          <w:b/>
          <w:bCs/>
          <w:color w:val="000000" w:themeColor="text1"/>
        </w:rPr>
        <w:t>Study of Nutritional Components in Fortified Wheat Flour and Maida.</w:t>
      </w:r>
    </w:p>
    <w:p w14:paraId="7AE2B703" w14:textId="58FA0794" w:rsidR="007663F8" w:rsidRPr="00385DD6" w:rsidRDefault="007663F8" w:rsidP="00833AEB">
      <w:pPr>
        <w:widowControl/>
        <w:spacing w:after="80" w:line="300" w:lineRule="auto"/>
        <w:ind w:right="-414"/>
        <w:jc w:val="both"/>
        <w:rPr>
          <w:rFonts w:ascii="Times New Roman" w:hAnsi="Times New Roman" w:cs="Times New Roman"/>
          <w:b/>
          <w:bCs/>
          <w:color w:val="000000" w:themeColor="text1"/>
        </w:rPr>
      </w:pPr>
      <w:r w:rsidRPr="00385DD6">
        <w:rPr>
          <w:rFonts w:ascii="Times New Roman" w:hAnsi="Times New Roman" w:cs="Times New Roman"/>
          <w:b/>
          <w:bCs/>
          <w:color w:val="000000" w:themeColor="text1"/>
        </w:rPr>
        <w:t xml:space="preserve">Table 3.4.1: </w:t>
      </w:r>
      <w:r w:rsidRPr="00385DD6">
        <w:rPr>
          <w:rFonts w:ascii="Times New Roman" w:hAnsi="Times New Roman" w:cs="Times New Roman"/>
          <w:color w:val="000000" w:themeColor="text1"/>
        </w:rPr>
        <w:t>Label information and iron analysis details of samples of wheat flour and maida produced in Nepal and available in the Kathmandu market.</w:t>
      </w:r>
    </w:p>
    <w:tbl>
      <w:tblPr>
        <w:tblW w:w="43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3497"/>
        <w:gridCol w:w="3351"/>
      </w:tblGrid>
      <w:tr w:rsidR="00DE1CF5" w:rsidRPr="00385DD6" w14:paraId="48B5D60C" w14:textId="77777777" w:rsidTr="00DE1CF5">
        <w:trPr>
          <w:cantSplit/>
          <w:jc w:val="center"/>
        </w:trPr>
        <w:tc>
          <w:tcPr>
            <w:tcW w:w="980" w:type="pct"/>
            <w:vAlign w:val="center"/>
            <w:hideMark/>
          </w:tcPr>
          <w:p w14:paraId="3C9842CB" w14:textId="77777777" w:rsidR="00DE1CF5" w:rsidRPr="00385DD6" w:rsidRDefault="00DE1CF5" w:rsidP="00833AEB">
            <w:pPr>
              <w:spacing w:after="80" w:line="300" w:lineRule="auto"/>
              <w:jc w:val="center"/>
              <w:rPr>
                <w:rFonts w:ascii="Times New Roman" w:eastAsia="Times New Roman" w:hAnsi="Times New Roman" w:cs="Times New Roman"/>
                <w:b/>
                <w:bCs/>
                <w:color w:val="000000" w:themeColor="text1"/>
              </w:rPr>
            </w:pPr>
            <w:r w:rsidRPr="00385DD6">
              <w:rPr>
                <w:rFonts w:ascii="Times New Roman" w:eastAsia="Times New Roman" w:hAnsi="Times New Roman" w:cs="Times New Roman"/>
                <w:b/>
                <w:bCs/>
                <w:color w:val="000000" w:themeColor="text1"/>
              </w:rPr>
              <w:t>Sample name</w:t>
            </w:r>
          </w:p>
        </w:tc>
        <w:tc>
          <w:tcPr>
            <w:tcW w:w="2052" w:type="pct"/>
            <w:vAlign w:val="center"/>
            <w:hideMark/>
          </w:tcPr>
          <w:p w14:paraId="1E6825CC" w14:textId="77777777" w:rsidR="00DE1CF5" w:rsidRPr="00385DD6" w:rsidRDefault="00DE1CF5" w:rsidP="00833AEB">
            <w:pPr>
              <w:spacing w:after="80" w:line="300" w:lineRule="auto"/>
              <w:jc w:val="center"/>
              <w:rPr>
                <w:rFonts w:ascii="Times New Roman" w:eastAsia="Times New Roman" w:hAnsi="Times New Roman" w:cs="Times New Roman"/>
                <w:b/>
                <w:bCs/>
                <w:color w:val="000000" w:themeColor="text1"/>
              </w:rPr>
            </w:pPr>
            <w:r w:rsidRPr="00385DD6">
              <w:rPr>
                <w:rFonts w:ascii="Times New Roman" w:eastAsia="Times New Roman" w:hAnsi="Times New Roman" w:cs="Times New Roman"/>
                <w:b/>
                <w:bCs/>
                <w:color w:val="000000" w:themeColor="text1"/>
              </w:rPr>
              <w:t>Label claim for iron (mg/100g)</w:t>
            </w:r>
          </w:p>
        </w:tc>
        <w:tc>
          <w:tcPr>
            <w:tcW w:w="1967" w:type="pct"/>
            <w:vAlign w:val="center"/>
            <w:hideMark/>
          </w:tcPr>
          <w:p w14:paraId="1C7ED4C9" w14:textId="77777777" w:rsidR="00DE1CF5" w:rsidRPr="00385DD6" w:rsidRDefault="00DE1CF5" w:rsidP="00833AEB">
            <w:pPr>
              <w:spacing w:after="80" w:line="300" w:lineRule="auto"/>
              <w:jc w:val="center"/>
              <w:rPr>
                <w:rFonts w:ascii="Times New Roman" w:eastAsia="Times New Roman" w:hAnsi="Times New Roman" w:cs="Times New Roman"/>
                <w:b/>
                <w:bCs/>
                <w:color w:val="000000" w:themeColor="text1"/>
              </w:rPr>
            </w:pPr>
            <w:r w:rsidRPr="00385DD6">
              <w:rPr>
                <w:rFonts w:ascii="Times New Roman" w:eastAsia="Times New Roman" w:hAnsi="Times New Roman" w:cs="Times New Roman"/>
                <w:b/>
                <w:bCs/>
                <w:color w:val="000000" w:themeColor="text1"/>
              </w:rPr>
              <w:t>Analyzed Iron (mg/100g, d.b)</w:t>
            </w:r>
          </w:p>
        </w:tc>
      </w:tr>
      <w:tr w:rsidR="00DE1CF5" w:rsidRPr="00385DD6" w14:paraId="1197B371" w14:textId="77777777" w:rsidTr="00DE1CF5">
        <w:trPr>
          <w:cantSplit/>
          <w:jc w:val="center"/>
        </w:trPr>
        <w:tc>
          <w:tcPr>
            <w:tcW w:w="980" w:type="pct"/>
            <w:vAlign w:val="center"/>
            <w:hideMark/>
          </w:tcPr>
          <w:p w14:paraId="02E15897" w14:textId="77777777" w:rsidR="00DE1CF5" w:rsidRPr="00385DD6" w:rsidRDefault="00DE1CF5" w:rsidP="00833AEB">
            <w:pPr>
              <w:spacing w:after="80" w:line="300" w:lineRule="auto"/>
              <w:rPr>
                <w:rFonts w:ascii="Times New Roman" w:eastAsia="Times New Roman" w:hAnsi="Times New Roman" w:cs="Kokila"/>
                <w:color w:val="000000" w:themeColor="text1"/>
              </w:rPr>
            </w:pPr>
            <w:r w:rsidRPr="00385DD6">
              <w:rPr>
                <w:rFonts w:ascii="Times New Roman" w:eastAsia="Times New Roman" w:hAnsi="Times New Roman" w:cs="Kokila"/>
                <w:color w:val="000000" w:themeColor="text1"/>
              </w:rPr>
              <w:t>Sample 1</w:t>
            </w:r>
          </w:p>
        </w:tc>
        <w:tc>
          <w:tcPr>
            <w:tcW w:w="2052" w:type="pct"/>
            <w:vAlign w:val="center"/>
            <w:hideMark/>
          </w:tcPr>
          <w:p w14:paraId="7C30C2DD" w14:textId="77777777" w:rsidR="00DE1CF5" w:rsidRPr="00385DD6" w:rsidRDefault="00DE1CF5" w:rsidP="00833AEB">
            <w:pPr>
              <w:spacing w:after="80" w:line="300" w:lineRule="auto"/>
              <w:jc w:val="center"/>
              <w:rPr>
                <w:rFonts w:ascii="Times New Roman" w:eastAsia="Times New Roman" w:hAnsi="Times New Roman" w:cs="Times New Roman"/>
                <w:b/>
                <w:bCs/>
                <w:color w:val="000000" w:themeColor="text1"/>
              </w:rPr>
            </w:pPr>
            <w:r w:rsidRPr="00385DD6">
              <w:rPr>
                <w:rFonts w:ascii="Times New Roman" w:eastAsia="Times New Roman" w:hAnsi="Times New Roman" w:cs="Times New Roman"/>
                <w:b/>
                <w:bCs/>
                <w:color w:val="000000" w:themeColor="text1"/>
              </w:rPr>
              <w:t>4.99</w:t>
            </w:r>
          </w:p>
        </w:tc>
        <w:tc>
          <w:tcPr>
            <w:tcW w:w="1967" w:type="pct"/>
            <w:vAlign w:val="center"/>
            <w:hideMark/>
          </w:tcPr>
          <w:p w14:paraId="75B0902B" w14:textId="77777777" w:rsidR="00DE1CF5" w:rsidRPr="00385DD6" w:rsidRDefault="00DE1CF5" w:rsidP="00833AEB">
            <w:pPr>
              <w:spacing w:after="80" w:line="300" w:lineRule="auto"/>
              <w:jc w:val="center"/>
              <w:rPr>
                <w:rFonts w:ascii="Times New Roman" w:eastAsia="Times New Roman" w:hAnsi="Times New Roman" w:cs="Times New Roman"/>
                <w:b/>
                <w:bCs/>
                <w:color w:val="000000" w:themeColor="text1"/>
              </w:rPr>
            </w:pPr>
            <w:r w:rsidRPr="00385DD6">
              <w:rPr>
                <w:rFonts w:ascii="Times New Roman" w:eastAsia="Times New Roman" w:hAnsi="Times New Roman" w:cs="Times New Roman"/>
                <w:b/>
                <w:bCs/>
                <w:color w:val="000000" w:themeColor="text1"/>
              </w:rPr>
              <w:t>2.34</w:t>
            </w:r>
          </w:p>
        </w:tc>
      </w:tr>
      <w:tr w:rsidR="00DE1CF5" w:rsidRPr="00385DD6" w14:paraId="238A02AE" w14:textId="77777777" w:rsidTr="00DE1CF5">
        <w:trPr>
          <w:cantSplit/>
          <w:jc w:val="center"/>
        </w:trPr>
        <w:tc>
          <w:tcPr>
            <w:tcW w:w="980" w:type="pct"/>
            <w:vAlign w:val="center"/>
            <w:hideMark/>
          </w:tcPr>
          <w:p w14:paraId="03CBA63C" w14:textId="77777777" w:rsidR="00DE1CF5" w:rsidRPr="00385DD6" w:rsidRDefault="00DE1CF5" w:rsidP="00833AEB">
            <w:pPr>
              <w:spacing w:after="80" w:line="300" w:lineRule="auto"/>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Sample 2</w:t>
            </w:r>
          </w:p>
        </w:tc>
        <w:tc>
          <w:tcPr>
            <w:tcW w:w="2052" w:type="pct"/>
            <w:vAlign w:val="center"/>
            <w:hideMark/>
          </w:tcPr>
          <w:p w14:paraId="57841FAE" w14:textId="77777777" w:rsidR="00DE1CF5" w:rsidRPr="00385DD6" w:rsidRDefault="00DE1CF5" w:rsidP="00833AEB">
            <w:pPr>
              <w:spacing w:after="80" w:line="300" w:lineRule="auto"/>
              <w:jc w:val="center"/>
              <w:rPr>
                <w:rFonts w:ascii="Times New Roman" w:eastAsia="Times New Roman" w:hAnsi="Times New Roman" w:cs="Times New Roman"/>
                <w:b/>
                <w:bCs/>
                <w:color w:val="000000" w:themeColor="text1"/>
              </w:rPr>
            </w:pPr>
            <w:r w:rsidRPr="00385DD6">
              <w:rPr>
                <w:rFonts w:ascii="Times New Roman" w:eastAsia="Times New Roman" w:hAnsi="Times New Roman" w:cs="Times New Roman"/>
                <w:b/>
                <w:bCs/>
                <w:color w:val="000000" w:themeColor="text1"/>
              </w:rPr>
              <w:t>4.9</w:t>
            </w:r>
          </w:p>
        </w:tc>
        <w:tc>
          <w:tcPr>
            <w:tcW w:w="1967" w:type="pct"/>
            <w:vAlign w:val="center"/>
            <w:hideMark/>
          </w:tcPr>
          <w:p w14:paraId="02C03A52" w14:textId="77777777" w:rsidR="00DE1CF5" w:rsidRPr="00385DD6" w:rsidRDefault="00DE1CF5" w:rsidP="00833AEB">
            <w:pPr>
              <w:spacing w:after="80" w:line="300" w:lineRule="auto"/>
              <w:jc w:val="center"/>
              <w:rPr>
                <w:rFonts w:ascii="Times New Roman" w:eastAsia="Times New Roman" w:hAnsi="Times New Roman" w:cs="Times New Roman"/>
                <w:b/>
                <w:bCs/>
                <w:color w:val="000000" w:themeColor="text1"/>
              </w:rPr>
            </w:pPr>
            <w:r w:rsidRPr="00385DD6">
              <w:rPr>
                <w:rFonts w:ascii="Times New Roman" w:eastAsia="Times New Roman" w:hAnsi="Times New Roman" w:cs="Times New Roman"/>
                <w:b/>
                <w:bCs/>
                <w:color w:val="000000" w:themeColor="text1"/>
              </w:rPr>
              <w:t>2.54</w:t>
            </w:r>
          </w:p>
        </w:tc>
      </w:tr>
      <w:tr w:rsidR="00DE1CF5" w:rsidRPr="00385DD6" w14:paraId="3EBB5B16" w14:textId="77777777" w:rsidTr="00DE1CF5">
        <w:trPr>
          <w:cantSplit/>
          <w:jc w:val="center"/>
        </w:trPr>
        <w:tc>
          <w:tcPr>
            <w:tcW w:w="980" w:type="pct"/>
            <w:vAlign w:val="center"/>
            <w:hideMark/>
          </w:tcPr>
          <w:p w14:paraId="00958B1C" w14:textId="77777777" w:rsidR="00DE1CF5" w:rsidRPr="00385DD6" w:rsidRDefault="00DE1CF5" w:rsidP="00833AEB">
            <w:pPr>
              <w:spacing w:after="80" w:line="300" w:lineRule="auto"/>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Sample 3</w:t>
            </w:r>
          </w:p>
        </w:tc>
        <w:tc>
          <w:tcPr>
            <w:tcW w:w="2052" w:type="pct"/>
            <w:vAlign w:val="center"/>
            <w:hideMark/>
          </w:tcPr>
          <w:p w14:paraId="02367E2A"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7.2</w:t>
            </w:r>
          </w:p>
        </w:tc>
        <w:tc>
          <w:tcPr>
            <w:tcW w:w="1967" w:type="pct"/>
            <w:vAlign w:val="center"/>
            <w:hideMark/>
          </w:tcPr>
          <w:p w14:paraId="7F92D326"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6.22</w:t>
            </w:r>
          </w:p>
        </w:tc>
      </w:tr>
      <w:tr w:rsidR="00DE1CF5" w:rsidRPr="00385DD6" w14:paraId="76035B70" w14:textId="77777777" w:rsidTr="00DE1CF5">
        <w:trPr>
          <w:cantSplit/>
          <w:jc w:val="center"/>
        </w:trPr>
        <w:tc>
          <w:tcPr>
            <w:tcW w:w="980" w:type="pct"/>
            <w:vAlign w:val="center"/>
            <w:hideMark/>
          </w:tcPr>
          <w:p w14:paraId="34A220E7" w14:textId="77777777" w:rsidR="00DE1CF5" w:rsidRPr="00385DD6" w:rsidRDefault="00DE1CF5" w:rsidP="00833AEB">
            <w:pPr>
              <w:spacing w:after="80" w:line="300" w:lineRule="auto"/>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Sample 4</w:t>
            </w:r>
          </w:p>
        </w:tc>
        <w:tc>
          <w:tcPr>
            <w:tcW w:w="2052" w:type="pct"/>
            <w:vAlign w:val="center"/>
            <w:hideMark/>
          </w:tcPr>
          <w:p w14:paraId="68F24232"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6.15</w:t>
            </w:r>
          </w:p>
        </w:tc>
        <w:tc>
          <w:tcPr>
            <w:tcW w:w="1967" w:type="pct"/>
            <w:vAlign w:val="center"/>
            <w:hideMark/>
          </w:tcPr>
          <w:p w14:paraId="30E255D3"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12.67</w:t>
            </w:r>
          </w:p>
        </w:tc>
      </w:tr>
      <w:tr w:rsidR="00DE1CF5" w:rsidRPr="00385DD6" w14:paraId="2E7B8C1D" w14:textId="77777777" w:rsidTr="00DE1CF5">
        <w:trPr>
          <w:cantSplit/>
          <w:jc w:val="center"/>
        </w:trPr>
        <w:tc>
          <w:tcPr>
            <w:tcW w:w="980" w:type="pct"/>
            <w:vAlign w:val="center"/>
            <w:hideMark/>
          </w:tcPr>
          <w:p w14:paraId="79D7C514" w14:textId="77777777" w:rsidR="00DE1CF5" w:rsidRPr="00385DD6" w:rsidRDefault="00DE1CF5" w:rsidP="00833AEB">
            <w:pPr>
              <w:spacing w:after="80" w:line="300" w:lineRule="auto"/>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 xml:space="preserve">Sample 5 </w:t>
            </w:r>
          </w:p>
        </w:tc>
        <w:tc>
          <w:tcPr>
            <w:tcW w:w="2052" w:type="pct"/>
            <w:vAlign w:val="center"/>
            <w:hideMark/>
          </w:tcPr>
          <w:p w14:paraId="42C29068"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10</w:t>
            </w:r>
          </w:p>
        </w:tc>
        <w:tc>
          <w:tcPr>
            <w:tcW w:w="1967" w:type="pct"/>
            <w:vAlign w:val="center"/>
            <w:hideMark/>
          </w:tcPr>
          <w:p w14:paraId="3D2AD008"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14.04</w:t>
            </w:r>
          </w:p>
        </w:tc>
      </w:tr>
      <w:tr w:rsidR="00DE1CF5" w:rsidRPr="00385DD6" w14:paraId="6D0C5099" w14:textId="77777777" w:rsidTr="00DE1CF5">
        <w:trPr>
          <w:cantSplit/>
          <w:jc w:val="center"/>
        </w:trPr>
        <w:tc>
          <w:tcPr>
            <w:tcW w:w="980" w:type="pct"/>
            <w:vAlign w:val="center"/>
            <w:hideMark/>
          </w:tcPr>
          <w:p w14:paraId="54BAF9C5" w14:textId="77777777" w:rsidR="00DE1CF5" w:rsidRPr="00385DD6" w:rsidRDefault="00DE1CF5" w:rsidP="00833AEB">
            <w:pPr>
              <w:spacing w:after="80" w:line="300" w:lineRule="auto"/>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 xml:space="preserve">Sample 6  </w:t>
            </w:r>
          </w:p>
        </w:tc>
        <w:tc>
          <w:tcPr>
            <w:tcW w:w="2052" w:type="pct"/>
            <w:vAlign w:val="center"/>
            <w:hideMark/>
          </w:tcPr>
          <w:p w14:paraId="1A4BF652"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4.99</w:t>
            </w:r>
          </w:p>
        </w:tc>
        <w:tc>
          <w:tcPr>
            <w:tcW w:w="1967" w:type="pct"/>
            <w:vAlign w:val="center"/>
            <w:hideMark/>
          </w:tcPr>
          <w:p w14:paraId="6F355BB6"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10.14</w:t>
            </w:r>
          </w:p>
        </w:tc>
      </w:tr>
      <w:tr w:rsidR="00DE1CF5" w:rsidRPr="00385DD6" w14:paraId="624D0317" w14:textId="77777777" w:rsidTr="00DE1CF5">
        <w:trPr>
          <w:cantSplit/>
          <w:jc w:val="center"/>
        </w:trPr>
        <w:tc>
          <w:tcPr>
            <w:tcW w:w="980" w:type="pct"/>
            <w:vAlign w:val="center"/>
            <w:hideMark/>
          </w:tcPr>
          <w:p w14:paraId="0C7CE49D" w14:textId="77777777" w:rsidR="00DE1CF5" w:rsidRPr="00385DD6" w:rsidRDefault="00DE1CF5" w:rsidP="00833AEB">
            <w:pPr>
              <w:spacing w:after="80" w:line="300" w:lineRule="auto"/>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Sample 7</w:t>
            </w:r>
          </w:p>
        </w:tc>
        <w:tc>
          <w:tcPr>
            <w:tcW w:w="2052" w:type="pct"/>
            <w:vAlign w:val="center"/>
            <w:hideMark/>
          </w:tcPr>
          <w:p w14:paraId="74E4194C"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NA</w:t>
            </w:r>
          </w:p>
        </w:tc>
        <w:tc>
          <w:tcPr>
            <w:tcW w:w="1967" w:type="pct"/>
            <w:vAlign w:val="center"/>
            <w:hideMark/>
          </w:tcPr>
          <w:p w14:paraId="6DAB5E49"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11.94</w:t>
            </w:r>
          </w:p>
        </w:tc>
      </w:tr>
      <w:tr w:rsidR="00DE1CF5" w:rsidRPr="00385DD6" w14:paraId="5420384E" w14:textId="77777777" w:rsidTr="00DE1CF5">
        <w:trPr>
          <w:cantSplit/>
          <w:jc w:val="center"/>
        </w:trPr>
        <w:tc>
          <w:tcPr>
            <w:tcW w:w="980" w:type="pct"/>
            <w:vAlign w:val="center"/>
            <w:hideMark/>
          </w:tcPr>
          <w:p w14:paraId="3F7C6AD6" w14:textId="77777777" w:rsidR="00DE1CF5" w:rsidRPr="00385DD6" w:rsidRDefault="00DE1CF5" w:rsidP="00833AEB">
            <w:pPr>
              <w:spacing w:after="80" w:line="300" w:lineRule="auto"/>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 xml:space="preserve"> Sample 8</w:t>
            </w:r>
          </w:p>
        </w:tc>
        <w:tc>
          <w:tcPr>
            <w:tcW w:w="2052" w:type="pct"/>
            <w:vAlign w:val="center"/>
            <w:hideMark/>
          </w:tcPr>
          <w:p w14:paraId="701689FA" w14:textId="77777777" w:rsidR="00DE1CF5" w:rsidRPr="00385DD6" w:rsidRDefault="00DE1CF5" w:rsidP="00833AEB">
            <w:pPr>
              <w:spacing w:after="80" w:line="300" w:lineRule="auto"/>
              <w:jc w:val="center"/>
              <w:rPr>
                <w:rFonts w:ascii="Times New Roman" w:eastAsia="Times New Roman" w:hAnsi="Times New Roman" w:cs="Times New Roman"/>
                <w:b/>
                <w:bCs/>
                <w:color w:val="000000" w:themeColor="text1"/>
              </w:rPr>
            </w:pPr>
            <w:r w:rsidRPr="00385DD6">
              <w:rPr>
                <w:rFonts w:ascii="Times New Roman" w:eastAsia="Times New Roman" w:hAnsi="Times New Roman" w:cs="Times New Roman"/>
                <w:b/>
                <w:bCs/>
                <w:color w:val="000000" w:themeColor="text1"/>
              </w:rPr>
              <w:t>3.6</w:t>
            </w:r>
          </w:p>
        </w:tc>
        <w:tc>
          <w:tcPr>
            <w:tcW w:w="1967" w:type="pct"/>
            <w:vAlign w:val="center"/>
            <w:hideMark/>
          </w:tcPr>
          <w:p w14:paraId="2BB83043"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7.39</w:t>
            </w:r>
          </w:p>
        </w:tc>
      </w:tr>
      <w:tr w:rsidR="00DE1CF5" w:rsidRPr="00385DD6" w14:paraId="1C0CDC4A" w14:textId="77777777" w:rsidTr="00DE1CF5">
        <w:trPr>
          <w:cantSplit/>
          <w:jc w:val="center"/>
        </w:trPr>
        <w:tc>
          <w:tcPr>
            <w:tcW w:w="980" w:type="pct"/>
            <w:vAlign w:val="center"/>
            <w:hideMark/>
          </w:tcPr>
          <w:p w14:paraId="731CEA7D" w14:textId="77777777" w:rsidR="00DE1CF5" w:rsidRPr="00385DD6" w:rsidRDefault="00DE1CF5" w:rsidP="00833AEB">
            <w:pPr>
              <w:spacing w:after="80" w:line="300" w:lineRule="auto"/>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Sample 9</w:t>
            </w:r>
          </w:p>
        </w:tc>
        <w:tc>
          <w:tcPr>
            <w:tcW w:w="2052" w:type="pct"/>
            <w:vAlign w:val="center"/>
            <w:hideMark/>
          </w:tcPr>
          <w:p w14:paraId="7B984524"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NA</w:t>
            </w:r>
          </w:p>
        </w:tc>
        <w:tc>
          <w:tcPr>
            <w:tcW w:w="1967" w:type="pct"/>
            <w:vAlign w:val="center"/>
            <w:hideMark/>
          </w:tcPr>
          <w:p w14:paraId="1BA174DC" w14:textId="77777777" w:rsidR="00DE1CF5" w:rsidRPr="00385DD6" w:rsidRDefault="00DE1CF5" w:rsidP="00833AEB">
            <w:pPr>
              <w:spacing w:after="80"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10.17</w:t>
            </w:r>
          </w:p>
        </w:tc>
      </w:tr>
    </w:tbl>
    <w:p w14:paraId="346BB77C" w14:textId="0F04805B" w:rsidR="00FE75CD" w:rsidRPr="00385DD6" w:rsidRDefault="00FE75CD" w:rsidP="00A86343">
      <w:pPr>
        <w:widowControl/>
        <w:spacing w:after="80" w:line="300" w:lineRule="auto"/>
        <w:jc w:val="both"/>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Under this program, nine samples of wheat flour and refined wheat flour produced in Nepal and available in the Kathmandu market were collected. Label information was studied, and the iron content was analyzed.</w:t>
      </w:r>
    </w:p>
    <w:p w14:paraId="3F8FD258" w14:textId="77777777" w:rsidR="00FE75CD" w:rsidRPr="00385DD6" w:rsidRDefault="00FE75CD" w:rsidP="00A86343">
      <w:pPr>
        <w:widowControl/>
        <w:spacing w:after="80" w:line="300" w:lineRule="auto"/>
        <w:jc w:val="both"/>
        <w:rPr>
          <w:rFonts w:ascii="Times New Roman" w:eastAsia="Book Antiqua" w:hAnsi="Times New Roman" w:cs="Times New Roman"/>
          <w:color w:val="000000" w:themeColor="text1"/>
          <w:sz w:val="24"/>
          <w:szCs w:val="24"/>
        </w:rPr>
      </w:pPr>
      <w:r w:rsidRPr="00385DD6">
        <w:rPr>
          <w:rFonts w:ascii="Times New Roman" w:eastAsia="Book Antiqua" w:hAnsi="Times New Roman" w:cs="Times New Roman"/>
          <w:color w:val="000000" w:themeColor="text1"/>
          <w:sz w:val="24"/>
          <w:szCs w:val="24"/>
        </w:rPr>
        <w:t xml:space="preserve">Based on the study and analysis, among the nine samples examined, two samples were found to be of substandard quality. According to the mandatory quality standards for nutrient-fortified wheat flour and refined wheat flour, the iron content should be at least 6 mg per 100 g. However, the iron content in </w:t>
      </w:r>
      <w:r w:rsidRPr="00385DD6">
        <w:rPr>
          <w:rFonts w:ascii="Times New Roman" w:eastAsia="Book Antiqua" w:hAnsi="Times New Roman" w:cs="Times New Roman"/>
          <w:color w:val="000000" w:themeColor="text1"/>
          <w:sz w:val="24"/>
          <w:szCs w:val="24"/>
        </w:rPr>
        <w:lastRenderedPageBreak/>
        <w:t>these two samples was found to be below the prescribed minimum level, indicating non-compliance with the standard.</w:t>
      </w:r>
    </w:p>
    <w:p w14:paraId="5BFA51FF" w14:textId="33F7A8CD" w:rsidR="003C2280" w:rsidRPr="00385DD6" w:rsidRDefault="007514D6" w:rsidP="00833AEB">
      <w:pPr>
        <w:spacing w:after="80" w:line="300" w:lineRule="auto"/>
        <w:jc w:val="both"/>
        <w:rPr>
          <w:rFonts w:ascii="Times New Roman" w:hAnsi="Times New Roman" w:cs="Kalimati"/>
          <w:b/>
          <w:bCs/>
          <w:color w:val="000000" w:themeColor="text1"/>
          <w:sz w:val="24"/>
          <w:szCs w:val="24"/>
        </w:rPr>
      </w:pPr>
      <w:r w:rsidRPr="00385DD6">
        <w:rPr>
          <w:rFonts w:ascii="Times New Roman" w:hAnsi="Times New Roman" w:cs="Kalimati"/>
          <w:b/>
          <w:bCs/>
          <w:color w:val="000000" w:themeColor="text1"/>
          <w:sz w:val="24"/>
          <w:szCs w:val="24"/>
        </w:rPr>
        <w:t>3</w:t>
      </w:r>
      <w:r w:rsidR="00FE75CD" w:rsidRPr="00385DD6">
        <w:rPr>
          <w:rFonts w:ascii="Times New Roman" w:hAnsi="Times New Roman" w:cs="Kalimati"/>
          <w:b/>
          <w:bCs/>
          <w:color w:val="000000" w:themeColor="text1"/>
          <w:sz w:val="24"/>
          <w:szCs w:val="24"/>
        </w:rPr>
        <w:t xml:space="preserve">.5 </w:t>
      </w:r>
      <w:r w:rsidR="003C2280" w:rsidRPr="00385DD6">
        <w:rPr>
          <w:rFonts w:ascii="Times New Roman" w:hAnsi="Times New Roman" w:cs="Kalimati"/>
          <w:b/>
          <w:bCs/>
          <w:color w:val="000000" w:themeColor="text1"/>
          <w:sz w:val="24"/>
          <w:szCs w:val="24"/>
        </w:rPr>
        <w:t>Study on Total Polyphenolic Compounds in Different Types of Tea Available in Market</w:t>
      </w:r>
    </w:p>
    <w:p w14:paraId="08A41D7E" w14:textId="77777777" w:rsidR="003C2280" w:rsidRPr="00385DD6" w:rsidRDefault="003C2280" w:rsidP="00833AEB">
      <w:pPr>
        <w:spacing w:after="80" w:line="300" w:lineRule="auto"/>
        <w:jc w:val="both"/>
        <w:rPr>
          <w:rFonts w:ascii="Times New Roman" w:eastAsia="Times New Roman" w:hAnsi="Times New Roman" w:cs="Times New Roman"/>
          <w:color w:val="000000" w:themeColor="text1"/>
          <w:sz w:val="24"/>
          <w:szCs w:val="24"/>
        </w:rPr>
      </w:pPr>
      <w:r w:rsidRPr="00385DD6">
        <w:rPr>
          <w:rFonts w:ascii="Times New Roman" w:hAnsi="Times New Roman" w:cs="Kalimati"/>
          <w:color w:val="000000" w:themeColor="text1"/>
          <w:sz w:val="24"/>
          <w:szCs w:val="24"/>
        </w:rPr>
        <w:t xml:space="preserve">This study aimed to assess the total polyphenol content, moisture content, and water extract values in 25 different tea types from Nepal, including green, black, white, oolong, golden tips, and silver tips. Samples were collected from Ilam and Kathmandu Valley markets and analyzed using the Folin-Ciocalteu method. Results showed that polyphenol content varied significantly among tea types, with green teas such as Pearl Green (18.96 g/100g) and Roasted Green (16.91 g/100g) displaying the highest concentrations (table 6.0). Moisture content ranged from 2.39% to 10.56%, while water extract ranged from 29.38% to 46.38%. </w:t>
      </w:r>
      <w:r w:rsidRPr="00385DD6">
        <w:rPr>
          <w:rFonts w:ascii="Times New Roman" w:eastAsia="Times New Roman" w:hAnsi="Times New Roman" w:cs="Times New Roman"/>
          <w:color w:val="000000" w:themeColor="text1"/>
          <w:sz w:val="24"/>
          <w:szCs w:val="24"/>
        </w:rPr>
        <w:t>Out of 25 samples, 12 samples were green tea and the remaining 13 samples were other tea. The water extract of 3 sample of black tea out of 25 samples were found to be substandard, while all the green tea samples comply with the standard.</w:t>
      </w:r>
    </w:p>
    <w:p w14:paraId="1B0C17F5" w14:textId="77777777" w:rsidR="003C2280" w:rsidRPr="00385DD6" w:rsidRDefault="003C2280" w:rsidP="00833AEB">
      <w:pPr>
        <w:spacing w:after="80" w:line="300" w:lineRule="auto"/>
        <w:jc w:val="both"/>
        <w:rPr>
          <w:rFonts w:ascii="Times New Roman" w:hAnsi="Times New Roman" w:cs="Kalimati"/>
          <w:color w:val="000000" w:themeColor="text1"/>
          <w:sz w:val="24"/>
          <w:szCs w:val="24"/>
        </w:rPr>
      </w:pPr>
      <w:r w:rsidRPr="00385DD6">
        <w:rPr>
          <w:rFonts w:ascii="Times New Roman" w:hAnsi="Times New Roman" w:cs="Kalimati"/>
          <w:color w:val="000000" w:themeColor="text1"/>
          <w:sz w:val="24"/>
          <w:szCs w:val="24"/>
        </w:rPr>
        <w:t>A strong positive correlation (r = 0.878) was found between water extract and polyphenol content, suggesting that teas with higher solubility also retain greater health-promoting compounds. The study confirms that Nepali green teas are superior in polyphenolic content and antioxidant potential, highlighting their value in both domestic and international markets.</w:t>
      </w:r>
    </w:p>
    <w:p w14:paraId="4EFB30C5" w14:textId="2919DB38" w:rsidR="006D7FCB" w:rsidRPr="00385DD6" w:rsidRDefault="006D7FCB" w:rsidP="00833AEB">
      <w:pPr>
        <w:spacing w:after="80"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Table 3.5 : Analysis of tea samples</w:t>
      </w:r>
    </w:p>
    <w:tbl>
      <w:tblPr>
        <w:tblStyle w:val="TableGrid"/>
        <w:tblW w:w="3731" w:type="pct"/>
        <w:jc w:val="center"/>
        <w:tblLook w:val="04A0" w:firstRow="1" w:lastRow="0" w:firstColumn="1" w:lastColumn="0" w:noHBand="0" w:noVBand="1"/>
      </w:tblPr>
      <w:tblGrid>
        <w:gridCol w:w="438"/>
        <w:gridCol w:w="997"/>
        <w:gridCol w:w="1181"/>
        <w:gridCol w:w="1413"/>
        <w:gridCol w:w="1729"/>
        <w:gridCol w:w="1630"/>
      </w:tblGrid>
      <w:tr w:rsidR="00DE1CF5" w:rsidRPr="00472F72" w14:paraId="508D9199" w14:textId="77777777" w:rsidTr="00DE1CF5">
        <w:trPr>
          <w:cantSplit/>
          <w:tblHeader/>
          <w:jc w:val="center"/>
        </w:trPr>
        <w:tc>
          <w:tcPr>
            <w:tcW w:w="297" w:type="pct"/>
            <w:tcMar>
              <w:left w:w="57" w:type="dxa"/>
              <w:right w:w="57" w:type="dxa"/>
            </w:tcMar>
            <w:vAlign w:val="center"/>
          </w:tcPr>
          <w:p w14:paraId="158ACC43"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rPr>
            </w:pPr>
            <w:r w:rsidRPr="00472F72">
              <w:rPr>
                <w:rFonts w:ascii="Times New Roman" w:eastAsia="Times New Roman" w:hAnsi="Times New Roman" w:cs="Times New Roman"/>
                <w:b/>
                <w:bCs/>
                <w:color w:val="000000" w:themeColor="text1"/>
                <w:w w:val="90"/>
              </w:rPr>
              <w:t>S.N</w:t>
            </w:r>
          </w:p>
        </w:tc>
        <w:tc>
          <w:tcPr>
            <w:tcW w:w="675" w:type="pct"/>
            <w:tcMar>
              <w:left w:w="57" w:type="dxa"/>
              <w:right w:w="57" w:type="dxa"/>
            </w:tcMar>
            <w:vAlign w:val="center"/>
          </w:tcPr>
          <w:p w14:paraId="08CADFE3"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rPr>
            </w:pPr>
            <w:r w:rsidRPr="00472F72">
              <w:rPr>
                <w:rFonts w:ascii="Times New Roman" w:eastAsia="Times New Roman" w:hAnsi="Times New Roman" w:cs="Times New Roman"/>
                <w:b/>
                <w:bCs/>
                <w:color w:val="000000" w:themeColor="text1"/>
                <w:w w:val="90"/>
              </w:rPr>
              <w:t>Tea type</w:t>
            </w:r>
          </w:p>
        </w:tc>
        <w:tc>
          <w:tcPr>
            <w:tcW w:w="799" w:type="pct"/>
            <w:noWrap/>
            <w:tcMar>
              <w:left w:w="57" w:type="dxa"/>
              <w:right w:w="57" w:type="dxa"/>
            </w:tcMar>
            <w:vAlign w:val="center"/>
            <w:hideMark/>
          </w:tcPr>
          <w:p w14:paraId="36362475"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rPr>
            </w:pPr>
            <w:r w:rsidRPr="00472F72">
              <w:rPr>
                <w:rFonts w:ascii="Times New Roman" w:eastAsia="Times New Roman" w:hAnsi="Times New Roman" w:cs="Times New Roman"/>
                <w:b/>
                <w:bCs/>
                <w:color w:val="000000" w:themeColor="text1"/>
                <w:w w:val="90"/>
              </w:rPr>
              <w:t xml:space="preserve">Moisture </w:t>
            </w:r>
          </w:p>
          <w:p w14:paraId="7C1F601D" w14:textId="5621783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rPr>
            </w:pPr>
            <w:r w:rsidRPr="00472F72">
              <w:rPr>
                <w:rFonts w:ascii="Times New Roman" w:eastAsia="Times New Roman" w:hAnsi="Times New Roman" w:cs="Times New Roman"/>
                <w:b/>
                <w:bCs/>
                <w:color w:val="000000" w:themeColor="text1"/>
                <w:w w:val="90"/>
              </w:rPr>
              <w:t>content (%)</w:t>
            </w:r>
          </w:p>
        </w:tc>
        <w:tc>
          <w:tcPr>
            <w:tcW w:w="956" w:type="pct"/>
            <w:noWrap/>
            <w:tcMar>
              <w:left w:w="57" w:type="dxa"/>
              <w:right w:w="57" w:type="dxa"/>
            </w:tcMar>
            <w:vAlign w:val="center"/>
            <w:hideMark/>
          </w:tcPr>
          <w:p w14:paraId="5AB7251B" w14:textId="51DAC289"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rPr>
            </w:pPr>
            <w:r w:rsidRPr="00472F72">
              <w:rPr>
                <w:rFonts w:ascii="Times New Roman" w:eastAsia="Times New Roman" w:hAnsi="Times New Roman" w:cs="Times New Roman"/>
                <w:b/>
                <w:bCs/>
                <w:color w:val="000000" w:themeColor="text1"/>
                <w:w w:val="90"/>
              </w:rPr>
              <w:t xml:space="preserve">Water Extract </w:t>
            </w:r>
            <w:r w:rsidRPr="00472F72">
              <w:rPr>
                <w:rFonts w:ascii="Times New Roman" w:eastAsia="Times New Roman" w:hAnsi="Times New Roman" w:cs="Times New Roman"/>
                <w:b/>
                <w:bCs/>
                <w:color w:val="000000" w:themeColor="text1"/>
                <w:w w:val="90"/>
              </w:rPr>
              <w:br/>
              <w:t>% (db)</w:t>
            </w:r>
          </w:p>
        </w:tc>
        <w:tc>
          <w:tcPr>
            <w:tcW w:w="1170" w:type="pct"/>
            <w:tcMar>
              <w:left w:w="57" w:type="dxa"/>
              <w:right w:w="57" w:type="dxa"/>
            </w:tcMar>
            <w:vAlign w:val="center"/>
          </w:tcPr>
          <w:p w14:paraId="3F175E4A"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rPr>
            </w:pPr>
            <w:r w:rsidRPr="00472F72">
              <w:rPr>
                <w:rFonts w:ascii="Times New Roman" w:eastAsia="Times New Roman" w:hAnsi="Times New Roman" w:cs="Times New Roman"/>
                <w:b/>
                <w:bCs/>
                <w:color w:val="000000" w:themeColor="text1"/>
                <w:w w:val="90"/>
              </w:rPr>
              <w:t>Remarks</w:t>
            </w:r>
          </w:p>
          <w:p w14:paraId="7E8922C8"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rPr>
            </w:pPr>
            <w:r w:rsidRPr="00472F72">
              <w:rPr>
                <w:rFonts w:ascii="Times New Roman" w:eastAsia="Times New Roman" w:hAnsi="Times New Roman" w:cs="Times New Roman"/>
                <w:b/>
                <w:bCs/>
                <w:color w:val="000000" w:themeColor="text1"/>
                <w:w w:val="90"/>
              </w:rPr>
              <w:t>For water Extract</w:t>
            </w:r>
          </w:p>
        </w:tc>
        <w:tc>
          <w:tcPr>
            <w:tcW w:w="1103" w:type="pct"/>
            <w:tcMar>
              <w:left w:w="57" w:type="dxa"/>
              <w:right w:w="57" w:type="dxa"/>
            </w:tcMar>
            <w:vAlign w:val="center"/>
            <w:hideMark/>
          </w:tcPr>
          <w:p w14:paraId="63FF788F"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rPr>
            </w:pPr>
            <w:r w:rsidRPr="00472F72">
              <w:rPr>
                <w:rFonts w:ascii="Times New Roman" w:eastAsia="Times New Roman" w:hAnsi="Times New Roman" w:cs="Times New Roman"/>
                <w:b/>
                <w:bCs/>
                <w:color w:val="000000" w:themeColor="text1"/>
                <w:w w:val="90"/>
              </w:rPr>
              <w:t xml:space="preserve">Total polyphenol </w:t>
            </w:r>
          </w:p>
          <w:p w14:paraId="6E08540E" w14:textId="5AC0EC4D"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rPr>
            </w:pPr>
            <w:r w:rsidRPr="00472F72">
              <w:rPr>
                <w:rFonts w:ascii="Times New Roman" w:eastAsia="Times New Roman" w:hAnsi="Times New Roman" w:cs="Times New Roman"/>
                <w:b/>
                <w:bCs/>
                <w:color w:val="000000" w:themeColor="text1"/>
                <w:w w:val="90"/>
              </w:rPr>
              <w:t>(g/100g)</w:t>
            </w:r>
          </w:p>
        </w:tc>
      </w:tr>
      <w:tr w:rsidR="00DE1CF5" w:rsidRPr="00472F72" w14:paraId="2AFEC46D" w14:textId="77777777" w:rsidTr="00DE1CF5">
        <w:trPr>
          <w:cantSplit/>
          <w:jc w:val="center"/>
        </w:trPr>
        <w:tc>
          <w:tcPr>
            <w:tcW w:w="297" w:type="pct"/>
            <w:tcMar>
              <w:left w:w="57" w:type="dxa"/>
              <w:right w:w="57" w:type="dxa"/>
            </w:tcMar>
          </w:tcPr>
          <w:p w14:paraId="621785CD"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w:t>
            </w:r>
          </w:p>
        </w:tc>
        <w:tc>
          <w:tcPr>
            <w:tcW w:w="675" w:type="pct"/>
            <w:tcMar>
              <w:left w:w="57" w:type="dxa"/>
              <w:right w:w="57" w:type="dxa"/>
            </w:tcMar>
          </w:tcPr>
          <w:p w14:paraId="3B7506E7"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Green tea</w:t>
            </w:r>
          </w:p>
        </w:tc>
        <w:tc>
          <w:tcPr>
            <w:tcW w:w="799" w:type="pct"/>
            <w:noWrap/>
            <w:tcMar>
              <w:left w:w="57" w:type="dxa"/>
              <w:right w:w="57" w:type="dxa"/>
            </w:tcMar>
            <w:vAlign w:val="center"/>
            <w:hideMark/>
          </w:tcPr>
          <w:p w14:paraId="15C390C1"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7.54</w:t>
            </w:r>
          </w:p>
        </w:tc>
        <w:tc>
          <w:tcPr>
            <w:tcW w:w="956" w:type="pct"/>
            <w:noWrap/>
            <w:tcMar>
              <w:left w:w="57" w:type="dxa"/>
              <w:right w:w="57" w:type="dxa"/>
            </w:tcMar>
            <w:vAlign w:val="center"/>
            <w:hideMark/>
          </w:tcPr>
          <w:p w14:paraId="0A94FC7B"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44.50</w:t>
            </w:r>
          </w:p>
        </w:tc>
        <w:tc>
          <w:tcPr>
            <w:tcW w:w="1170" w:type="pct"/>
            <w:tcMar>
              <w:left w:w="57" w:type="dxa"/>
              <w:right w:w="57" w:type="dxa"/>
            </w:tcMar>
          </w:tcPr>
          <w:p w14:paraId="10A6AF49"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659F4AA0"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13.05</w:t>
            </w:r>
          </w:p>
        </w:tc>
      </w:tr>
      <w:tr w:rsidR="00DE1CF5" w:rsidRPr="00472F72" w14:paraId="6BABDBD1" w14:textId="77777777" w:rsidTr="00DE1CF5">
        <w:trPr>
          <w:cantSplit/>
          <w:jc w:val="center"/>
        </w:trPr>
        <w:tc>
          <w:tcPr>
            <w:tcW w:w="297" w:type="pct"/>
            <w:tcMar>
              <w:left w:w="57" w:type="dxa"/>
              <w:right w:w="57" w:type="dxa"/>
            </w:tcMar>
          </w:tcPr>
          <w:p w14:paraId="0AC25D72"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2</w:t>
            </w:r>
          </w:p>
        </w:tc>
        <w:tc>
          <w:tcPr>
            <w:tcW w:w="675" w:type="pct"/>
            <w:tcMar>
              <w:left w:w="57" w:type="dxa"/>
              <w:right w:w="57" w:type="dxa"/>
            </w:tcMar>
          </w:tcPr>
          <w:p w14:paraId="5D879BB4"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Green tea</w:t>
            </w:r>
          </w:p>
        </w:tc>
        <w:tc>
          <w:tcPr>
            <w:tcW w:w="799" w:type="pct"/>
            <w:noWrap/>
            <w:tcMar>
              <w:left w:w="57" w:type="dxa"/>
              <w:right w:w="57" w:type="dxa"/>
            </w:tcMar>
            <w:vAlign w:val="center"/>
            <w:hideMark/>
          </w:tcPr>
          <w:p w14:paraId="171F9C92"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10.56</w:t>
            </w:r>
          </w:p>
        </w:tc>
        <w:tc>
          <w:tcPr>
            <w:tcW w:w="956" w:type="pct"/>
            <w:noWrap/>
            <w:tcMar>
              <w:left w:w="57" w:type="dxa"/>
              <w:right w:w="57" w:type="dxa"/>
            </w:tcMar>
            <w:vAlign w:val="center"/>
            <w:hideMark/>
          </w:tcPr>
          <w:p w14:paraId="32C63F9E"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45.75</w:t>
            </w:r>
          </w:p>
        </w:tc>
        <w:tc>
          <w:tcPr>
            <w:tcW w:w="1170" w:type="pct"/>
            <w:tcMar>
              <w:left w:w="57" w:type="dxa"/>
              <w:right w:w="57" w:type="dxa"/>
            </w:tcMar>
          </w:tcPr>
          <w:p w14:paraId="7A835B2C"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1C4DB1D4"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15.47</w:t>
            </w:r>
          </w:p>
        </w:tc>
      </w:tr>
      <w:tr w:rsidR="00DE1CF5" w:rsidRPr="00472F72" w14:paraId="5AA5C86B" w14:textId="77777777" w:rsidTr="00DE1CF5">
        <w:trPr>
          <w:cantSplit/>
          <w:jc w:val="center"/>
        </w:trPr>
        <w:tc>
          <w:tcPr>
            <w:tcW w:w="297" w:type="pct"/>
            <w:tcMar>
              <w:left w:w="57" w:type="dxa"/>
              <w:right w:w="57" w:type="dxa"/>
            </w:tcMar>
          </w:tcPr>
          <w:p w14:paraId="3B1CDDE8"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3</w:t>
            </w:r>
          </w:p>
        </w:tc>
        <w:tc>
          <w:tcPr>
            <w:tcW w:w="675" w:type="pct"/>
            <w:tcMar>
              <w:left w:w="57" w:type="dxa"/>
              <w:right w:w="57" w:type="dxa"/>
            </w:tcMar>
          </w:tcPr>
          <w:p w14:paraId="5D79E638"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Green tea</w:t>
            </w:r>
          </w:p>
        </w:tc>
        <w:tc>
          <w:tcPr>
            <w:tcW w:w="799" w:type="pct"/>
            <w:noWrap/>
            <w:tcMar>
              <w:left w:w="57" w:type="dxa"/>
              <w:right w:w="57" w:type="dxa"/>
            </w:tcMar>
            <w:vAlign w:val="center"/>
            <w:hideMark/>
          </w:tcPr>
          <w:p w14:paraId="1A00F087"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4.91</w:t>
            </w:r>
          </w:p>
        </w:tc>
        <w:tc>
          <w:tcPr>
            <w:tcW w:w="956" w:type="pct"/>
            <w:noWrap/>
            <w:tcMar>
              <w:left w:w="57" w:type="dxa"/>
              <w:right w:w="57" w:type="dxa"/>
            </w:tcMar>
            <w:vAlign w:val="center"/>
            <w:hideMark/>
          </w:tcPr>
          <w:p w14:paraId="311834C6"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37.36</w:t>
            </w:r>
          </w:p>
        </w:tc>
        <w:tc>
          <w:tcPr>
            <w:tcW w:w="1170" w:type="pct"/>
            <w:tcMar>
              <w:left w:w="57" w:type="dxa"/>
              <w:right w:w="57" w:type="dxa"/>
            </w:tcMar>
          </w:tcPr>
          <w:p w14:paraId="08AD5F95"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7E388DD3"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3.86</w:t>
            </w:r>
          </w:p>
        </w:tc>
      </w:tr>
      <w:tr w:rsidR="00DE1CF5" w:rsidRPr="00472F72" w14:paraId="0D30799F" w14:textId="77777777" w:rsidTr="00DE1CF5">
        <w:trPr>
          <w:cantSplit/>
          <w:jc w:val="center"/>
        </w:trPr>
        <w:tc>
          <w:tcPr>
            <w:tcW w:w="297" w:type="pct"/>
            <w:tcMar>
              <w:left w:w="57" w:type="dxa"/>
              <w:right w:w="57" w:type="dxa"/>
            </w:tcMar>
          </w:tcPr>
          <w:p w14:paraId="250698F3"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w:t>
            </w:r>
          </w:p>
        </w:tc>
        <w:tc>
          <w:tcPr>
            <w:tcW w:w="675" w:type="pct"/>
            <w:tcMar>
              <w:left w:w="57" w:type="dxa"/>
              <w:right w:w="57" w:type="dxa"/>
            </w:tcMar>
          </w:tcPr>
          <w:p w14:paraId="09266139"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Green tea</w:t>
            </w:r>
          </w:p>
        </w:tc>
        <w:tc>
          <w:tcPr>
            <w:tcW w:w="799" w:type="pct"/>
            <w:noWrap/>
            <w:tcMar>
              <w:left w:w="57" w:type="dxa"/>
              <w:right w:w="57" w:type="dxa"/>
            </w:tcMar>
            <w:vAlign w:val="center"/>
            <w:hideMark/>
          </w:tcPr>
          <w:p w14:paraId="7A51A7AD"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4.84</w:t>
            </w:r>
          </w:p>
        </w:tc>
        <w:tc>
          <w:tcPr>
            <w:tcW w:w="956" w:type="pct"/>
            <w:noWrap/>
            <w:tcMar>
              <w:left w:w="57" w:type="dxa"/>
              <w:right w:w="57" w:type="dxa"/>
            </w:tcMar>
            <w:vAlign w:val="center"/>
            <w:hideMark/>
          </w:tcPr>
          <w:p w14:paraId="299A9F65"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45.45</w:t>
            </w:r>
          </w:p>
        </w:tc>
        <w:tc>
          <w:tcPr>
            <w:tcW w:w="1170" w:type="pct"/>
            <w:tcMar>
              <w:left w:w="57" w:type="dxa"/>
              <w:right w:w="57" w:type="dxa"/>
            </w:tcMar>
          </w:tcPr>
          <w:p w14:paraId="2BE1AFCC"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0C21F13D"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16.04</w:t>
            </w:r>
          </w:p>
        </w:tc>
      </w:tr>
      <w:tr w:rsidR="00DE1CF5" w:rsidRPr="00472F72" w14:paraId="6DA9EE53" w14:textId="77777777" w:rsidTr="00DE1CF5">
        <w:trPr>
          <w:cantSplit/>
          <w:jc w:val="center"/>
        </w:trPr>
        <w:tc>
          <w:tcPr>
            <w:tcW w:w="297" w:type="pct"/>
            <w:tcMar>
              <w:left w:w="57" w:type="dxa"/>
              <w:right w:w="57" w:type="dxa"/>
            </w:tcMar>
          </w:tcPr>
          <w:p w14:paraId="17B66EAE"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5</w:t>
            </w:r>
          </w:p>
        </w:tc>
        <w:tc>
          <w:tcPr>
            <w:tcW w:w="675" w:type="pct"/>
            <w:tcMar>
              <w:left w:w="57" w:type="dxa"/>
              <w:right w:w="57" w:type="dxa"/>
            </w:tcMar>
          </w:tcPr>
          <w:p w14:paraId="4CC0B93D"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4B1F9C17"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2.39</w:t>
            </w:r>
          </w:p>
        </w:tc>
        <w:tc>
          <w:tcPr>
            <w:tcW w:w="956" w:type="pct"/>
            <w:noWrap/>
            <w:tcMar>
              <w:left w:w="57" w:type="dxa"/>
              <w:right w:w="57" w:type="dxa"/>
            </w:tcMar>
            <w:vAlign w:val="center"/>
            <w:hideMark/>
          </w:tcPr>
          <w:p w14:paraId="16B401B7"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sz w:val="24"/>
                <w:szCs w:val="24"/>
              </w:rPr>
            </w:pPr>
            <w:r w:rsidRPr="00472F72">
              <w:rPr>
                <w:rFonts w:ascii="Times New Roman" w:eastAsia="Times New Roman" w:hAnsi="Times New Roman" w:cs="Times New Roman"/>
                <w:b/>
                <w:bCs/>
                <w:color w:val="000000" w:themeColor="text1"/>
                <w:w w:val="90"/>
                <w:sz w:val="24"/>
                <w:szCs w:val="24"/>
              </w:rPr>
              <w:t>29.38</w:t>
            </w:r>
          </w:p>
        </w:tc>
        <w:tc>
          <w:tcPr>
            <w:tcW w:w="1170" w:type="pct"/>
            <w:tcMar>
              <w:left w:w="57" w:type="dxa"/>
              <w:right w:w="57" w:type="dxa"/>
            </w:tcMar>
          </w:tcPr>
          <w:p w14:paraId="12B2776A" w14:textId="77777777" w:rsidR="00DE1CF5" w:rsidRPr="00472F72" w:rsidRDefault="00DE1CF5" w:rsidP="00472F72">
            <w:pPr>
              <w:widowControl/>
              <w:spacing w:after="80" w:line="300" w:lineRule="auto"/>
              <w:jc w:val="center"/>
              <w:rPr>
                <w:rFonts w:ascii="Times New Roman" w:eastAsia="Times New Roman" w:hAnsi="Times New Roman"/>
                <w:color w:val="000000" w:themeColor="text1"/>
                <w:w w:val="90"/>
                <w:sz w:val="20"/>
                <w:szCs w:val="20"/>
                <w:lang w:bidi="ne-NP"/>
              </w:rPr>
            </w:pPr>
            <w:r w:rsidRPr="00472F72">
              <w:rPr>
                <w:rFonts w:ascii="Times New Roman" w:eastAsia="Times New Roman" w:hAnsi="Times New Roman" w:cs="Times New Roman"/>
                <w:color w:val="000000" w:themeColor="text1"/>
                <w:w w:val="90"/>
                <w:sz w:val="20"/>
                <w:szCs w:val="20"/>
              </w:rPr>
              <w:t>Subst</w:t>
            </w:r>
            <w:r w:rsidRPr="00472F72">
              <w:rPr>
                <w:rFonts w:ascii="Times New Roman" w:eastAsia="Times New Roman" w:hAnsi="Times New Roman" w:hint="cs"/>
                <w:color w:val="000000" w:themeColor="text1"/>
                <w:w w:val="90"/>
                <w:sz w:val="20"/>
                <w:szCs w:val="20"/>
                <w:lang w:bidi="ne-NP"/>
              </w:rPr>
              <w:t>andard</w:t>
            </w:r>
          </w:p>
        </w:tc>
        <w:tc>
          <w:tcPr>
            <w:tcW w:w="1103" w:type="pct"/>
            <w:noWrap/>
            <w:tcMar>
              <w:left w:w="57" w:type="dxa"/>
              <w:right w:w="57" w:type="dxa"/>
            </w:tcMar>
            <w:vAlign w:val="center"/>
            <w:hideMark/>
          </w:tcPr>
          <w:p w14:paraId="639BDE3E"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2.30</w:t>
            </w:r>
          </w:p>
        </w:tc>
      </w:tr>
      <w:tr w:rsidR="00DE1CF5" w:rsidRPr="00472F72" w14:paraId="168ABA00" w14:textId="77777777" w:rsidTr="00DE1CF5">
        <w:trPr>
          <w:cantSplit/>
          <w:jc w:val="center"/>
        </w:trPr>
        <w:tc>
          <w:tcPr>
            <w:tcW w:w="297" w:type="pct"/>
            <w:tcMar>
              <w:left w:w="57" w:type="dxa"/>
              <w:right w:w="57" w:type="dxa"/>
            </w:tcMar>
          </w:tcPr>
          <w:p w14:paraId="2B28E562"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6</w:t>
            </w:r>
          </w:p>
        </w:tc>
        <w:tc>
          <w:tcPr>
            <w:tcW w:w="675" w:type="pct"/>
            <w:tcMar>
              <w:left w:w="57" w:type="dxa"/>
              <w:right w:w="57" w:type="dxa"/>
            </w:tcMar>
          </w:tcPr>
          <w:p w14:paraId="7659F87C" w14:textId="54A735F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Pr>
                <w:rFonts w:ascii="Times New Roman" w:eastAsia="Times New Roman" w:hAnsi="Times New Roman" w:cs="Times New Roman"/>
                <w:color w:val="000000" w:themeColor="text1"/>
                <w:w w:val="90"/>
                <w:sz w:val="24"/>
                <w:szCs w:val="24"/>
              </w:rPr>
              <w:t>Green tea</w:t>
            </w:r>
          </w:p>
        </w:tc>
        <w:tc>
          <w:tcPr>
            <w:tcW w:w="799" w:type="pct"/>
            <w:noWrap/>
            <w:tcMar>
              <w:left w:w="57" w:type="dxa"/>
              <w:right w:w="57" w:type="dxa"/>
            </w:tcMar>
            <w:vAlign w:val="center"/>
            <w:hideMark/>
          </w:tcPr>
          <w:p w14:paraId="02B4ACAE"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5.42</w:t>
            </w:r>
          </w:p>
        </w:tc>
        <w:tc>
          <w:tcPr>
            <w:tcW w:w="956" w:type="pct"/>
            <w:noWrap/>
            <w:tcMar>
              <w:left w:w="57" w:type="dxa"/>
              <w:right w:w="57" w:type="dxa"/>
            </w:tcMar>
            <w:vAlign w:val="center"/>
            <w:hideMark/>
          </w:tcPr>
          <w:p w14:paraId="68513426"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41.09</w:t>
            </w:r>
          </w:p>
        </w:tc>
        <w:tc>
          <w:tcPr>
            <w:tcW w:w="1170" w:type="pct"/>
            <w:tcMar>
              <w:left w:w="57" w:type="dxa"/>
              <w:right w:w="57" w:type="dxa"/>
            </w:tcMar>
          </w:tcPr>
          <w:p w14:paraId="0E4A84B4"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5BD1B146"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16.91</w:t>
            </w:r>
          </w:p>
        </w:tc>
      </w:tr>
      <w:tr w:rsidR="00DE1CF5" w:rsidRPr="00472F72" w14:paraId="17A25749" w14:textId="77777777" w:rsidTr="00DE1CF5">
        <w:trPr>
          <w:cantSplit/>
          <w:jc w:val="center"/>
        </w:trPr>
        <w:tc>
          <w:tcPr>
            <w:tcW w:w="297" w:type="pct"/>
            <w:tcMar>
              <w:left w:w="57" w:type="dxa"/>
              <w:right w:w="57" w:type="dxa"/>
            </w:tcMar>
          </w:tcPr>
          <w:p w14:paraId="630E573B"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7</w:t>
            </w:r>
          </w:p>
        </w:tc>
        <w:tc>
          <w:tcPr>
            <w:tcW w:w="675" w:type="pct"/>
            <w:tcMar>
              <w:left w:w="57" w:type="dxa"/>
              <w:right w:w="57" w:type="dxa"/>
            </w:tcMar>
          </w:tcPr>
          <w:p w14:paraId="38356C58" w14:textId="77777777" w:rsidR="00DE1CF5" w:rsidRPr="00472F72" w:rsidRDefault="00DE1CF5" w:rsidP="00472F72">
            <w:pPr>
              <w:widowControl/>
              <w:spacing w:after="80" w:line="300" w:lineRule="auto"/>
              <w:rPr>
                <w:color w:val="000000" w:themeColor="text1"/>
                <w:w w:val="90"/>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74F02709"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5.15</w:t>
            </w:r>
          </w:p>
        </w:tc>
        <w:tc>
          <w:tcPr>
            <w:tcW w:w="956" w:type="pct"/>
            <w:noWrap/>
            <w:tcMar>
              <w:left w:w="57" w:type="dxa"/>
              <w:right w:w="57" w:type="dxa"/>
            </w:tcMar>
            <w:vAlign w:val="center"/>
            <w:hideMark/>
          </w:tcPr>
          <w:p w14:paraId="3C167FD4"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41.25</w:t>
            </w:r>
          </w:p>
        </w:tc>
        <w:tc>
          <w:tcPr>
            <w:tcW w:w="1170" w:type="pct"/>
            <w:tcMar>
              <w:left w:w="57" w:type="dxa"/>
              <w:right w:w="57" w:type="dxa"/>
            </w:tcMar>
          </w:tcPr>
          <w:p w14:paraId="4632AFB9"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218C1F88"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13.88</w:t>
            </w:r>
          </w:p>
        </w:tc>
      </w:tr>
      <w:tr w:rsidR="00DE1CF5" w:rsidRPr="00472F72" w14:paraId="6DF58B2C" w14:textId="77777777" w:rsidTr="00DE1CF5">
        <w:trPr>
          <w:cantSplit/>
          <w:jc w:val="center"/>
        </w:trPr>
        <w:tc>
          <w:tcPr>
            <w:tcW w:w="297" w:type="pct"/>
            <w:tcMar>
              <w:left w:w="57" w:type="dxa"/>
              <w:right w:w="57" w:type="dxa"/>
            </w:tcMar>
          </w:tcPr>
          <w:p w14:paraId="49FB4BCF"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8</w:t>
            </w:r>
          </w:p>
        </w:tc>
        <w:tc>
          <w:tcPr>
            <w:tcW w:w="675" w:type="pct"/>
            <w:tcMar>
              <w:left w:w="57" w:type="dxa"/>
              <w:right w:w="57" w:type="dxa"/>
            </w:tcMar>
          </w:tcPr>
          <w:p w14:paraId="48981832" w14:textId="77777777" w:rsidR="00DE1CF5" w:rsidRPr="00472F72" w:rsidRDefault="00DE1CF5" w:rsidP="00472F72">
            <w:pPr>
              <w:widowControl/>
              <w:spacing w:after="80" w:line="300" w:lineRule="auto"/>
              <w:rPr>
                <w:color w:val="000000" w:themeColor="text1"/>
                <w:w w:val="90"/>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25734141"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4.53</w:t>
            </w:r>
          </w:p>
        </w:tc>
        <w:tc>
          <w:tcPr>
            <w:tcW w:w="956" w:type="pct"/>
            <w:noWrap/>
            <w:tcMar>
              <w:left w:w="57" w:type="dxa"/>
              <w:right w:w="57" w:type="dxa"/>
            </w:tcMar>
            <w:vAlign w:val="center"/>
            <w:hideMark/>
          </w:tcPr>
          <w:p w14:paraId="519B31FB"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39.95</w:t>
            </w:r>
          </w:p>
        </w:tc>
        <w:tc>
          <w:tcPr>
            <w:tcW w:w="1170" w:type="pct"/>
            <w:tcMar>
              <w:left w:w="57" w:type="dxa"/>
              <w:right w:w="57" w:type="dxa"/>
            </w:tcMar>
          </w:tcPr>
          <w:p w14:paraId="49D93C14"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2DE2B990"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9.76</w:t>
            </w:r>
          </w:p>
        </w:tc>
      </w:tr>
      <w:tr w:rsidR="00DE1CF5" w:rsidRPr="00472F72" w14:paraId="017535C2" w14:textId="77777777" w:rsidTr="00DE1CF5">
        <w:trPr>
          <w:cantSplit/>
          <w:jc w:val="center"/>
        </w:trPr>
        <w:tc>
          <w:tcPr>
            <w:tcW w:w="297" w:type="pct"/>
            <w:tcMar>
              <w:left w:w="57" w:type="dxa"/>
              <w:right w:w="57" w:type="dxa"/>
            </w:tcMar>
          </w:tcPr>
          <w:p w14:paraId="7FE90A38"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9</w:t>
            </w:r>
          </w:p>
        </w:tc>
        <w:tc>
          <w:tcPr>
            <w:tcW w:w="675" w:type="pct"/>
            <w:tcMar>
              <w:left w:w="57" w:type="dxa"/>
              <w:right w:w="57" w:type="dxa"/>
            </w:tcMar>
          </w:tcPr>
          <w:p w14:paraId="2A3A14A2" w14:textId="77777777" w:rsidR="00DE1CF5" w:rsidRPr="00472F72" w:rsidRDefault="00DE1CF5" w:rsidP="00472F72">
            <w:pPr>
              <w:widowControl/>
              <w:spacing w:after="80" w:line="300" w:lineRule="auto"/>
              <w:rPr>
                <w:color w:val="000000" w:themeColor="text1"/>
                <w:w w:val="90"/>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6E65B01C"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9.33</w:t>
            </w:r>
          </w:p>
        </w:tc>
        <w:tc>
          <w:tcPr>
            <w:tcW w:w="956" w:type="pct"/>
            <w:noWrap/>
            <w:tcMar>
              <w:left w:w="57" w:type="dxa"/>
              <w:right w:w="57" w:type="dxa"/>
            </w:tcMar>
            <w:vAlign w:val="center"/>
            <w:hideMark/>
          </w:tcPr>
          <w:p w14:paraId="4E220C58"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42.21</w:t>
            </w:r>
          </w:p>
        </w:tc>
        <w:tc>
          <w:tcPr>
            <w:tcW w:w="1170" w:type="pct"/>
            <w:tcMar>
              <w:left w:w="57" w:type="dxa"/>
              <w:right w:w="57" w:type="dxa"/>
            </w:tcMar>
          </w:tcPr>
          <w:p w14:paraId="0B4074A6"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42C7AE44"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9.27</w:t>
            </w:r>
          </w:p>
        </w:tc>
      </w:tr>
      <w:tr w:rsidR="00DE1CF5" w:rsidRPr="00472F72" w14:paraId="3E501369" w14:textId="77777777" w:rsidTr="00DE1CF5">
        <w:trPr>
          <w:cantSplit/>
          <w:jc w:val="center"/>
        </w:trPr>
        <w:tc>
          <w:tcPr>
            <w:tcW w:w="297" w:type="pct"/>
            <w:tcMar>
              <w:left w:w="57" w:type="dxa"/>
              <w:right w:w="57" w:type="dxa"/>
            </w:tcMar>
          </w:tcPr>
          <w:p w14:paraId="089BF8CB"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10</w:t>
            </w:r>
          </w:p>
        </w:tc>
        <w:tc>
          <w:tcPr>
            <w:tcW w:w="675" w:type="pct"/>
            <w:tcMar>
              <w:left w:w="57" w:type="dxa"/>
              <w:right w:w="57" w:type="dxa"/>
            </w:tcMar>
          </w:tcPr>
          <w:p w14:paraId="62A448C1"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Green tea</w:t>
            </w:r>
          </w:p>
        </w:tc>
        <w:tc>
          <w:tcPr>
            <w:tcW w:w="799" w:type="pct"/>
            <w:noWrap/>
            <w:tcMar>
              <w:left w:w="57" w:type="dxa"/>
              <w:right w:w="57" w:type="dxa"/>
            </w:tcMar>
            <w:vAlign w:val="center"/>
            <w:hideMark/>
          </w:tcPr>
          <w:p w14:paraId="24260428"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7.54</w:t>
            </w:r>
          </w:p>
        </w:tc>
        <w:tc>
          <w:tcPr>
            <w:tcW w:w="956" w:type="pct"/>
            <w:noWrap/>
            <w:tcMar>
              <w:left w:w="57" w:type="dxa"/>
              <w:right w:w="57" w:type="dxa"/>
            </w:tcMar>
            <w:vAlign w:val="center"/>
            <w:hideMark/>
          </w:tcPr>
          <w:p w14:paraId="617A3571"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46.38</w:t>
            </w:r>
          </w:p>
        </w:tc>
        <w:tc>
          <w:tcPr>
            <w:tcW w:w="1170" w:type="pct"/>
            <w:tcMar>
              <w:left w:w="57" w:type="dxa"/>
              <w:right w:w="57" w:type="dxa"/>
            </w:tcMar>
          </w:tcPr>
          <w:p w14:paraId="286111C2"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2EF313EC"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18.35</w:t>
            </w:r>
          </w:p>
        </w:tc>
      </w:tr>
      <w:tr w:rsidR="00DE1CF5" w:rsidRPr="00472F72" w14:paraId="784346FE" w14:textId="77777777" w:rsidTr="00DE1CF5">
        <w:trPr>
          <w:cantSplit/>
          <w:jc w:val="center"/>
        </w:trPr>
        <w:tc>
          <w:tcPr>
            <w:tcW w:w="297" w:type="pct"/>
            <w:tcMar>
              <w:left w:w="57" w:type="dxa"/>
              <w:right w:w="57" w:type="dxa"/>
            </w:tcMar>
          </w:tcPr>
          <w:p w14:paraId="21057259"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11</w:t>
            </w:r>
          </w:p>
        </w:tc>
        <w:tc>
          <w:tcPr>
            <w:tcW w:w="675" w:type="pct"/>
            <w:tcMar>
              <w:left w:w="57" w:type="dxa"/>
              <w:right w:w="57" w:type="dxa"/>
            </w:tcMar>
          </w:tcPr>
          <w:p w14:paraId="69007395"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444D0FBB"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9.6</w:t>
            </w:r>
          </w:p>
        </w:tc>
        <w:tc>
          <w:tcPr>
            <w:tcW w:w="956" w:type="pct"/>
            <w:noWrap/>
            <w:tcMar>
              <w:left w:w="57" w:type="dxa"/>
              <w:right w:w="57" w:type="dxa"/>
            </w:tcMar>
            <w:vAlign w:val="center"/>
            <w:hideMark/>
          </w:tcPr>
          <w:p w14:paraId="5B614609"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35.50</w:t>
            </w:r>
          </w:p>
        </w:tc>
        <w:tc>
          <w:tcPr>
            <w:tcW w:w="1170" w:type="pct"/>
            <w:tcMar>
              <w:left w:w="57" w:type="dxa"/>
              <w:right w:w="57" w:type="dxa"/>
            </w:tcMar>
          </w:tcPr>
          <w:p w14:paraId="3DC89D96"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545266EC"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6.53</w:t>
            </w:r>
          </w:p>
        </w:tc>
      </w:tr>
      <w:tr w:rsidR="00DE1CF5" w:rsidRPr="00472F72" w14:paraId="1A225C30" w14:textId="77777777" w:rsidTr="00DE1CF5">
        <w:trPr>
          <w:cantSplit/>
          <w:jc w:val="center"/>
        </w:trPr>
        <w:tc>
          <w:tcPr>
            <w:tcW w:w="297" w:type="pct"/>
            <w:tcMar>
              <w:left w:w="57" w:type="dxa"/>
              <w:right w:w="57" w:type="dxa"/>
            </w:tcMar>
          </w:tcPr>
          <w:p w14:paraId="4807879E"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12</w:t>
            </w:r>
          </w:p>
        </w:tc>
        <w:tc>
          <w:tcPr>
            <w:tcW w:w="675" w:type="pct"/>
            <w:tcMar>
              <w:left w:w="57" w:type="dxa"/>
              <w:right w:w="57" w:type="dxa"/>
            </w:tcMar>
          </w:tcPr>
          <w:p w14:paraId="63EA904A"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Green tea</w:t>
            </w:r>
          </w:p>
        </w:tc>
        <w:tc>
          <w:tcPr>
            <w:tcW w:w="799" w:type="pct"/>
            <w:noWrap/>
            <w:tcMar>
              <w:left w:w="57" w:type="dxa"/>
              <w:right w:w="57" w:type="dxa"/>
            </w:tcMar>
            <w:vAlign w:val="center"/>
            <w:hideMark/>
          </w:tcPr>
          <w:p w14:paraId="1054A69D"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7.28</w:t>
            </w:r>
          </w:p>
        </w:tc>
        <w:tc>
          <w:tcPr>
            <w:tcW w:w="956" w:type="pct"/>
            <w:noWrap/>
            <w:tcMar>
              <w:left w:w="57" w:type="dxa"/>
              <w:right w:w="57" w:type="dxa"/>
            </w:tcMar>
            <w:vAlign w:val="center"/>
            <w:hideMark/>
          </w:tcPr>
          <w:p w14:paraId="1A889986"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44.11</w:t>
            </w:r>
          </w:p>
        </w:tc>
        <w:tc>
          <w:tcPr>
            <w:tcW w:w="1170" w:type="pct"/>
            <w:tcMar>
              <w:left w:w="57" w:type="dxa"/>
              <w:right w:w="57" w:type="dxa"/>
            </w:tcMar>
          </w:tcPr>
          <w:p w14:paraId="05765DE9"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28FD57E9"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15.46</w:t>
            </w:r>
          </w:p>
        </w:tc>
      </w:tr>
      <w:tr w:rsidR="00DE1CF5" w:rsidRPr="00472F72" w14:paraId="40EAC616" w14:textId="77777777" w:rsidTr="00DE1CF5">
        <w:trPr>
          <w:cantSplit/>
          <w:jc w:val="center"/>
        </w:trPr>
        <w:tc>
          <w:tcPr>
            <w:tcW w:w="297" w:type="pct"/>
            <w:tcMar>
              <w:left w:w="57" w:type="dxa"/>
              <w:right w:w="57" w:type="dxa"/>
            </w:tcMar>
          </w:tcPr>
          <w:p w14:paraId="33376F69"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13</w:t>
            </w:r>
          </w:p>
        </w:tc>
        <w:tc>
          <w:tcPr>
            <w:tcW w:w="675" w:type="pct"/>
            <w:tcMar>
              <w:left w:w="57" w:type="dxa"/>
              <w:right w:w="57" w:type="dxa"/>
            </w:tcMar>
          </w:tcPr>
          <w:p w14:paraId="70B9DE0B"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74AA22B2"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4.23</w:t>
            </w:r>
          </w:p>
        </w:tc>
        <w:tc>
          <w:tcPr>
            <w:tcW w:w="956" w:type="pct"/>
            <w:noWrap/>
            <w:tcMar>
              <w:left w:w="57" w:type="dxa"/>
              <w:right w:w="57" w:type="dxa"/>
            </w:tcMar>
            <w:vAlign w:val="center"/>
            <w:hideMark/>
          </w:tcPr>
          <w:p w14:paraId="3E01EAEB"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sz w:val="24"/>
                <w:szCs w:val="24"/>
              </w:rPr>
            </w:pPr>
            <w:r w:rsidRPr="00472F72">
              <w:rPr>
                <w:rFonts w:ascii="Times New Roman" w:eastAsia="Times New Roman" w:hAnsi="Times New Roman" w:cs="Times New Roman"/>
                <w:b/>
                <w:bCs/>
                <w:color w:val="000000" w:themeColor="text1"/>
                <w:w w:val="90"/>
                <w:sz w:val="24"/>
                <w:szCs w:val="24"/>
              </w:rPr>
              <w:t>31.93</w:t>
            </w:r>
          </w:p>
        </w:tc>
        <w:tc>
          <w:tcPr>
            <w:tcW w:w="1170" w:type="pct"/>
            <w:tcMar>
              <w:left w:w="57" w:type="dxa"/>
              <w:right w:w="57" w:type="dxa"/>
            </w:tcMar>
          </w:tcPr>
          <w:p w14:paraId="6A9E14B5"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sz w:val="24"/>
                <w:szCs w:val="24"/>
              </w:rPr>
            </w:pPr>
            <w:r w:rsidRPr="00472F72">
              <w:rPr>
                <w:rFonts w:ascii="Times New Roman" w:eastAsia="Times New Roman" w:hAnsi="Times New Roman" w:cs="Times New Roman"/>
                <w:color w:val="000000" w:themeColor="text1"/>
                <w:w w:val="90"/>
                <w:sz w:val="20"/>
                <w:szCs w:val="20"/>
              </w:rPr>
              <w:t>Subst</w:t>
            </w:r>
            <w:r w:rsidRPr="00472F72">
              <w:rPr>
                <w:rFonts w:ascii="Times New Roman" w:eastAsia="Times New Roman" w:hAnsi="Times New Roman" w:hint="cs"/>
                <w:color w:val="000000" w:themeColor="text1"/>
                <w:w w:val="90"/>
                <w:sz w:val="20"/>
                <w:szCs w:val="20"/>
                <w:lang w:bidi="ne-NP"/>
              </w:rPr>
              <w:t>andard</w:t>
            </w:r>
          </w:p>
        </w:tc>
        <w:tc>
          <w:tcPr>
            <w:tcW w:w="1103" w:type="pct"/>
            <w:noWrap/>
            <w:tcMar>
              <w:left w:w="57" w:type="dxa"/>
              <w:right w:w="57" w:type="dxa"/>
            </w:tcMar>
            <w:vAlign w:val="center"/>
            <w:hideMark/>
          </w:tcPr>
          <w:p w14:paraId="4D8D4DB4"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sz w:val="24"/>
                <w:szCs w:val="24"/>
              </w:rPr>
            </w:pPr>
            <w:r w:rsidRPr="00472F72">
              <w:rPr>
                <w:rFonts w:ascii="Times New Roman" w:eastAsia="Times New Roman" w:hAnsi="Times New Roman" w:cs="Times New Roman"/>
                <w:b/>
                <w:bCs/>
                <w:color w:val="000000" w:themeColor="text1"/>
                <w:w w:val="90"/>
                <w:sz w:val="24"/>
                <w:szCs w:val="24"/>
              </w:rPr>
              <w:t>5.25</w:t>
            </w:r>
          </w:p>
        </w:tc>
      </w:tr>
      <w:tr w:rsidR="00DE1CF5" w:rsidRPr="00472F72" w14:paraId="35CB420E" w14:textId="77777777" w:rsidTr="00DE1CF5">
        <w:trPr>
          <w:cantSplit/>
          <w:jc w:val="center"/>
        </w:trPr>
        <w:tc>
          <w:tcPr>
            <w:tcW w:w="297" w:type="pct"/>
            <w:tcMar>
              <w:left w:w="57" w:type="dxa"/>
              <w:right w:w="57" w:type="dxa"/>
            </w:tcMar>
          </w:tcPr>
          <w:p w14:paraId="09BE0FB7"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14</w:t>
            </w:r>
          </w:p>
        </w:tc>
        <w:tc>
          <w:tcPr>
            <w:tcW w:w="675" w:type="pct"/>
            <w:tcMar>
              <w:left w:w="57" w:type="dxa"/>
              <w:right w:w="57" w:type="dxa"/>
            </w:tcMar>
          </w:tcPr>
          <w:p w14:paraId="5B6D8B2A"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Green tea</w:t>
            </w:r>
          </w:p>
        </w:tc>
        <w:tc>
          <w:tcPr>
            <w:tcW w:w="799" w:type="pct"/>
            <w:noWrap/>
            <w:tcMar>
              <w:left w:w="57" w:type="dxa"/>
              <w:right w:w="57" w:type="dxa"/>
            </w:tcMar>
            <w:vAlign w:val="center"/>
            <w:hideMark/>
          </w:tcPr>
          <w:p w14:paraId="258BCB9C"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8.46</w:t>
            </w:r>
          </w:p>
        </w:tc>
        <w:tc>
          <w:tcPr>
            <w:tcW w:w="956" w:type="pct"/>
            <w:noWrap/>
            <w:tcMar>
              <w:left w:w="57" w:type="dxa"/>
              <w:right w:w="57" w:type="dxa"/>
            </w:tcMar>
            <w:vAlign w:val="center"/>
            <w:hideMark/>
          </w:tcPr>
          <w:p w14:paraId="7F0EED4B"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43.01</w:t>
            </w:r>
          </w:p>
        </w:tc>
        <w:tc>
          <w:tcPr>
            <w:tcW w:w="1170" w:type="pct"/>
            <w:tcMar>
              <w:left w:w="57" w:type="dxa"/>
              <w:right w:w="57" w:type="dxa"/>
            </w:tcMar>
          </w:tcPr>
          <w:p w14:paraId="7AB25D57"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27B3BFA1"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15.23</w:t>
            </w:r>
          </w:p>
        </w:tc>
      </w:tr>
      <w:tr w:rsidR="00DE1CF5" w:rsidRPr="00472F72" w14:paraId="5718E80B" w14:textId="77777777" w:rsidTr="00DE1CF5">
        <w:trPr>
          <w:cantSplit/>
          <w:jc w:val="center"/>
        </w:trPr>
        <w:tc>
          <w:tcPr>
            <w:tcW w:w="297" w:type="pct"/>
            <w:tcMar>
              <w:left w:w="57" w:type="dxa"/>
              <w:right w:w="57" w:type="dxa"/>
            </w:tcMar>
          </w:tcPr>
          <w:p w14:paraId="51B1E043"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15</w:t>
            </w:r>
          </w:p>
        </w:tc>
        <w:tc>
          <w:tcPr>
            <w:tcW w:w="675" w:type="pct"/>
            <w:tcMar>
              <w:left w:w="57" w:type="dxa"/>
              <w:right w:w="57" w:type="dxa"/>
            </w:tcMar>
          </w:tcPr>
          <w:p w14:paraId="2FF547A0"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 xml:space="preserve">Green tea </w:t>
            </w:r>
          </w:p>
        </w:tc>
        <w:tc>
          <w:tcPr>
            <w:tcW w:w="799" w:type="pct"/>
            <w:noWrap/>
            <w:tcMar>
              <w:left w:w="57" w:type="dxa"/>
              <w:right w:w="57" w:type="dxa"/>
            </w:tcMar>
            <w:vAlign w:val="center"/>
            <w:hideMark/>
          </w:tcPr>
          <w:p w14:paraId="25B611F7"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5.17</w:t>
            </w:r>
          </w:p>
        </w:tc>
        <w:tc>
          <w:tcPr>
            <w:tcW w:w="956" w:type="pct"/>
            <w:noWrap/>
            <w:tcMar>
              <w:left w:w="57" w:type="dxa"/>
              <w:right w:w="57" w:type="dxa"/>
            </w:tcMar>
            <w:vAlign w:val="center"/>
            <w:hideMark/>
          </w:tcPr>
          <w:p w14:paraId="54DBE9E6"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42.95</w:t>
            </w:r>
          </w:p>
        </w:tc>
        <w:tc>
          <w:tcPr>
            <w:tcW w:w="1170" w:type="pct"/>
            <w:tcMar>
              <w:left w:w="57" w:type="dxa"/>
              <w:right w:w="57" w:type="dxa"/>
            </w:tcMar>
          </w:tcPr>
          <w:p w14:paraId="13A90D1A"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57684B2D"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16.28</w:t>
            </w:r>
          </w:p>
        </w:tc>
      </w:tr>
      <w:tr w:rsidR="00DE1CF5" w:rsidRPr="00472F72" w14:paraId="4E4A3F82" w14:textId="77777777" w:rsidTr="00DE1CF5">
        <w:trPr>
          <w:cantSplit/>
          <w:jc w:val="center"/>
        </w:trPr>
        <w:tc>
          <w:tcPr>
            <w:tcW w:w="297" w:type="pct"/>
            <w:tcMar>
              <w:left w:w="57" w:type="dxa"/>
              <w:right w:w="57" w:type="dxa"/>
            </w:tcMar>
          </w:tcPr>
          <w:p w14:paraId="718AE102"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16</w:t>
            </w:r>
          </w:p>
        </w:tc>
        <w:tc>
          <w:tcPr>
            <w:tcW w:w="675" w:type="pct"/>
            <w:tcMar>
              <w:left w:w="57" w:type="dxa"/>
              <w:right w:w="57" w:type="dxa"/>
            </w:tcMar>
          </w:tcPr>
          <w:p w14:paraId="77E702F5" w14:textId="77777777" w:rsidR="00DE1CF5" w:rsidRPr="00472F72" w:rsidRDefault="00DE1CF5" w:rsidP="00472F72">
            <w:pPr>
              <w:widowControl/>
              <w:spacing w:after="80" w:line="300" w:lineRule="auto"/>
              <w:rPr>
                <w:color w:val="000000" w:themeColor="text1"/>
                <w:w w:val="90"/>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0B9356BB"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5.64</w:t>
            </w:r>
          </w:p>
        </w:tc>
        <w:tc>
          <w:tcPr>
            <w:tcW w:w="956" w:type="pct"/>
            <w:noWrap/>
            <w:tcMar>
              <w:left w:w="57" w:type="dxa"/>
              <w:right w:w="57" w:type="dxa"/>
            </w:tcMar>
            <w:vAlign w:val="center"/>
            <w:hideMark/>
          </w:tcPr>
          <w:p w14:paraId="2E72EE1F"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36.59</w:t>
            </w:r>
          </w:p>
        </w:tc>
        <w:tc>
          <w:tcPr>
            <w:tcW w:w="1170" w:type="pct"/>
            <w:tcMar>
              <w:left w:w="57" w:type="dxa"/>
              <w:right w:w="57" w:type="dxa"/>
            </w:tcMar>
          </w:tcPr>
          <w:p w14:paraId="0A25D8DB"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68FD08DF"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5.46</w:t>
            </w:r>
          </w:p>
        </w:tc>
      </w:tr>
      <w:tr w:rsidR="00DE1CF5" w:rsidRPr="00472F72" w14:paraId="70AE6D2F" w14:textId="77777777" w:rsidTr="00DE1CF5">
        <w:trPr>
          <w:cantSplit/>
          <w:jc w:val="center"/>
        </w:trPr>
        <w:tc>
          <w:tcPr>
            <w:tcW w:w="297" w:type="pct"/>
            <w:tcMar>
              <w:left w:w="57" w:type="dxa"/>
              <w:right w:w="57" w:type="dxa"/>
            </w:tcMar>
          </w:tcPr>
          <w:p w14:paraId="117338AB"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lastRenderedPageBreak/>
              <w:t>17</w:t>
            </w:r>
          </w:p>
        </w:tc>
        <w:tc>
          <w:tcPr>
            <w:tcW w:w="675" w:type="pct"/>
            <w:tcMar>
              <w:left w:w="57" w:type="dxa"/>
              <w:right w:w="57" w:type="dxa"/>
            </w:tcMar>
          </w:tcPr>
          <w:p w14:paraId="0C51B4D1" w14:textId="77777777" w:rsidR="00DE1CF5" w:rsidRPr="00472F72" w:rsidRDefault="00DE1CF5" w:rsidP="00472F72">
            <w:pPr>
              <w:widowControl/>
              <w:spacing w:after="80" w:line="300" w:lineRule="auto"/>
              <w:rPr>
                <w:color w:val="000000" w:themeColor="text1"/>
                <w:w w:val="90"/>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4DA01D8E"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5.38</w:t>
            </w:r>
          </w:p>
        </w:tc>
        <w:tc>
          <w:tcPr>
            <w:tcW w:w="956" w:type="pct"/>
            <w:noWrap/>
            <w:tcMar>
              <w:left w:w="57" w:type="dxa"/>
              <w:right w:w="57" w:type="dxa"/>
            </w:tcMar>
            <w:vAlign w:val="center"/>
            <w:hideMark/>
          </w:tcPr>
          <w:p w14:paraId="129AA688"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44.97</w:t>
            </w:r>
          </w:p>
        </w:tc>
        <w:tc>
          <w:tcPr>
            <w:tcW w:w="1170" w:type="pct"/>
            <w:tcMar>
              <w:left w:w="57" w:type="dxa"/>
              <w:right w:w="57" w:type="dxa"/>
            </w:tcMar>
          </w:tcPr>
          <w:p w14:paraId="51F36FFE"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031C5325"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13.13</w:t>
            </w:r>
          </w:p>
        </w:tc>
      </w:tr>
      <w:tr w:rsidR="00DE1CF5" w:rsidRPr="00472F72" w14:paraId="7986C14C" w14:textId="77777777" w:rsidTr="00DE1CF5">
        <w:trPr>
          <w:cantSplit/>
          <w:jc w:val="center"/>
        </w:trPr>
        <w:tc>
          <w:tcPr>
            <w:tcW w:w="297" w:type="pct"/>
            <w:tcMar>
              <w:left w:w="57" w:type="dxa"/>
              <w:right w:w="57" w:type="dxa"/>
            </w:tcMar>
          </w:tcPr>
          <w:p w14:paraId="6E9F8D80"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18</w:t>
            </w:r>
          </w:p>
        </w:tc>
        <w:tc>
          <w:tcPr>
            <w:tcW w:w="675" w:type="pct"/>
            <w:tcMar>
              <w:left w:w="57" w:type="dxa"/>
              <w:right w:w="57" w:type="dxa"/>
            </w:tcMar>
          </w:tcPr>
          <w:p w14:paraId="7A0447C8" w14:textId="77777777" w:rsidR="00DE1CF5" w:rsidRPr="00472F72" w:rsidRDefault="00DE1CF5" w:rsidP="00472F72">
            <w:pPr>
              <w:widowControl/>
              <w:spacing w:after="80" w:line="300" w:lineRule="auto"/>
              <w:rPr>
                <w:color w:val="000000" w:themeColor="text1"/>
                <w:w w:val="90"/>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45FC87BA"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5.53</w:t>
            </w:r>
          </w:p>
        </w:tc>
        <w:tc>
          <w:tcPr>
            <w:tcW w:w="956" w:type="pct"/>
            <w:noWrap/>
            <w:tcMar>
              <w:left w:w="57" w:type="dxa"/>
              <w:right w:w="57" w:type="dxa"/>
            </w:tcMar>
            <w:vAlign w:val="center"/>
            <w:hideMark/>
          </w:tcPr>
          <w:p w14:paraId="03EFB581"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39.73</w:t>
            </w:r>
          </w:p>
        </w:tc>
        <w:tc>
          <w:tcPr>
            <w:tcW w:w="1170" w:type="pct"/>
            <w:tcMar>
              <w:left w:w="57" w:type="dxa"/>
              <w:right w:w="57" w:type="dxa"/>
            </w:tcMar>
          </w:tcPr>
          <w:p w14:paraId="1E12BB8E"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4FB1F813"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10.64</w:t>
            </w:r>
          </w:p>
        </w:tc>
      </w:tr>
      <w:tr w:rsidR="00DE1CF5" w:rsidRPr="00472F72" w14:paraId="24772A21" w14:textId="77777777" w:rsidTr="00DE1CF5">
        <w:trPr>
          <w:cantSplit/>
          <w:jc w:val="center"/>
        </w:trPr>
        <w:tc>
          <w:tcPr>
            <w:tcW w:w="297" w:type="pct"/>
            <w:tcMar>
              <w:left w:w="57" w:type="dxa"/>
              <w:right w:w="57" w:type="dxa"/>
            </w:tcMar>
          </w:tcPr>
          <w:p w14:paraId="41B27CFE"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19</w:t>
            </w:r>
          </w:p>
        </w:tc>
        <w:tc>
          <w:tcPr>
            <w:tcW w:w="675" w:type="pct"/>
            <w:tcMar>
              <w:left w:w="57" w:type="dxa"/>
              <w:right w:w="57" w:type="dxa"/>
            </w:tcMar>
          </w:tcPr>
          <w:p w14:paraId="7771E3D4" w14:textId="77777777" w:rsidR="00DE1CF5" w:rsidRPr="00472F72" w:rsidRDefault="00DE1CF5" w:rsidP="00472F72">
            <w:pPr>
              <w:widowControl/>
              <w:spacing w:after="80" w:line="300" w:lineRule="auto"/>
              <w:rPr>
                <w:color w:val="000000" w:themeColor="text1"/>
                <w:w w:val="90"/>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56884578"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5.84</w:t>
            </w:r>
          </w:p>
        </w:tc>
        <w:tc>
          <w:tcPr>
            <w:tcW w:w="956" w:type="pct"/>
            <w:noWrap/>
            <w:tcMar>
              <w:left w:w="57" w:type="dxa"/>
              <w:right w:w="57" w:type="dxa"/>
            </w:tcMar>
            <w:vAlign w:val="center"/>
            <w:hideMark/>
          </w:tcPr>
          <w:p w14:paraId="44DE006F"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42.38</w:t>
            </w:r>
          </w:p>
        </w:tc>
        <w:tc>
          <w:tcPr>
            <w:tcW w:w="1170" w:type="pct"/>
            <w:tcMar>
              <w:left w:w="57" w:type="dxa"/>
              <w:right w:w="57" w:type="dxa"/>
            </w:tcMar>
          </w:tcPr>
          <w:p w14:paraId="13C3751F"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4C70F516"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10.31</w:t>
            </w:r>
          </w:p>
        </w:tc>
      </w:tr>
      <w:tr w:rsidR="00DE1CF5" w:rsidRPr="00472F72" w14:paraId="60C2677C" w14:textId="77777777" w:rsidTr="00DE1CF5">
        <w:trPr>
          <w:cantSplit/>
          <w:jc w:val="center"/>
        </w:trPr>
        <w:tc>
          <w:tcPr>
            <w:tcW w:w="297" w:type="pct"/>
            <w:tcMar>
              <w:left w:w="57" w:type="dxa"/>
              <w:right w:w="57" w:type="dxa"/>
            </w:tcMar>
          </w:tcPr>
          <w:p w14:paraId="0A98055D"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20</w:t>
            </w:r>
          </w:p>
        </w:tc>
        <w:tc>
          <w:tcPr>
            <w:tcW w:w="675" w:type="pct"/>
            <w:tcMar>
              <w:left w:w="57" w:type="dxa"/>
              <w:right w:w="57" w:type="dxa"/>
            </w:tcMar>
          </w:tcPr>
          <w:p w14:paraId="05127E4E" w14:textId="77777777" w:rsidR="00DE1CF5" w:rsidRPr="00472F72" w:rsidRDefault="00DE1CF5" w:rsidP="00472F72">
            <w:pPr>
              <w:widowControl/>
              <w:spacing w:after="80" w:line="300" w:lineRule="auto"/>
              <w:rPr>
                <w:color w:val="000000" w:themeColor="text1"/>
                <w:w w:val="90"/>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36FFB9D4"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5.69</w:t>
            </w:r>
          </w:p>
        </w:tc>
        <w:tc>
          <w:tcPr>
            <w:tcW w:w="956" w:type="pct"/>
            <w:noWrap/>
            <w:tcMar>
              <w:left w:w="57" w:type="dxa"/>
              <w:right w:w="57" w:type="dxa"/>
            </w:tcMar>
            <w:vAlign w:val="center"/>
            <w:hideMark/>
          </w:tcPr>
          <w:p w14:paraId="0B88D415"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39.34</w:t>
            </w:r>
          </w:p>
        </w:tc>
        <w:tc>
          <w:tcPr>
            <w:tcW w:w="1170" w:type="pct"/>
            <w:tcMar>
              <w:left w:w="57" w:type="dxa"/>
              <w:right w:w="57" w:type="dxa"/>
            </w:tcMar>
          </w:tcPr>
          <w:p w14:paraId="1B3CE9D8"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0AE3D080"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6.85</w:t>
            </w:r>
          </w:p>
        </w:tc>
      </w:tr>
      <w:tr w:rsidR="00DE1CF5" w:rsidRPr="00472F72" w14:paraId="6EE80728" w14:textId="77777777" w:rsidTr="00DE1CF5">
        <w:trPr>
          <w:cantSplit/>
          <w:jc w:val="center"/>
        </w:trPr>
        <w:tc>
          <w:tcPr>
            <w:tcW w:w="297" w:type="pct"/>
            <w:tcMar>
              <w:left w:w="57" w:type="dxa"/>
              <w:right w:w="57" w:type="dxa"/>
            </w:tcMar>
          </w:tcPr>
          <w:p w14:paraId="1D08E79A"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21</w:t>
            </w:r>
          </w:p>
        </w:tc>
        <w:tc>
          <w:tcPr>
            <w:tcW w:w="675" w:type="pct"/>
            <w:tcMar>
              <w:left w:w="57" w:type="dxa"/>
              <w:right w:w="57" w:type="dxa"/>
            </w:tcMar>
          </w:tcPr>
          <w:p w14:paraId="79A9B378"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Green tea</w:t>
            </w:r>
          </w:p>
        </w:tc>
        <w:tc>
          <w:tcPr>
            <w:tcW w:w="799" w:type="pct"/>
            <w:noWrap/>
            <w:tcMar>
              <w:left w:w="57" w:type="dxa"/>
              <w:right w:w="57" w:type="dxa"/>
            </w:tcMar>
            <w:vAlign w:val="center"/>
            <w:hideMark/>
          </w:tcPr>
          <w:p w14:paraId="67392A23"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4.28</w:t>
            </w:r>
          </w:p>
        </w:tc>
        <w:tc>
          <w:tcPr>
            <w:tcW w:w="956" w:type="pct"/>
            <w:noWrap/>
            <w:tcMar>
              <w:left w:w="57" w:type="dxa"/>
              <w:right w:w="57" w:type="dxa"/>
            </w:tcMar>
            <w:vAlign w:val="center"/>
            <w:hideMark/>
          </w:tcPr>
          <w:p w14:paraId="17127AA0"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44.15</w:t>
            </w:r>
          </w:p>
        </w:tc>
        <w:tc>
          <w:tcPr>
            <w:tcW w:w="1170" w:type="pct"/>
            <w:tcMar>
              <w:left w:w="57" w:type="dxa"/>
              <w:right w:w="57" w:type="dxa"/>
            </w:tcMar>
          </w:tcPr>
          <w:p w14:paraId="3AF713E8"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33C38592"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18.96</w:t>
            </w:r>
          </w:p>
        </w:tc>
      </w:tr>
      <w:tr w:rsidR="00DE1CF5" w:rsidRPr="00472F72" w14:paraId="547147D2" w14:textId="77777777" w:rsidTr="00DE1CF5">
        <w:trPr>
          <w:cantSplit/>
          <w:jc w:val="center"/>
        </w:trPr>
        <w:tc>
          <w:tcPr>
            <w:tcW w:w="297" w:type="pct"/>
            <w:tcMar>
              <w:left w:w="57" w:type="dxa"/>
              <w:right w:w="57" w:type="dxa"/>
            </w:tcMar>
          </w:tcPr>
          <w:p w14:paraId="5667708E"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22</w:t>
            </w:r>
          </w:p>
        </w:tc>
        <w:tc>
          <w:tcPr>
            <w:tcW w:w="675" w:type="pct"/>
            <w:tcMar>
              <w:left w:w="57" w:type="dxa"/>
              <w:right w:w="57" w:type="dxa"/>
            </w:tcMar>
          </w:tcPr>
          <w:p w14:paraId="5955EE7F"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59DEF208"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4.46</w:t>
            </w:r>
          </w:p>
        </w:tc>
        <w:tc>
          <w:tcPr>
            <w:tcW w:w="956" w:type="pct"/>
            <w:noWrap/>
            <w:tcMar>
              <w:left w:w="57" w:type="dxa"/>
              <w:right w:w="57" w:type="dxa"/>
            </w:tcMar>
            <w:vAlign w:val="center"/>
            <w:hideMark/>
          </w:tcPr>
          <w:p w14:paraId="58F80967"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40.12</w:t>
            </w:r>
          </w:p>
        </w:tc>
        <w:tc>
          <w:tcPr>
            <w:tcW w:w="1170" w:type="pct"/>
            <w:tcMar>
              <w:left w:w="57" w:type="dxa"/>
              <w:right w:w="57" w:type="dxa"/>
            </w:tcMar>
          </w:tcPr>
          <w:p w14:paraId="3E8D8EDB"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57AE4A9D"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10.33</w:t>
            </w:r>
          </w:p>
        </w:tc>
      </w:tr>
      <w:tr w:rsidR="00DE1CF5" w:rsidRPr="00472F72" w14:paraId="521410E5" w14:textId="77777777" w:rsidTr="00DE1CF5">
        <w:trPr>
          <w:cantSplit/>
          <w:jc w:val="center"/>
        </w:trPr>
        <w:tc>
          <w:tcPr>
            <w:tcW w:w="297" w:type="pct"/>
            <w:tcMar>
              <w:left w:w="57" w:type="dxa"/>
              <w:right w:w="57" w:type="dxa"/>
            </w:tcMar>
          </w:tcPr>
          <w:p w14:paraId="18DD1484"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23</w:t>
            </w:r>
          </w:p>
        </w:tc>
        <w:tc>
          <w:tcPr>
            <w:tcW w:w="675" w:type="pct"/>
            <w:tcMar>
              <w:left w:w="57" w:type="dxa"/>
              <w:right w:w="57" w:type="dxa"/>
            </w:tcMar>
          </w:tcPr>
          <w:p w14:paraId="7468BB88"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Green tea</w:t>
            </w:r>
          </w:p>
        </w:tc>
        <w:tc>
          <w:tcPr>
            <w:tcW w:w="799" w:type="pct"/>
            <w:noWrap/>
            <w:tcMar>
              <w:left w:w="57" w:type="dxa"/>
              <w:right w:w="57" w:type="dxa"/>
            </w:tcMar>
            <w:vAlign w:val="center"/>
            <w:hideMark/>
          </w:tcPr>
          <w:p w14:paraId="242B8E14"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8.37</w:t>
            </w:r>
          </w:p>
        </w:tc>
        <w:tc>
          <w:tcPr>
            <w:tcW w:w="956" w:type="pct"/>
            <w:noWrap/>
            <w:tcMar>
              <w:left w:w="57" w:type="dxa"/>
              <w:right w:w="57" w:type="dxa"/>
            </w:tcMar>
            <w:vAlign w:val="center"/>
            <w:hideMark/>
          </w:tcPr>
          <w:p w14:paraId="35F65E06"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35.74</w:t>
            </w:r>
          </w:p>
        </w:tc>
        <w:tc>
          <w:tcPr>
            <w:tcW w:w="1170" w:type="pct"/>
            <w:tcMar>
              <w:left w:w="57" w:type="dxa"/>
              <w:right w:w="57" w:type="dxa"/>
            </w:tcMar>
          </w:tcPr>
          <w:p w14:paraId="4781CDF7"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59C76900"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4.89</w:t>
            </w:r>
          </w:p>
        </w:tc>
      </w:tr>
      <w:tr w:rsidR="00DE1CF5" w:rsidRPr="00472F72" w14:paraId="7CDC86A7" w14:textId="77777777" w:rsidTr="00DE1CF5">
        <w:trPr>
          <w:cantSplit/>
          <w:jc w:val="center"/>
        </w:trPr>
        <w:tc>
          <w:tcPr>
            <w:tcW w:w="297" w:type="pct"/>
            <w:tcMar>
              <w:left w:w="57" w:type="dxa"/>
              <w:right w:w="57" w:type="dxa"/>
            </w:tcMar>
          </w:tcPr>
          <w:p w14:paraId="66D9109C"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24</w:t>
            </w:r>
          </w:p>
        </w:tc>
        <w:tc>
          <w:tcPr>
            <w:tcW w:w="675" w:type="pct"/>
            <w:tcMar>
              <w:left w:w="57" w:type="dxa"/>
              <w:right w:w="57" w:type="dxa"/>
            </w:tcMar>
          </w:tcPr>
          <w:p w14:paraId="305F0E55"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Tea</w:t>
            </w:r>
          </w:p>
        </w:tc>
        <w:tc>
          <w:tcPr>
            <w:tcW w:w="799" w:type="pct"/>
            <w:noWrap/>
            <w:tcMar>
              <w:left w:w="57" w:type="dxa"/>
              <w:right w:w="57" w:type="dxa"/>
            </w:tcMar>
            <w:vAlign w:val="center"/>
            <w:hideMark/>
          </w:tcPr>
          <w:p w14:paraId="59FA9D27"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5.15</w:t>
            </w:r>
          </w:p>
        </w:tc>
        <w:tc>
          <w:tcPr>
            <w:tcW w:w="956" w:type="pct"/>
            <w:noWrap/>
            <w:tcMar>
              <w:left w:w="57" w:type="dxa"/>
              <w:right w:w="57" w:type="dxa"/>
            </w:tcMar>
            <w:vAlign w:val="center"/>
            <w:hideMark/>
          </w:tcPr>
          <w:p w14:paraId="7E6BC27F"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sz w:val="24"/>
                <w:szCs w:val="24"/>
              </w:rPr>
            </w:pPr>
            <w:r w:rsidRPr="00472F72">
              <w:rPr>
                <w:rFonts w:ascii="Times New Roman" w:eastAsia="Times New Roman" w:hAnsi="Times New Roman" w:cs="Times New Roman"/>
                <w:b/>
                <w:bCs/>
                <w:color w:val="000000" w:themeColor="text1"/>
                <w:w w:val="90"/>
                <w:sz w:val="24"/>
                <w:szCs w:val="24"/>
              </w:rPr>
              <w:t>33.95</w:t>
            </w:r>
          </w:p>
        </w:tc>
        <w:tc>
          <w:tcPr>
            <w:tcW w:w="1170" w:type="pct"/>
            <w:tcMar>
              <w:left w:w="57" w:type="dxa"/>
              <w:right w:w="57" w:type="dxa"/>
            </w:tcMar>
          </w:tcPr>
          <w:p w14:paraId="07118078"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sz w:val="24"/>
                <w:szCs w:val="24"/>
              </w:rPr>
            </w:pPr>
            <w:r w:rsidRPr="00472F72">
              <w:rPr>
                <w:rFonts w:ascii="Times New Roman" w:eastAsia="Times New Roman" w:hAnsi="Times New Roman" w:cs="Times New Roman"/>
                <w:color w:val="000000" w:themeColor="text1"/>
                <w:w w:val="90"/>
                <w:sz w:val="20"/>
                <w:szCs w:val="20"/>
              </w:rPr>
              <w:t>Subst</w:t>
            </w:r>
            <w:r w:rsidRPr="00472F72">
              <w:rPr>
                <w:rFonts w:ascii="Times New Roman" w:eastAsia="Times New Roman" w:hAnsi="Times New Roman" w:hint="cs"/>
                <w:color w:val="000000" w:themeColor="text1"/>
                <w:w w:val="90"/>
                <w:sz w:val="20"/>
                <w:szCs w:val="20"/>
                <w:lang w:bidi="ne-NP"/>
              </w:rPr>
              <w:t>andard</w:t>
            </w:r>
          </w:p>
        </w:tc>
        <w:tc>
          <w:tcPr>
            <w:tcW w:w="1103" w:type="pct"/>
            <w:noWrap/>
            <w:tcMar>
              <w:left w:w="57" w:type="dxa"/>
              <w:right w:w="57" w:type="dxa"/>
            </w:tcMar>
            <w:vAlign w:val="center"/>
            <w:hideMark/>
          </w:tcPr>
          <w:p w14:paraId="457A38A9" w14:textId="77777777" w:rsidR="00DE1CF5" w:rsidRPr="00472F72" w:rsidRDefault="00DE1CF5" w:rsidP="00472F72">
            <w:pPr>
              <w:widowControl/>
              <w:spacing w:after="80" w:line="300" w:lineRule="auto"/>
              <w:jc w:val="center"/>
              <w:rPr>
                <w:rFonts w:ascii="Times New Roman" w:eastAsia="Times New Roman" w:hAnsi="Times New Roman" w:cs="Times New Roman"/>
                <w:b/>
                <w:bCs/>
                <w:color w:val="000000" w:themeColor="text1"/>
                <w:w w:val="90"/>
                <w:sz w:val="24"/>
                <w:szCs w:val="24"/>
              </w:rPr>
            </w:pPr>
            <w:r w:rsidRPr="00472F72">
              <w:rPr>
                <w:rFonts w:ascii="Times New Roman" w:eastAsia="Times New Roman" w:hAnsi="Times New Roman" w:cs="Times New Roman"/>
                <w:b/>
                <w:bCs/>
                <w:color w:val="000000" w:themeColor="text1"/>
                <w:w w:val="90"/>
                <w:sz w:val="24"/>
                <w:szCs w:val="24"/>
              </w:rPr>
              <w:t>3.65</w:t>
            </w:r>
          </w:p>
        </w:tc>
      </w:tr>
      <w:tr w:rsidR="00DE1CF5" w:rsidRPr="00472F72" w14:paraId="68474DAC" w14:textId="77777777" w:rsidTr="00DE1CF5">
        <w:trPr>
          <w:cantSplit/>
          <w:jc w:val="center"/>
        </w:trPr>
        <w:tc>
          <w:tcPr>
            <w:tcW w:w="297" w:type="pct"/>
            <w:tcMar>
              <w:left w:w="57" w:type="dxa"/>
              <w:right w:w="57" w:type="dxa"/>
            </w:tcMar>
          </w:tcPr>
          <w:p w14:paraId="3326BE03"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25</w:t>
            </w:r>
          </w:p>
        </w:tc>
        <w:tc>
          <w:tcPr>
            <w:tcW w:w="675" w:type="pct"/>
            <w:tcMar>
              <w:left w:w="57" w:type="dxa"/>
              <w:right w:w="57" w:type="dxa"/>
            </w:tcMar>
          </w:tcPr>
          <w:p w14:paraId="705450FA" w14:textId="77777777" w:rsidR="00DE1CF5" w:rsidRPr="00472F72" w:rsidRDefault="00DE1CF5" w:rsidP="00472F72">
            <w:pPr>
              <w:widowControl/>
              <w:spacing w:after="80" w:line="300" w:lineRule="auto"/>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 xml:space="preserve">Green tea </w:t>
            </w:r>
          </w:p>
        </w:tc>
        <w:tc>
          <w:tcPr>
            <w:tcW w:w="799" w:type="pct"/>
            <w:noWrap/>
            <w:tcMar>
              <w:left w:w="57" w:type="dxa"/>
              <w:right w:w="57" w:type="dxa"/>
            </w:tcMar>
            <w:vAlign w:val="center"/>
            <w:hideMark/>
          </w:tcPr>
          <w:p w14:paraId="1BAE9E96"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6.1</w:t>
            </w:r>
          </w:p>
        </w:tc>
        <w:tc>
          <w:tcPr>
            <w:tcW w:w="956" w:type="pct"/>
            <w:noWrap/>
            <w:tcMar>
              <w:left w:w="57" w:type="dxa"/>
              <w:right w:w="57" w:type="dxa"/>
            </w:tcMar>
            <w:vAlign w:val="center"/>
            <w:hideMark/>
          </w:tcPr>
          <w:p w14:paraId="1506A50E"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43.36</w:t>
            </w:r>
          </w:p>
        </w:tc>
        <w:tc>
          <w:tcPr>
            <w:tcW w:w="1170" w:type="pct"/>
            <w:tcMar>
              <w:left w:w="57" w:type="dxa"/>
              <w:right w:w="57" w:type="dxa"/>
            </w:tcMar>
          </w:tcPr>
          <w:p w14:paraId="3AF6C548"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p>
        </w:tc>
        <w:tc>
          <w:tcPr>
            <w:tcW w:w="1103" w:type="pct"/>
            <w:noWrap/>
            <w:tcMar>
              <w:left w:w="57" w:type="dxa"/>
              <w:right w:w="57" w:type="dxa"/>
            </w:tcMar>
            <w:vAlign w:val="center"/>
            <w:hideMark/>
          </w:tcPr>
          <w:p w14:paraId="27FB21AA" w14:textId="77777777" w:rsidR="00DE1CF5" w:rsidRPr="00472F72" w:rsidRDefault="00DE1CF5" w:rsidP="00472F72">
            <w:pPr>
              <w:widowControl/>
              <w:spacing w:after="80" w:line="300" w:lineRule="auto"/>
              <w:jc w:val="center"/>
              <w:rPr>
                <w:rFonts w:ascii="Times New Roman" w:eastAsia="Times New Roman" w:hAnsi="Times New Roman" w:cs="Times New Roman"/>
                <w:color w:val="000000" w:themeColor="text1"/>
                <w:w w:val="90"/>
                <w:sz w:val="24"/>
                <w:szCs w:val="24"/>
              </w:rPr>
            </w:pPr>
            <w:r w:rsidRPr="00472F72">
              <w:rPr>
                <w:rFonts w:ascii="Times New Roman" w:eastAsia="Times New Roman" w:hAnsi="Times New Roman" w:cs="Times New Roman"/>
                <w:color w:val="000000" w:themeColor="text1"/>
                <w:w w:val="90"/>
                <w:sz w:val="24"/>
                <w:szCs w:val="24"/>
              </w:rPr>
              <w:t>16.67</w:t>
            </w:r>
          </w:p>
        </w:tc>
      </w:tr>
    </w:tbl>
    <w:p w14:paraId="2EC0A845" w14:textId="77777777" w:rsidR="006D7FCB" w:rsidRPr="00385DD6" w:rsidRDefault="006D7FCB" w:rsidP="00833AEB">
      <w:pPr>
        <w:spacing w:after="80" w:line="300" w:lineRule="auto"/>
        <w:jc w:val="both"/>
        <w:rPr>
          <w:rFonts w:ascii="Times New Roman" w:hAnsi="Times New Roman" w:cs="Kalimati"/>
          <w:b/>
          <w:bCs/>
          <w:color w:val="000000" w:themeColor="text1"/>
          <w:sz w:val="24"/>
          <w:szCs w:val="24"/>
        </w:rPr>
      </w:pPr>
      <w:r w:rsidRPr="00385DD6">
        <w:rPr>
          <w:rFonts w:ascii="Times New Roman" w:hAnsi="Times New Roman" w:cs="Kalimati"/>
          <w:color w:val="000000" w:themeColor="text1"/>
          <w:sz w:val="24"/>
          <w:szCs w:val="24"/>
        </w:rPr>
        <w:t>A strong positive correlation (r = 0.878) was found between water extract and polyphenol content, suggesting that teas with higher solubility also retain greater health-promoting compounds. The study confirms that Nepali green teas are superior in polyphenolic content and antioxidant potential, highlighting their value in both domestic and international markets.</w:t>
      </w:r>
    </w:p>
    <w:p w14:paraId="0E1FAB1E" w14:textId="5EEA4107" w:rsidR="003C2280" w:rsidRPr="00385DD6" w:rsidRDefault="00DE1CF5" w:rsidP="00833AEB">
      <w:pPr>
        <w:spacing w:after="80" w:line="300" w:lineRule="auto"/>
        <w:jc w:val="both"/>
        <w:rPr>
          <w:rFonts w:ascii="Times New Roman" w:hAnsi="Times New Roman" w:cs="Kalimati"/>
          <w:b/>
          <w:bCs/>
          <w:color w:val="000000" w:themeColor="text1"/>
          <w:sz w:val="24"/>
          <w:szCs w:val="24"/>
        </w:rPr>
      </w:pPr>
      <w:r>
        <w:rPr>
          <w:rFonts w:ascii="Times New Roman" w:eastAsia="Times New Roman" w:hAnsi="Times New Roman" w:cs="Kalimati"/>
          <w:b/>
          <w:bCs/>
          <w:color w:val="000000" w:themeColor="text1"/>
          <w:sz w:val="24"/>
          <w:szCs w:val="24"/>
        </w:rPr>
        <w:t>3.</w:t>
      </w:r>
      <w:r>
        <w:rPr>
          <w:rFonts w:ascii="Times New Roman" w:eastAsia="Times New Roman" w:hAnsi="Times New Roman" w:cs="Kalimati"/>
          <w:b/>
          <w:bCs/>
          <w:color w:val="000000" w:themeColor="text1"/>
          <w:sz w:val="24"/>
          <w:szCs w:val="24"/>
          <w:lang w:bidi="ne-NP"/>
        </w:rPr>
        <w:t>6</w:t>
      </w:r>
      <w:r w:rsidR="003C2280" w:rsidRPr="00385DD6">
        <w:rPr>
          <w:rFonts w:ascii="Times New Roman" w:eastAsia="Times New Roman" w:hAnsi="Times New Roman" w:cs="Kalimati"/>
          <w:b/>
          <w:bCs/>
          <w:color w:val="000000" w:themeColor="text1"/>
          <w:sz w:val="24"/>
          <w:szCs w:val="24"/>
        </w:rPr>
        <w:t xml:space="preserve"> </w:t>
      </w:r>
      <w:r w:rsidR="003C2280" w:rsidRPr="00385DD6">
        <w:rPr>
          <w:rFonts w:ascii="Times New Roman" w:hAnsi="Times New Roman" w:cs="Kalimati"/>
          <w:b/>
          <w:bCs/>
          <w:color w:val="000000" w:themeColor="text1"/>
          <w:sz w:val="24"/>
          <w:szCs w:val="24"/>
        </w:rPr>
        <w:t xml:space="preserve">A  Study on salt uptake pattern in </w:t>
      </w:r>
      <w:r w:rsidR="003C2280" w:rsidRPr="00385DD6">
        <w:rPr>
          <w:rFonts w:ascii="Times New Roman" w:hAnsi="Times New Roman" w:cs="Kalimati"/>
          <w:b/>
          <w:bCs/>
          <w:i/>
          <w:iCs/>
          <w:color w:val="000000" w:themeColor="text1"/>
          <w:sz w:val="24"/>
          <w:szCs w:val="24"/>
        </w:rPr>
        <w:t>Akabare</w:t>
      </w:r>
      <w:r w:rsidR="00851A6B" w:rsidRPr="00385DD6">
        <w:rPr>
          <w:rFonts w:ascii="Times New Roman" w:hAnsi="Times New Roman" w:cs="Kalimati"/>
          <w:b/>
          <w:bCs/>
          <w:i/>
          <w:iCs/>
          <w:color w:val="000000" w:themeColor="text1"/>
          <w:sz w:val="24"/>
          <w:szCs w:val="24"/>
        </w:rPr>
        <w:t xml:space="preserve"> </w:t>
      </w:r>
      <w:r w:rsidR="003C2280" w:rsidRPr="00385DD6">
        <w:rPr>
          <w:rFonts w:ascii="Times New Roman" w:hAnsi="Times New Roman" w:cs="Kalimati"/>
          <w:b/>
          <w:bCs/>
          <w:color w:val="000000" w:themeColor="text1"/>
          <w:sz w:val="24"/>
          <w:szCs w:val="24"/>
        </w:rPr>
        <w:t>chilli preserved in brine and acetic acid</w:t>
      </w:r>
    </w:p>
    <w:p w14:paraId="6FF463A7" w14:textId="5BCD94D7" w:rsidR="003C2280" w:rsidRPr="00385DD6" w:rsidRDefault="003C2280" w:rsidP="00833AEB">
      <w:pPr>
        <w:spacing w:after="80" w:line="300" w:lineRule="auto"/>
        <w:jc w:val="both"/>
        <w:rPr>
          <w:rFonts w:ascii="Times New Roman" w:hAnsi="Times New Roman" w:cs="Kalimati"/>
          <w:color w:val="000000" w:themeColor="text1"/>
          <w:sz w:val="24"/>
          <w:szCs w:val="24"/>
        </w:rPr>
      </w:pPr>
      <w:r w:rsidRPr="00385DD6">
        <w:rPr>
          <w:rFonts w:ascii="Times New Roman" w:hAnsi="Times New Roman" w:cs="Kalimati"/>
          <w:i/>
          <w:iCs/>
          <w:color w:val="000000" w:themeColor="text1"/>
          <w:sz w:val="24"/>
          <w:szCs w:val="24"/>
        </w:rPr>
        <w:t>Akabare</w:t>
      </w:r>
      <w:r w:rsidRPr="00385DD6">
        <w:rPr>
          <w:rFonts w:ascii="Times New Roman" w:hAnsi="Times New Roman" w:cs="Kalimati"/>
          <w:color w:val="000000" w:themeColor="text1"/>
          <w:sz w:val="24"/>
          <w:szCs w:val="24"/>
        </w:rPr>
        <w:t xml:space="preserve"> chili (</w:t>
      </w:r>
      <w:r w:rsidRPr="00385DD6">
        <w:rPr>
          <w:rStyle w:val="Emphasis"/>
          <w:rFonts w:ascii="Times New Roman" w:hAnsi="Times New Roman" w:cs="Kalimati"/>
          <w:color w:val="000000" w:themeColor="text1"/>
          <w:sz w:val="24"/>
          <w:szCs w:val="24"/>
        </w:rPr>
        <w:t>Capsicum</w:t>
      </w:r>
      <w:r w:rsidRPr="00385DD6">
        <w:rPr>
          <w:rFonts w:ascii="Times New Roman" w:hAnsi="Times New Roman" w:cs="Kalimati"/>
          <w:color w:val="000000" w:themeColor="text1"/>
          <w:sz w:val="24"/>
          <w:szCs w:val="24"/>
        </w:rPr>
        <w:t> </w:t>
      </w:r>
      <w:r w:rsidRPr="00385DD6">
        <w:rPr>
          <w:rFonts w:ascii="Times New Roman" w:hAnsi="Times New Roman" w:cs="Kalimati"/>
          <w:i/>
          <w:iCs/>
          <w:color w:val="000000" w:themeColor="text1"/>
          <w:sz w:val="24"/>
          <w:szCs w:val="24"/>
        </w:rPr>
        <w:t>spp.)</w:t>
      </w:r>
      <w:r w:rsidRPr="00385DD6">
        <w:rPr>
          <w:rFonts w:ascii="Times New Roman" w:hAnsi="Times New Roman" w:cs="Kalimati"/>
          <w:color w:val="000000" w:themeColor="text1"/>
          <w:sz w:val="24"/>
          <w:szCs w:val="24"/>
        </w:rPr>
        <w:t xml:space="preserve"> is a popular spice crop in Nepal famous for hot and aromatic fruits with a wider distribution from the subtropics to the warm temperate regions, spreading in 54 of the 77 districts. The eastern mid hills region of Nepal is supposed to be the center for the diversity of </w:t>
      </w:r>
      <w:r w:rsidRPr="00385DD6">
        <w:rPr>
          <w:rFonts w:ascii="Times New Roman" w:hAnsi="Times New Roman" w:cs="Kalimati"/>
          <w:i/>
          <w:iCs/>
          <w:color w:val="000000" w:themeColor="text1"/>
          <w:sz w:val="24"/>
          <w:szCs w:val="24"/>
        </w:rPr>
        <w:t>Akabare</w:t>
      </w:r>
      <w:r w:rsidRPr="00385DD6">
        <w:rPr>
          <w:rFonts w:ascii="Times New Roman" w:hAnsi="Times New Roman" w:cs="Kalimati"/>
          <w:color w:val="000000" w:themeColor="text1"/>
          <w:sz w:val="24"/>
          <w:szCs w:val="24"/>
        </w:rPr>
        <w:t xml:space="preserve"> chili landraces. Processing and preservation of chillies reduce wide fluctuation of prices between the peak harvesting period and off season. It encourages and initiates efficient food production practices and simultaneously reduces losses due to spoilage and decay in harvested chillies. The objectives of study is to investigate the pattern of salt uptake and acetic acid in </w:t>
      </w:r>
      <w:r w:rsidRPr="00385DD6">
        <w:rPr>
          <w:rFonts w:ascii="Times New Roman" w:hAnsi="Times New Roman" w:cs="Kalimati"/>
          <w:i/>
          <w:iCs/>
          <w:color w:val="000000" w:themeColor="text1"/>
          <w:sz w:val="24"/>
          <w:szCs w:val="24"/>
        </w:rPr>
        <w:t>Akabare</w:t>
      </w:r>
      <w:r w:rsidRPr="00385DD6">
        <w:rPr>
          <w:rFonts w:ascii="Times New Roman" w:hAnsi="Times New Roman" w:cs="Kalimati"/>
          <w:color w:val="000000" w:themeColor="text1"/>
          <w:sz w:val="24"/>
          <w:szCs w:val="24"/>
        </w:rPr>
        <w:t xml:space="preserve">chilli preserved in 10% brine solution, 2% acetic acid, and different composition of brines. Salt concentration was measured by salometer in </w:t>
      </w:r>
      <w:r w:rsidRPr="00385DD6">
        <w:rPr>
          <w:rFonts w:ascii="Times New Roman" w:hAnsi="Times New Roman" w:cs="Kalimati"/>
          <w:i/>
          <w:iCs/>
          <w:color w:val="000000" w:themeColor="text1"/>
          <w:sz w:val="24"/>
          <w:szCs w:val="24"/>
        </w:rPr>
        <w:t>Akabare</w:t>
      </w:r>
      <w:r w:rsidRPr="00385DD6">
        <w:rPr>
          <w:rFonts w:ascii="Times New Roman" w:hAnsi="Times New Roman" w:cs="Kalimati"/>
          <w:color w:val="000000" w:themeColor="text1"/>
          <w:sz w:val="24"/>
          <w:szCs w:val="24"/>
        </w:rPr>
        <w:t xml:space="preserve"> dipped in 10% salt solution. About 10 ml of solution were taken for analysis of acidity and salinity in alternate days. From the research optimum curing time for 2% acetic acid and 10% salt can beof one week period. </w:t>
      </w:r>
    </w:p>
    <w:p w14:paraId="0DA001FF" w14:textId="77777777" w:rsidR="003C2280" w:rsidRPr="00385DD6" w:rsidRDefault="003C2280" w:rsidP="00833AEB">
      <w:pPr>
        <w:spacing w:after="80" w:line="300" w:lineRule="auto"/>
        <w:jc w:val="both"/>
        <w:rPr>
          <w:rFonts w:ascii="Times New Roman" w:hAnsi="Times New Roman" w:cs="Kalimati"/>
          <w:color w:val="000000" w:themeColor="text1"/>
          <w:sz w:val="24"/>
          <w:szCs w:val="24"/>
        </w:rPr>
      </w:pPr>
    </w:p>
    <w:p w14:paraId="4E793EB8" w14:textId="2A3C7ADD" w:rsidR="003C2280" w:rsidRPr="00385DD6" w:rsidRDefault="0097349A" w:rsidP="00472F72">
      <w:pPr>
        <w:spacing w:after="80" w:line="300" w:lineRule="auto"/>
        <w:ind w:left="426" w:hanging="426"/>
        <w:jc w:val="both"/>
        <w:rPr>
          <w:rFonts w:ascii="Times New Roman" w:eastAsia="Times New Roman" w:hAnsi="Times New Roman" w:cs="Kalimati"/>
          <w:b/>
          <w:bCs/>
          <w:color w:val="000000" w:themeColor="text1"/>
          <w:sz w:val="24"/>
          <w:szCs w:val="24"/>
        </w:rPr>
      </w:pPr>
      <w:r>
        <w:rPr>
          <w:rFonts w:ascii="Times New Roman" w:eastAsia="Times New Roman" w:hAnsi="Times New Roman" w:cs="Kalimati"/>
          <w:b/>
          <w:bCs/>
          <w:color w:val="000000" w:themeColor="text1"/>
          <w:sz w:val="24"/>
          <w:szCs w:val="24"/>
        </w:rPr>
        <w:t>3.7</w:t>
      </w:r>
      <w:r w:rsidR="00472F72">
        <w:rPr>
          <w:rFonts w:ascii="Times New Roman" w:eastAsia="Times New Roman" w:hAnsi="Times New Roman" w:cs="Kalimati"/>
          <w:b/>
          <w:bCs/>
          <w:color w:val="000000" w:themeColor="text1"/>
          <w:sz w:val="24"/>
          <w:szCs w:val="24"/>
        </w:rPr>
        <w:t xml:space="preserve"> </w:t>
      </w:r>
      <w:r w:rsidR="003C2280" w:rsidRPr="00385DD6">
        <w:rPr>
          <w:rFonts w:ascii="Times New Roman" w:eastAsia="Times New Roman" w:hAnsi="Times New Roman" w:cs="Kalimati"/>
          <w:b/>
          <w:bCs/>
          <w:color w:val="000000" w:themeColor="text1"/>
          <w:sz w:val="24"/>
          <w:szCs w:val="24"/>
        </w:rPr>
        <w:t>Surveillance Study on Various Packaged Protein-Rich Food Products Available in the Nepalese Market</w:t>
      </w:r>
    </w:p>
    <w:p w14:paraId="5D6277E3" w14:textId="2ECD7924" w:rsidR="003C2280" w:rsidRPr="00385DD6" w:rsidRDefault="003C2280" w:rsidP="00833AEB">
      <w:pPr>
        <w:spacing w:after="80" w:line="300" w:lineRule="auto"/>
        <w:jc w:val="both"/>
        <w:rPr>
          <w:rFonts w:ascii="Times New Roman" w:eastAsia="Times New Roman" w:hAnsi="Times New Roman" w:cs="Kalimati"/>
          <w:color w:val="000000" w:themeColor="text1"/>
          <w:sz w:val="24"/>
          <w:szCs w:val="24"/>
        </w:rPr>
      </w:pPr>
      <w:r w:rsidRPr="00385DD6">
        <w:rPr>
          <w:rFonts w:ascii="Times New Roman" w:eastAsia="Times New Roman" w:hAnsi="Times New Roman" w:cs="Kalimati"/>
          <w:color w:val="000000" w:themeColor="text1"/>
          <w:sz w:val="24"/>
          <w:szCs w:val="24"/>
        </w:rPr>
        <w:t xml:space="preserve">The objective of this study was to analyze the protein content of various packaged protein-rich food products </w:t>
      </w:r>
      <w:r w:rsidR="00DE1CF5">
        <w:rPr>
          <w:rFonts w:ascii="Times New Roman" w:eastAsia="Times New Roman" w:hAnsi="Times New Roman" w:cs="Kalimati"/>
          <w:color w:val="000000" w:themeColor="text1"/>
          <w:sz w:val="24"/>
          <w:szCs w:val="24"/>
        </w:rPr>
        <w:t>available in the market such as</w:t>
      </w:r>
      <w:r w:rsidRPr="00385DD6">
        <w:rPr>
          <w:rFonts w:ascii="Times New Roman" w:eastAsia="Times New Roman" w:hAnsi="Times New Roman" w:cs="Kalimati"/>
          <w:color w:val="000000" w:themeColor="text1"/>
          <w:sz w:val="24"/>
          <w:szCs w:val="24"/>
        </w:rPr>
        <w:t>, cereal-based infant food</w:t>
      </w:r>
      <w:r w:rsidR="00DE1CF5">
        <w:rPr>
          <w:rFonts w:ascii="Times New Roman" w:eastAsia="Times New Roman" w:hAnsi="Times New Roman" w:cs="Kalimati"/>
          <w:color w:val="000000" w:themeColor="text1"/>
          <w:sz w:val="24"/>
          <w:szCs w:val="24"/>
        </w:rPr>
        <w:t>s, milk-based infant foods, milk based infant food</w:t>
      </w:r>
      <w:r w:rsidRPr="00385DD6">
        <w:rPr>
          <w:rFonts w:ascii="Times New Roman" w:eastAsia="Times New Roman" w:hAnsi="Times New Roman" w:cs="Kalimati"/>
          <w:color w:val="000000" w:themeColor="text1"/>
          <w:sz w:val="24"/>
          <w:szCs w:val="24"/>
        </w:rPr>
        <w:t>, protein powders</w:t>
      </w:r>
      <w:r w:rsidR="00DE1CF5">
        <w:rPr>
          <w:rFonts w:ascii="Times New Roman" w:eastAsia="Times New Roman" w:hAnsi="Times New Roman" w:cs="Kalimati"/>
          <w:color w:val="000000" w:themeColor="text1"/>
          <w:sz w:val="24"/>
          <w:szCs w:val="24"/>
        </w:rPr>
        <w:t xml:space="preserve"> of various cereals and legumes</w:t>
      </w:r>
      <w:r w:rsidRPr="00385DD6">
        <w:rPr>
          <w:rFonts w:ascii="Times New Roman" w:eastAsia="Times New Roman" w:hAnsi="Times New Roman" w:cs="Kalimati"/>
          <w:color w:val="000000" w:themeColor="text1"/>
          <w:sz w:val="24"/>
          <w:szCs w:val="24"/>
        </w:rPr>
        <w:t xml:space="preserve">, </w:t>
      </w:r>
      <w:r w:rsidR="00DE1CF5">
        <w:rPr>
          <w:rFonts w:ascii="Times New Roman" w:eastAsia="Times New Roman" w:hAnsi="Times New Roman" w:cs="Kalimati"/>
          <w:color w:val="000000" w:themeColor="text1"/>
          <w:sz w:val="24"/>
          <w:szCs w:val="24"/>
        </w:rPr>
        <w:t xml:space="preserve">malted milk and cereal based powder and </w:t>
      </w:r>
      <w:r w:rsidRPr="00385DD6">
        <w:rPr>
          <w:rFonts w:ascii="Times New Roman" w:eastAsia="Times New Roman" w:hAnsi="Times New Roman" w:cs="Kalimati"/>
          <w:color w:val="000000" w:themeColor="text1"/>
          <w:sz w:val="24"/>
          <w:szCs w:val="24"/>
        </w:rPr>
        <w:t>similar items and to compare with label claim. A total of 45 samples were collected from local markets</w:t>
      </w:r>
      <w:r w:rsidRPr="00385DD6">
        <w:rPr>
          <w:rFonts w:ascii="Times New Roman" w:eastAsia="Times New Roman" w:hAnsi="Times New Roman" w:cs="Kalimati"/>
          <w:color w:val="000000" w:themeColor="text1"/>
          <w:sz w:val="24"/>
          <w:szCs w:val="24"/>
          <w:rtl/>
          <w:cs/>
        </w:rPr>
        <w:t>,</w:t>
      </w:r>
      <w:r w:rsidRPr="00385DD6">
        <w:rPr>
          <w:rFonts w:ascii="Times New Roman" w:eastAsia="Times New Roman" w:hAnsi="Times New Roman" w:cs="Kalimati"/>
          <w:color w:val="000000" w:themeColor="text1"/>
          <w:sz w:val="24"/>
          <w:szCs w:val="24"/>
        </w:rPr>
        <w:t xml:space="preserve"> pharmacy</w:t>
      </w:r>
      <w:r w:rsidR="00214E1B" w:rsidRPr="00385DD6">
        <w:rPr>
          <w:rFonts w:ascii="Times New Roman" w:eastAsia="Times New Roman" w:hAnsi="Times New Roman" w:cs="Kalimati"/>
          <w:color w:val="000000" w:themeColor="text1"/>
          <w:sz w:val="24"/>
          <w:szCs w:val="24"/>
        </w:rPr>
        <w:t xml:space="preserve"> </w:t>
      </w:r>
      <w:r w:rsidRPr="00385DD6">
        <w:rPr>
          <w:rFonts w:ascii="Times New Roman" w:eastAsia="Times New Roman" w:hAnsi="Times New Roman" w:cs="Kalimati" w:hint="cs"/>
          <w:color w:val="000000" w:themeColor="text1"/>
          <w:sz w:val="24"/>
          <w:szCs w:val="24"/>
        </w:rPr>
        <w:t>and</w:t>
      </w:r>
      <w:r w:rsidRPr="00385DD6">
        <w:rPr>
          <w:rFonts w:ascii="Times New Roman" w:eastAsia="Times New Roman" w:hAnsi="Times New Roman" w:cs="Kalimati"/>
          <w:color w:val="000000" w:themeColor="text1"/>
          <w:sz w:val="24"/>
          <w:szCs w:val="24"/>
        </w:rPr>
        <w:t xml:space="preserve"> supermarket of Kathmandu Valley.</w:t>
      </w:r>
      <w:r w:rsidR="00214E1B" w:rsidRPr="00385DD6">
        <w:rPr>
          <w:rFonts w:ascii="Times New Roman" w:eastAsia="Times New Roman" w:hAnsi="Times New Roman" w:cs="Kalimati"/>
          <w:color w:val="000000" w:themeColor="text1"/>
          <w:sz w:val="24"/>
          <w:szCs w:val="24"/>
        </w:rPr>
        <w:t xml:space="preserve"> </w:t>
      </w:r>
      <w:r w:rsidRPr="00385DD6">
        <w:rPr>
          <w:rFonts w:ascii="Times New Roman" w:eastAsia="Times New Roman" w:hAnsi="Times New Roman" w:cs="Kalimati"/>
          <w:color w:val="000000" w:themeColor="text1"/>
          <w:sz w:val="24"/>
          <w:szCs w:val="24"/>
        </w:rPr>
        <w:t>Label study and laboratory anal</w:t>
      </w:r>
      <w:r w:rsidR="00214E1B" w:rsidRPr="00385DD6">
        <w:rPr>
          <w:rFonts w:ascii="Times New Roman" w:eastAsia="Times New Roman" w:hAnsi="Times New Roman" w:cs="Kalimati"/>
          <w:color w:val="000000" w:themeColor="text1"/>
          <w:sz w:val="24"/>
          <w:szCs w:val="24"/>
        </w:rPr>
        <w:t xml:space="preserve">ysis of samples for protein was </w:t>
      </w:r>
      <w:r w:rsidR="007D1E62" w:rsidRPr="00385DD6">
        <w:rPr>
          <w:rFonts w:ascii="Times New Roman" w:eastAsia="Times New Roman" w:hAnsi="Times New Roman" w:cs="Kalimati"/>
          <w:color w:val="000000" w:themeColor="text1"/>
          <w:sz w:val="24"/>
          <w:szCs w:val="24"/>
        </w:rPr>
        <w:t>carried out</w:t>
      </w:r>
    </w:p>
    <w:p w14:paraId="1E9ACC99" w14:textId="1F96282B" w:rsidR="00A07E31" w:rsidRPr="00385DD6" w:rsidRDefault="00A07E31" w:rsidP="00A07E31">
      <w:pPr>
        <w:spacing w:after="160"/>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lastRenderedPageBreak/>
        <w:t xml:space="preserve">Table </w:t>
      </w:r>
      <w:r w:rsidR="0097349A">
        <w:rPr>
          <w:rFonts w:ascii="Times New Roman" w:hAnsi="Times New Roman" w:cs="Times New Roman"/>
          <w:b/>
          <w:bCs/>
          <w:color w:val="000000" w:themeColor="text1"/>
          <w:sz w:val="24"/>
          <w:szCs w:val="24"/>
        </w:rPr>
        <w:t xml:space="preserve"> 3.7</w:t>
      </w:r>
      <w:r w:rsidRPr="00385DD6">
        <w:rPr>
          <w:rFonts w:ascii="Times New Roman" w:hAnsi="Times New Roman" w:cs="Times New Roman"/>
          <w:b/>
          <w:bCs/>
          <w:color w:val="000000" w:themeColor="text1"/>
          <w:sz w:val="24"/>
          <w:szCs w:val="24"/>
        </w:rPr>
        <w:t>: Label information and Laboratory analysis of packaged protein rich-food products</w:t>
      </w:r>
    </w:p>
    <w:tbl>
      <w:tblPr>
        <w:tblW w:w="34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24"/>
        <w:gridCol w:w="1418"/>
        <w:gridCol w:w="2125"/>
        <w:gridCol w:w="849"/>
        <w:gridCol w:w="851"/>
        <w:gridCol w:w="1117"/>
      </w:tblGrid>
      <w:tr w:rsidR="00EB3AE6" w:rsidRPr="00472F72" w14:paraId="3DF4B565" w14:textId="77777777" w:rsidTr="00EB3AE6">
        <w:trPr>
          <w:trHeight w:val="290"/>
          <w:jc w:val="center"/>
        </w:trPr>
        <w:tc>
          <w:tcPr>
            <w:tcW w:w="312" w:type="pct"/>
            <w:tcMar>
              <w:left w:w="57" w:type="dxa"/>
              <w:right w:w="57" w:type="dxa"/>
            </w:tcMar>
            <w:vAlign w:val="center"/>
          </w:tcPr>
          <w:p w14:paraId="33A7BF88" w14:textId="2D28721C" w:rsidR="00EB3AE6" w:rsidRPr="00472F72" w:rsidRDefault="00EB3AE6" w:rsidP="0021375B">
            <w:pPr>
              <w:spacing w:line="300" w:lineRule="auto"/>
              <w:jc w:val="center"/>
              <w:rPr>
                <w:rFonts w:ascii="Times New Roman" w:eastAsia="Times New Roman" w:hAnsi="Times New Roman" w:cs="Times New Roman"/>
                <w:b/>
                <w:bCs/>
                <w:color w:val="000000" w:themeColor="text1"/>
                <w:sz w:val="18"/>
                <w:szCs w:val="18"/>
              </w:rPr>
            </w:pPr>
            <w:r>
              <w:rPr>
                <w:rFonts w:ascii="Times New Roman" w:eastAsia="Times New Roman" w:hAnsi="Times New Roman" w:cs="Times New Roman"/>
                <w:b/>
                <w:bCs/>
                <w:color w:val="000000" w:themeColor="text1"/>
                <w:sz w:val="18"/>
                <w:szCs w:val="18"/>
              </w:rPr>
              <w:t>S.N</w:t>
            </w:r>
          </w:p>
        </w:tc>
        <w:tc>
          <w:tcPr>
            <w:tcW w:w="1045" w:type="pct"/>
            <w:noWrap/>
            <w:tcMar>
              <w:left w:w="57" w:type="dxa"/>
              <w:right w:w="57" w:type="dxa"/>
            </w:tcMar>
            <w:vAlign w:val="center"/>
            <w:hideMark/>
          </w:tcPr>
          <w:p w14:paraId="456B95DA" w14:textId="77777777" w:rsidR="00EB3AE6" w:rsidRPr="00472F72" w:rsidRDefault="00EB3AE6" w:rsidP="00472F72">
            <w:pPr>
              <w:spacing w:line="300" w:lineRule="auto"/>
              <w:jc w:val="center"/>
              <w:rPr>
                <w:rFonts w:ascii="Times New Roman" w:eastAsia="Times New Roman" w:hAnsi="Times New Roman" w:cs="Times New Roman"/>
                <w:b/>
                <w:bCs/>
                <w:color w:val="000000" w:themeColor="text1"/>
                <w:sz w:val="18"/>
                <w:szCs w:val="18"/>
              </w:rPr>
            </w:pPr>
            <w:r w:rsidRPr="00472F72">
              <w:rPr>
                <w:rFonts w:ascii="Times New Roman" w:eastAsia="Times New Roman" w:hAnsi="Times New Roman" w:cs="Times New Roman"/>
                <w:b/>
                <w:bCs/>
                <w:color w:val="000000" w:themeColor="text1"/>
                <w:sz w:val="18"/>
                <w:szCs w:val="18"/>
              </w:rPr>
              <w:t>Name of food product</w:t>
            </w:r>
          </w:p>
        </w:tc>
        <w:tc>
          <w:tcPr>
            <w:tcW w:w="1566" w:type="pct"/>
            <w:tcMar>
              <w:left w:w="57" w:type="dxa"/>
              <w:right w:w="57" w:type="dxa"/>
            </w:tcMar>
            <w:vAlign w:val="center"/>
            <w:hideMark/>
          </w:tcPr>
          <w:p w14:paraId="02DD9FCF" w14:textId="77777777" w:rsidR="00EB3AE6" w:rsidRPr="0021375B" w:rsidRDefault="00EB3AE6" w:rsidP="00472F72">
            <w:pPr>
              <w:spacing w:line="300" w:lineRule="auto"/>
              <w:jc w:val="center"/>
              <w:rPr>
                <w:rFonts w:ascii="Times New Roman" w:eastAsia="Times New Roman" w:hAnsi="Times New Roman" w:cs="Times New Roman"/>
                <w:b/>
                <w:bCs/>
                <w:color w:val="000000" w:themeColor="text1"/>
                <w:w w:val="85"/>
                <w:sz w:val="18"/>
                <w:szCs w:val="18"/>
              </w:rPr>
            </w:pPr>
            <w:r w:rsidRPr="0021375B">
              <w:rPr>
                <w:rFonts w:ascii="Times New Roman" w:eastAsia="Times New Roman" w:hAnsi="Times New Roman" w:cs="Times New Roman"/>
                <w:b/>
                <w:bCs/>
                <w:color w:val="000000" w:themeColor="text1"/>
                <w:w w:val="85"/>
                <w:sz w:val="18"/>
                <w:szCs w:val="18"/>
              </w:rPr>
              <w:t>Ingredients</w:t>
            </w:r>
          </w:p>
        </w:tc>
        <w:tc>
          <w:tcPr>
            <w:tcW w:w="626" w:type="pct"/>
            <w:tcMar>
              <w:left w:w="57" w:type="dxa"/>
              <w:right w:w="57" w:type="dxa"/>
            </w:tcMar>
            <w:vAlign w:val="center"/>
          </w:tcPr>
          <w:p w14:paraId="213E092F" w14:textId="77777777" w:rsidR="00EB3AE6" w:rsidRPr="00472F72" w:rsidRDefault="00EB3AE6" w:rsidP="00472F72">
            <w:pPr>
              <w:spacing w:line="300" w:lineRule="auto"/>
              <w:jc w:val="center"/>
              <w:rPr>
                <w:rFonts w:ascii="Times New Roman" w:hAnsi="Times New Roman" w:cs="Times New Roman"/>
                <w:b/>
                <w:bCs/>
                <w:color w:val="000000" w:themeColor="text1"/>
                <w:sz w:val="18"/>
                <w:szCs w:val="18"/>
              </w:rPr>
            </w:pPr>
            <w:r w:rsidRPr="00472F72">
              <w:rPr>
                <w:rFonts w:ascii="Times New Roman" w:hAnsi="Times New Roman" w:cs="Times New Roman"/>
                <w:b/>
                <w:bCs/>
                <w:color w:val="000000" w:themeColor="text1"/>
                <w:sz w:val="18"/>
                <w:szCs w:val="18"/>
              </w:rPr>
              <w:t>protein claimed in label (g/100g)</w:t>
            </w:r>
          </w:p>
        </w:tc>
        <w:tc>
          <w:tcPr>
            <w:tcW w:w="627" w:type="pct"/>
            <w:tcMar>
              <w:left w:w="57" w:type="dxa"/>
              <w:right w:w="57" w:type="dxa"/>
            </w:tcMar>
            <w:vAlign w:val="center"/>
          </w:tcPr>
          <w:p w14:paraId="63F3050C" w14:textId="77777777" w:rsidR="00EB3AE6" w:rsidRPr="00472F72" w:rsidRDefault="00EB3AE6" w:rsidP="00472F72">
            <w:pPr>
              <w:spacing w:line="300" w:lineRule="auto"/>
              <w:jc w:val="center"/>
              <w:rPr>
                <w:rFonts w:ascii="Times New Roman" w:hAnsi="Times New Roman" w:cs="Times New Roman"/>
                <w:b/>
                <w:bCs/>
                <w:color w:val="000000" w:themeColor="text1"/>
                <w:sz w:val="18"/>
                <w:szCs w:val="18"/>
              </w:rPr>
            </w:pPr>
            <w:r w:rsidRPr="00472F72">
              <w:rPr>
                <w:rFonts w:ascii="Times New Roman" w:hAnsi="Times New Roman" w:cs="Times New Roman"/>
                <w:b/>
                <w:bCs/>
                <w:color w:val="000000" w:themeColor="text1"/>
                <w:sz w:val="18"/>
                <w:szCs w:val="18"/>
              </w:rPr>
              <w:t>Protein content analyzed (g/100g)</w:t>
            </w:r>
          </w:p>
        </w:tc>
        <w:tc>
          <w:tcPr>
            <w:tcW w:w="823" w:type="pct"/>
            <w:tcMar>
              <w:left w:w="57" w:type="dxa"/>
              <w:right w:w="57" w:type="dxa"/>
            </w:tcMar>
            <w:vAlign w:val="center"/>
          </w:tcPr>
          <w:p w14:paraId="7D15874E" w14:textId="77777777" w:rsidR="00EB3AE6" w:rsidRPr="00472F72" w:rsidRDefault="00EB3AE6" w:rsidP="00472F72">
            <w:pPr>
              <w:spacing w:line="300" w:lineRule="auto"/>
              <w:jc w:val="center"/>
              <w:rPr>
                <w:rFonts w:ascii="Times New Roman" w:hAnsi="Times New Roman" w:cs="Times New Roman"/>
                <w:b/>
                <w:bCs/>
                <w:color w:val="000000" w:themeColor="text1"/>
                <w:sz w:val="18"/>
                <w:szCs w:val="18"/>
              </w:rPr>
            </w:pPr>
            <w:r w:rsidRPr="00472F72">
              <w:rPr>
                <w:rFonts w:ascii="Times New Roman" w:hAnsi="Times New Roman" w:cs="Times New Roman"/>
                <w:b/>
                <w:bCs/>
                <w:color w:val="000000" w:themeColor="text1"/>
                <w:sz w:val="18"/>
                <w:szCs w:val="18"/>
              </w:rPr>
              <w:t>Remarks</w:t>
            </w:r>
          </w:p>
        </w:tc>
      </w:tr>
      <w:tr w:rsidR="00EB3AE6" w:rsidRPr="00472F72" w14:paraId="443A0EAC" w14:textId="77777777" w:rsidTr="00EB3AE6">
        <w:trPr>
          <w:trHeight w:val="460"/>
          <w:jc w:val="center"/>
        </w:trPr>
        <w:tc>
          <w:tcPr>
            <w:tcW w:w="312" w:type="pct"/>
            <w:tcMar>
              <w:left w:w="57" w:type="dxa"/>
              <w:right w:w="57" w:type="dxa"/>
            </w:tcMar>
          </w:tcPr>
          <w:p w14:paraId="6FDFB97B"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1</w:t>
            </w:r>
          </w:p>
        </w:tc>
        <w:tc>
          <w:tcPr>
            <w:tcW w:w="1045" w:type="pct"/>
            <w:tcMar>
              <w:left w:w="57" w:type="dxa"/>
              <w:right w:w="57" w:type="dxa"/>
            </w:tcMar>
            <w:hideMark/>
          </w:tcPr>
          <w:p w14:paraId="74DBA30F" w14:textId="104CFEC5"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1</w:t>
            </w:r>
          </w:p>
        </w:tc>
        <w:tc>
          <w:tcPr>
            <w:tcW w:w="1566" w:type="pct"/>
            <w:tcMar>
              <w:left w:w="57" w:type="dxa"/>
              <w:right w:w="57" w:type="dxa"/>
            </w:tcMar>
            <w:hideMark/>
          </w:tcPr>
          <w:p w14:paraId="41D298DB"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Wheat, maize, chickpeas, soybean, dates</w:t>
            </w:r>
          </w:p>
        </w:tc>
        <w:tc>
          <w:tcPr>
            <w:tcW w:w="626" w:type="pct"/>
            <w:tcMar>
              <w:left w:w="57" w:type="dxa"/>
              <w:right w:w="57" w:type="dxa"/>
            </w:tcMar>
          </w:tcPr>
          <w:p w14:paraId="12C180C8"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10</w:t>
            </w:r>
          </w:p>
        </w:tc>
        <w:tc>
          <w:tcPr>
            <w:tcW w:w="627" w:type="pct"/>
            <w:tcMar>
              <w:left w:w="57" w:type="dxa"/>
              <w:right w:w="57" w:type="dxa"/>
            </w:tcMar>
          </w:tcPr>
          <w:p w14:paraId="24763E91"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18.1</w:t>
            </w:r>
          </w:p>
        </w:tc>
        <w:tc>
          <w:tcPr>
            <w:tcW w:w="823" w:type="pct"/>
            <w:tcMar>
              <w:left w:w="57" w:type="dxa"/>
              <w:right w:w="57" w:type="dxa"/>
            </w:tcMar>
          </w:tcPr>
          <w:p w14:paraId="674B0635"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59AEAD76" w14:textId="77777777" w:rsidTr="00EB3AE6">
        <w:trPr>
          <w:trHeight w:val="710"/>
          <w:jc w:val="center"/>
        </w:trPr>
        <w:tc>
          <w:tcPr>
            <w:tcW w:w="312" w:type="pct"/>
            <w:tcMar>
              <w:left w:w="57" w:type="dxa"/>
              <w:right w:w="57" w:type="dxa"/>
            </w:tcMar>
          </w:tcPr>
          <w:p w14:paraId="0251BA26"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2</w:t>
            </w:r>
          </w:p>
        </w:tc>
        <w:tc>
          <w:tcPr>
            <w:tcW w:w="1045" w:type="pct"/>
            <w:tcMar>
              <w:left w:w="57" w:type="dxa"/>
              <w:right w:w="57" w:type="dxa"/>
            </w:tcMar>
            <w:hideMark/>
          </w:tcPr>
          <w:p w14:paraId="145EF93B" w14:textId="3ABA531C"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2 </w:t>
            </w:r>
          </w:p>
        </w:tc>
        <w:tc>
          <w:tcPr>
            <w:tcW w:w="1566" w:type="pct"/>
            <w:tcMar>
              <w:left w:w="57" w:type="dxa"/>
              <w:right w:w="57" w:type="dxa"/>
            </w:tcMar>
            <w:hideMark/>
          </w:tcPr>
          <w:p w14:paraId="2F210482"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Wheat, maize, chickpeas, soybean, peanuts, almonds, flaxseeds, dates</w:t>
            </w:r>
          </w:p>
        </w:tc>
        <w:tc>
          <w:tcPr>
            <w:tcW w:w="626" w:type="pct"/>
            <w:tcMar>
              <w:left w:w="57" w:type="dxa"/>
              <w:right w:w="57" w:type="dxa"/>
            </w:tcMar>
          </w:tcPr>
          <w:p w14:paraId="72437A96"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12.5</w:t>
            </w:r>
          </w:p>
        </w:tc>
        <w:tc>
          <w:tcPr>
            <w:tcW w:w="627" w:type="pct"/>
            <w:tcMar>
              <w:left w:w="57" w:type="dxa"/>
              <w:right w:w="57" w:type="dxa"/>
            </w:tcMar>
          </w:tcPr>
          <w:p w14:paraId="21C2CEDF"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19.5</w:t>
            </w:r>
          </w:p>
        </w:tc>
        <w:tc>
          <w:tcPr>
            <w:tcW w:w="823" w:type="pct"/>
            <w:tcMar>
              <w:left w:w="57" w:type="dxa"/>
              <w:right w:w="57" w:type="dxa"/>
            </w:tcMar>
          </w:tcPr>
          <w:p w14:paraId="4986F696"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0402F34A" w14:textId="77777777" w:rsidTr="00EB3AE6">
        <w:trPr>
          <w:trHeight w:val="809"/>
          <w:jc w:val="center"/>
        </w:trPr>
        <w:tc>
          <w:tcPr>
            <w:tcW w:w="312" w:type="pct"/>
            <w:tcMar>
              <w:left w:w="57" w:type="dxa"/>
              <w:right w:w="57" w:type="dxa"/>
            </w:tcMar>
          </w:tcPr>
          <w:p w14:paraId="1D4160F6"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3</w:t>
            </w:r>
          </w:p>
        </w:tc>
        <w:tc>
          <w:tcPr>
            <w:tcW w:w="1045" w:type="pct"/>
            <w:tcMar>
              <w:left w:w="57" w:type="dxa"/>
              <w:right w:w="57" w:type="dxa"/>
            </w:tcMar>
            <w:hideMark/>
          </w:tcPr>
          <w:p w14:paraId="70316FB7" w14:textId="00842195"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3</w:t>
            </w:r>
          </w:p>
        </w:tc>
        <w:tc>
          <w:tcPr>
            <w:tcW w:w="1566" w:type="pct"/>
            <w:tcMar>
              <w:left w:w="57" w:type="dxa"/>
              <w:right w:w="57" w:type="dxa"/>
            </w:tcMar>
            <w:hideMark/>
          </w:tcPr>
          <w:p w14:paraId="5A1E7194"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Chickpeas, soybean, peanuts, almonds, flaxseeds, pumpkin seed, dates,</w:t>
            </w:r>
          </w:p>
        </w:tc>
        <w:tc>
          <w:tcPr>
            <w:tcW w:w="626" w:type="pct"/>
            <w:tcMar>
              <w:left w:w="57" w:type="dxa"/>
              <w:right w:w="57" w:type="dxa"/>
            </w:tcMar>
          </w:tcPr>
          <w:p w14:paraId="25144575"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20</w:t>
            </w:r>
          </w:p>
        </w:tc>
        <w:tc>
          <w:tcPr>
            <w:tcW w:w="627" w:type="pct"/>
            <w:tcMar>
              <w:left w:w="57" w:type="dxa"/>
              <w:right w:w="57" w:type="dxa"/>
            </w:tcMar>
          </w:tcPr>
          <w:p w14:paraId="15B95FF0"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28.3</w:t>
            </w:r>
          </w:p>
        </w:tc>
        <w:tc>
          <w:tcPr>
            <w:tcW w:w="823" w:type="pct"/>
            <w:tcMar>
              <w:left w:w="57" w:type="dxa"/>
              <w:right w:w="57" w:type="dxa"/>
            </w:tcMar>
          </w:tcPr>
          <w:p w14:paraId="03A24A24"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461507EC" w14:textId="77777777" w:rsidTr="00EB3AE6">
        <w:trPr>
          <w:trHeight w:val="720"/>
          <w:jc w:val="center"/>
        </w:trPr>
        <w:tc>
          <w:tcPr>
            <w:tcW w:w="312" w:type="pct"/>
            <w:tcMar>
              <w:left w:w="57" w:type="dxa"/>
              <w:right w:w="57" w:type="dxa"/>
            </w:tcMar>
          </w:tcPr>
          <w:p w14:paraId="003C17CE"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4</w:t>
            </w:r>
          </w:p>
        </w:tc>
        <w:tc>
          <w:tcPr>
            <w:tcW w:w="1045" w:type="pct"/>
            <w:tcMar>
              <w:left w:w="57" w:type="dxa"/>
              <w:right w:w="57" w:type="dxa"/>
            </w:tcMar>
            <w:hideMark/>
          </w:tcPr>
          <w:p w14:paraId="1C69FCF9" w14:textId="745D71CA"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4</w:t>
            </w:r>
          </w:p>
        </w:tc>
        <w:tc>
          <w:tcPr>
            <w:tcW w:w="1566" w:type="pct"/>
            <w:tcMar>
              <w:left w:w="57" w:type="dxa"/>
              <w:right w:w="57" w:type="dxa"/>
            </w:tcMar>
            <w:hideMark/>
          </w:tcPr>
          <w:p w14:paraId="61697C36"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Soyabean, maize, wheat, Bengal gram, peanuts, sugar, cashew, barley</w:t>
            </w:r>
          </w:p>
        </w:tc>
        <w:tc>
          <w:tcPr>
            <w:tcW w:w="626" w:type="pct"/>
            <w:tcMar>
              <w:left w:w="57" w:type="dxa"/>
              <w:right w:w="57" w:type="dxa"/>
            </w:tcMar>
          </w:tcPr>
          <w:p w14:paraId="6EA70022"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22.36</w:t>
            </w:r>
          </w:p>
        </w:tc>
        <w:tc>
          <w:tcPr>
            <w:tcW w:w="627" w:type="pct"/>
            <w:tcMar>
              <w:left w:w="57" w:type="dxa"/>
              <w:right w:w="57" w:type="dxa"/>
            </w:tcMar>
          </w:tcPr>
          <w:p w14:paraId="17BD14A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12.3</w:t>
            </w:r>
          </w:p>
        </w:tc>
        <w:tc>
          <w:tcPr>
            <w:tcW w:w="823" w:type="pct"/>
            <w:tcMar>
              <w:left w:w="57" w:type="dxa"/>
              <w:right w:w="57" w:type="dxa"/>
            </w:tcMar>
          </w:tcPr>
          <w:p w14:paraId="4BCE580F"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264CAA7F" w14:textId="77777777" w:rsidTr="00EB3AE6">
        <w:trPr>
          <w:trHeight w:val="290"/>
          <w:jc w:val="center"/>
        </w:trPr>
        <w:tc>
          <w:tcPr>
            <w:tcW w:w="312" w:type="pct"/>
            <w:tcMar>
              <w:left w:w="57" w:type="dxa"/>
              <w:right w:w="57" w:type="dxa"/>
            </w:tcMar>
          </w:tcPr>
          <w:p w14:paraId="2FDDC5B9"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5</w:t>
            </w:r>
          </w:p>
        </w:tc>
        <w:tc>
          <w:tcPr>
            <w:tcW w:w="1045" w:type="pct"/>
            <w:tcMar>
              <w:left w:w="57" w:type="dxa"/>
              <w:right w:w="57" w:type="dxa"/>
            </w:tcMar>
            <w:hideMark/>
          </w:tcPr>
          <w:p w14:paraId="69F70DA4" w14:textId="085DDAEF"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5 </w:t>
            </w:r>
          </w:p>
        </w:tc>
        <w:tc>
          <w:tcPr>
            <w:tcW w:w="1566" w:type="pct"/>
            <w:tcMar>
              <w:left w:w="57" w:type="dxa"/>
              <w:right w:w="57" w:type="dxa"/>
            </w:tcMar>
            <w:hideMark/>
          </w:tcPr>
          <w:p w14:paraId="7C3E0529"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Chana, jeera</w:t>
            </w:r>
          </w:p>
        </w:tc>
        <w:tc>
          <w:tcPr>
            <w:tcW w:w="626" w:type="pct"/>
            <w:tcMar>
              <w:left w:w="57" w:type="dxa"/>
              <w:right w:w="57" w:type="dxa"/>
            </w:tcMar>
          </w:tcPr>
          <w:p w14:paraId="1609BE55"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21.18</w:t>
            </w:r>
          </w:p>
        </w:tc>
        <w:tc>
          <w:tcPr>
            <w:tcW w:w="627" w:type="pct"/>
            <w:tcMar>
              <w:left w:w="57" w:type="dxa"/>
              <w:right w:w="57" w:type="dxa"/>
            </w:tcMar>
          </w:tcPr>
          <w:p w14:paraId="0ED7742F"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22.2</w:t>
            </w:r>
          </w:p>
        </w:tc>
        <w:tc>
          <w:tcPr>
            <w:tcW w:w="823" w:type="pct"/>
            <w:tcMar>
              <w:left w:w="57" w:type="dxa"/>
              <w:right w:w="57" w:type="dxa"/>
            </w:tcMar>
          </w:tcPr>
          <w:p w14:paraId="7A90F67A"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38F600AC" w14:textId="77777777" w:rsidTr="00EB3AE6">
        <w:trPr>
          <w:trHeight w:val="443"/>
          <w:jc w:val="center"/>
        </w:trPr>
        <w:tc>
          <w:tcPr>
            <w:tcW w:w="312" w:type="pct"/>
            <w:tcMar>
              <w:left w:w="57" w:type="dxa"/>
              <w:right w:w="57" w:type="dxa"/>
            </w:tcMar>
          </w:tcPr>
          <w:p w14:paraId="66358D7F"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6</w:t>
            </w:r>
          </w:p>
        </w:tc>
        <w:tc>
          <w:tcPr>
            <w:tcW w:w="1045" w:type="pct"/>
            <w:tcMar>
              <w:left w:w="57" w:type="dxa"/>
              <w:right w:w="57" w:type="dxa"/>
            </w:tcMar>
            <w:hideMark/>
          </w:tcPr>
          <w:p w14:paraId="2F82264B" w14:textId="2C621D53"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6 </w:t>
            </w:r>
          </w:p>
        </w:tc>
        <w:tc>
          <w:tcPr>
            <w:tcW w:w="1566" w:type="pct"/>
            <w:tcMar>
              <w:left w:w="57" w:type="dxa"/>
              <w:right w:w="57" w:type="dxa"/>
            </w:tcMar>
            <w:hideMark/>
          </w:tcPr>
          <w:p w14:paraId="7785F384"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Wheat, barley, maize, soybean and bengal gram</w:t>
            </w:r>
          </w:p>
        </w:tc>
        <w:tc>
          <w:tcPr>
            <w:tcW w:w="626" w:type="pct"/>
            <w:tcMar>
              <w:left w:w="57" w:type="dxa"/>
              <w:right w:w="57" w:type="dxa"/>
            </w:tcMar>
          </w:tcPr>
          <w:p w14:paraId="3331692D"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15.2</w:t>
            </w:r>
          </w:p>
        </w:tc>
        <w:tc>
          <w:tcPr>
            <w:tcW w:w="627" w:type="pct"/>
            <w:tcMar>
              <w:left w:w="57" w:type="dxa"/>
              <w:right w:w="57" w:type="dxa"/>
            </w:tcMar>
          </w:tcPr>
          <w:p w14:paraId="099CA104"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13.4</w:t>
            </w:r>
          </w:p>
        </w:tc>
        <w:tc>
          <w:tcPr>
            <w:tcW w:w="823" w:type="pct"/>
            <w:tcMar>
              <w:left w:w="57" w:type="dxa"/>
              <w:right w:w="57" w:type="dxa"/>
            </w:tcMar>
          </w:tcPr>
          <w:p w14:paraId="58D9DCBC"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0AFE8715" w14:textId="77777777" w:rsidTr="00EB3AE6">
        <w:trPr>
          <w:trHeight w:val="999"/>
          <w:jc w:val="center"/>
        </w:trPr>
        <w:tc>
          <w:tcPr>
            <w:tcW w:w="312" w:type="pct"/>
            <w:tcMar>
              <w:left w:w="57" w:type="dxa"/>
              <w:right w:w="57" w:type="dxa"/>
            </w:tcMar>
          </w:tcPr>
          <w:p w14:paraId="5084A14C"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7</w:t>
            </w:r>
          </w:p>
        </w:tc>
        <w:tc>
          <w:tcPr>
            <w:tcW w:w="1045" w:type="pct"/>
            <w:tcMar>
              <w:left w:w="57" w:type="dxa"/>
              <w:right w:w="57" w:type="dxa"/>
            </w:tcMar>
            <w:hideMark/>
          </w:tcPr>
          <w:p w14:paraId="0B2CC026" w14:textId="2B5D1841"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7 </w:t>
            </w:r>
          </w:p>
        </w:tc>
        <w:tc>
          <w:tcPr>
            <w:tcW w:w="1566" w:type="pct"/>
            <w:tcMar>
              <w:left w:w="57" w:type="dxa"/>
              <w:right w:w="57" w:type="dxa"/>
            </w:tcMar>
            <w:hideMark/>
          </w:tcPr>
          <w:p w14:paraId="067CBBA2"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 xml:space="preserve">Sucrose, SMP, Vitamins, minerals, maltodextrin, whey protein, added flavors and permitted class II preservatives  </w:t>
            </w:r>
          </w:p>
        </w:tc>
        <w:tc>
          <w:tcPr>
            <w:tcW w:w="626" w:type="pct"/>
            <w:tcMar>
              <w:left w:w="57" w:type="dxa"/>
              <w:right w:w="57" w:type="dxa"/>
            </w:tcMar>
          </w:tcPr>
          <w:p w14:paraId="3961C4DA"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40</w:t>
            </w:r>
          </w:p>
        </w:tc>
        <w:tc>
          <w:tcPr>
            <w:tcW w:w="627" w:type="pct"/>
            <w:tcMar>
              <w:left w:w="57" w:type="dxa"/>
              <w:right w:w="57" w:type="dxa"/>
            </w:tcMar>
          </w:tcPr>
          <w:p w14:paraId="76C9A9AC"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0.3</w:t>
            </w:r>
          </w:p>
          <w:p w14:paraId="317F1A74"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p>
        </w:tc>
        <w:tc>
          <w:tcPr>
            <w:tcW w:w="823" w:type="pct"/>
            <w:tcMar>
              <w:left w:w="57" w:type="dxa"/>
              <w:right w:w="57" w:type="dxa"/>
            </w:tcMar>
          </w:tcPr>
          <w:p w14:paraId="7426AE6D"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41E94489" w14:textId="77777777" w:rsidTr="00EB3AE6">
        <w:trPr>
          <w:trHeight w:val="660"/>
          <w:jc w:val="center"/>
        </w:trPr>
        <w:tc>
          <w:tcPr>
            <w:tcW w:w="312" w:type="pct"/>
            <w:tcMar>
              <w:left w:w="57" w:type="dxa"/>
              <w:right w:w="57" w:type="dxa"/>
            </w:tcMar>
          </w:tcPr>
          <w:p w14:paraId="6190F14A"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8</w:t>
            </w:r>
          </w:p>
        </w:tc>
        <w:tc>
          <w:tcPr>
            <w:tcW w:w="1045" w:type="pct"/>
            <w:tcMar>
              <w:left w:w="57" w:type="dxa"/>
              <w:right w:w="57" w:type="dxa"/>
            </w:tcMar>
            <w:hideMark/>
          </w:tcPr>
          <w:p w14:paraId="10859AB9" w14:textId="308B09AB"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8</w:t>
            </w:r>
          </w:p>
        </w:tc>
        <w:tc>
          <w:tcPr>
            <w:tcW w:w="1566" w:type="pct"/>
            <w:tcMar>
              <w:left w:w="57" w:type="dxa"/>
              <w:right w:w="57" w:type="dxa"/>
            </w:tcMar>
            <w:hideMark/>
          </w:tcPr>
          <w:p w14:paraId="43AAF59C"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Whey protein concentrate, whey powder and sucralose, added vanilla flavor</w:t>
            </w:r>
          </w:p>
        </w:tc>
        <w:tc>
          <w:tcPr>
            <w:tcW w:w="626" w:type="pct"/>
            <w:tcMar>
              <w:left w:w="57" w:type="dxa"/>
              <w:right w:w="57" w:type="dxa"/>
            </w:tcMar>
          </w:tcPr>
          <w:p w14:paraId="602E4E06"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70</w:t>
            </w:r>
          </w:p>
        </w:tc>
        <w:tc>
          <w:tcPr>
            <w:tcW w:w="627" w:type="pct"/>
            <w:tcMar>
              <w:left w:w="57" w:type="dxa"/>
              <w:right w:w="57" w:type="dxa"/>
            </w:tcMar>
          </w:tcPr>
          <w:p w14:paraId="6B7428E6"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30.3</w:t>
            </w:r>
          </w:p>
          <w:p w14:paraId="6251EEE5"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p>
        </w:tc>
        <w:tc>
          <w:tcPr>
            <w:tcW w:w="823" w:type="pct"/>
            <w:tcMar>
              <w:left w:w="57" w:type="dxa"/>
              <w:right w:w="57" w:type="dxa"/>
            </w:tcMar>
          </w:tcPr>
          <w:p w14:paraId="7C46C465"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39FBAAC3" w14:textId="77777777" w:rsidTr="00EB3AE6">
        <w:trPr>
          <w:trHeight w:val="530"/>
          <w:jc w:val="center"/>
        </w:trPr>
        <w:tc>
          <w:tcPr>
            <w:tcW w:w="312" w:type="pct"/>
            <w:tcMar>
              <w:left w:w="57" w:type="dxa"/>
              <w:right w:w="57" w:type="dxa"/>
            </w:tcMar>
          </w:tcPr>
          <w:p w14:paraId="2CF720B3"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9</w:t>
            </w:r>
          </w:p>
        </w:tc>
        <w:tc>
          <w:tcPr>
            <w:tcW w:w="1045" w:type="pct"/>
            <w:noWrap/>
            <w:tcMar>
              <w:left w:w="57" w:type="dxa"/>
              <w:right w:w="57" w:type="dxa"/>
            </w:tcMar>
            <w:hideMark/>
          </w:tcPr>
          <w:p w14:paraId="1FAE4035" w14:textId="7C0F8074"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9 </w:t>
            </w:r>
          </w:p>
        </w:tc>
        <w:tc>
          <w:tcPr>
            <w:tcW w:w="1566" w:type="pct"/>
            <w:tcMar>
              <w:left w:w="57" w:type="dxa"/>
              <w:right w:w="57" w:type="dxa"/>
            </w:tcMar>
            <w:hideMark/>
          </w:tcPr>
          <w:p w14:paraId="19203495"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Whey protein concentrate, SMP, sucrose, soya protein isolate, cocoa powder, inulin, high oleic sunflower oil powder (HOSO), Mineral mix and Maltodextrin, contains permitted and added flavor.</w:t>
            </w:r>
          </w:p>
        </w:tc>
        <w:tc>
          <w:tcPr>
            <w:tcW w:w="626" w:type="pct"/>
            <w:tcMar>
              <w:left w:w="57" w:type="dxa"/>
              <w:right w:w="57" w:type="dxa"/>
            </w:tcMar>
          </w:tcPr>
          <w:p w14:paraId="715EB848"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40</w:t>
            </w:r>
          </w:p>
        </w:tc>
        <w:tc>
          <w:tcPr>
            <w:tcW w:w="627" w:type="pct"/>
            <w:tcMar>
              <w:left w:w="57" w:type="dxa"/>
              <w:right w:w="57" w:type="dxa"/>
            </w:tcMar>
          </w:tcPr>
          <w:p w14:paraId="59D0909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8.3</w:t>
            </w:r>
          </w:p>
        </w:tc>
        <w:tc>
          <w:tcPr>
            <w:tcW w:w="823" w:type="pct"/>
            <w:tcMar>
              <w:left w:w="57" w:type="dxa"/>
              <w:right w:w="57" w:type="dxa"/>
            </w:tcMar>
          </w:tcPr>
          <w:p w14:paraId="314833E5"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69911956" w14:textId="77777777" w:rsidTr="00EB3AE6">
        <w:trPr>
          <w:trHeight w:val="1160"/>
          <w:jc w:val="center"/>
        </w:trPr>
        <w:tc>
          <w:tcPr>
            <w:tcW w:w="312" w:type="pct"/>
            <w:tcMar>
              <w:left w:w="57" w:type="dxa"/>
              <w:right w:w="57" w:type="dxa"/>
            </w:tcMar>
          </w:tcPr>
          <w:p w14:paraId="06D2DB20"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10</w:t>
            </w:r>
          </w:p>
        </w:tc>
        <w:tc>
          <w:tcPr>
            <w:tcW w:w="1045" w:type="pct"/>
            <w:tcMar>
              <w:left w:w="57" w:type="dxa"/>
              <w:right w:w="57" w:type="dxa"/>
            </w:tcMar>
            <w:hideMark/>
          </w:tcPr>
          <w:p w14:paraId="622D1DC2" w14:textId="29E8E72C"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10 </w:t>
            </w:r>
          </w:p>
        </w:tc>
        <w:tc>
          <w:tcPr>
            <w:tcW w:w="1566" w:type="pct"/>
            <w:tcMar>
              <w:left w:w="57" w:type="dxa"/>
              <w:right w:w="57" w:type="dxa"/>
            </w:tcMar>
            <w:hideMark/>
          </w:tcPr>
          <w:p w14:paraId="115EDBCA"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Maltodextrin, hydrolysed corn starch, fructose, fructo oligosaccharides, minerals, SMP, Flavouring and vitamins</w:t>
            </w:r>
          </w:p>
        </w:tc>
        <w:tc>
          <w:tcPr>
            <w:tcW w:w="626" w:type="pct"/>
            <w:tcMar>
              <w:left w:w="57" w:type="dxa"/>
              <w:right w:w="57" w:type="dxa"/>
            </w:tcMar>
          </w:tcPr>
          <w:p w14:paraId="3893148F"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32</w:t>
            </w:r>
          </w:p>
        </w:tc>
        <w:tc>
          <w:tcPr>
            <w:tcW w:w="627" w:type="pct"/>
            <w:tcMar>
              <w:left w:w="57" w:type="dxa"/>
              <w:right w:w="57" w:type="dxa"/>
            </w:tcMar>
          </w:tcPr>
          <w:p w14:paraId="7D88796D"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17.8</w:t>
            </w:r>
          </w:p>
        </w:tc>
        <w:tc>
          <w:tcPr>
            <w:tcW w:w="823" w:type="pct"/>
            <w:tcMar>
              <w:left w:w="57" w:type="dxa"/>
              <w:right w:w="57" w:type="dxa"/>
            </w:tcMar>
          </w:tcPr>
          <w:p w14:paraId="77A755BD"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63FB5DA2" w14:textId="77777777" w:rsidTr="00EB3AE6">
        <w:trPr>
          <w:trHeight w:val="1450"/>
          <w:jc w:val="center"/>
        </w:trPr>
        <w:tc>
          <w:tcPr>
            <w:tcW w:w="312" w:type="pct"/>
            <w:tcMar>
              <w:left w:w="57" w:type="dxa"/>
              <w:right w:w="57" w:type="dxa"/>
            </w:tcMar>
          </w:tcPr>
          <w:p w14:paraId="7E85E4CF"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11</w:t>
            </w:r>
          </w:p>
        </w:tc>
        <w:tc>
          <w:tcPr>
            <w:tcW w:w="1045" w:type="pct"/>
            <w:tcMar>
              <w:left w:w="57" w:type="dxa"/>
              <w:right w:w="57" w:type="dxa"/>
            </w:tcMar>
            <w:hideMark/>
          </w:tcPr>
          <w:p w14:paraId="71A7E0F7" w14:textId="004C4007"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11</w:t>
            </w:r>
          </w:p>
        </w:tc>
        <w:tc>
          <w:tcPr>
            <w:tcW w:w="1566" w:type="pct"/>
            <w:tcMar>
              <w:left w:w="57" w:type="dxa"/>
              <w:right w:w="57" w:type="dxa"/>
            </w:tcMar>
            <w:hideMark/>
          </w:tcPr>
          <w:p w14:paraId="06F09EF3"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SMP, high oleic sunflower oil powder  (HOSO), cocoa powder, inulin, Soya protein isolate, mineral mix, maltodextrin, vitamin mix and sucralose</w:t>
            </w:r>
          </w:p>
        </w:tc>
        <w:tc>
          <w:tcPr>
            <w:tcW w:w="626" w:type="pct"/>
            <w:tcMar>
              <w:left w:w="57" w:type="dxa"/>
              <w:right w:w="57" w:type="dxa"/>
            </w:tcMar>
          </w:tcPr>
          <w:p w14:paraId="0C0248FB"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28</w:t>
            </w:r>
          </w:p>
        </w:tc>
        <w:tc>
          <w:tcPr>
            <w:tcW w:w="627" w:type="pct"/>
            <w:tcMar>
              <w:left w:w="57" w:type="dxa"/>
              <w:right w:w="57" w:type="dxa"/>
            </w:tcMar>
          </w:tcPr>
          <w:p w14:paraId="4EB689BE"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15.4</w:t>
            </w:r>
          </w:p>
        </w:tc>
        <w:tc>
          <w:tcPr>
            <w:tcW w:w="823" w:type="pct"/>
            <w:tcMar>
              <w:left w:w="57" w:type="dxa"/>
              <w:right w:w="57" w:type="dxa"/>
            </w:tcMar>
          </w:tcPr>
          <w:p w14:paraId="4BCF1F94"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366371F3" w14:textId="77777777" w:rsidTr="00EB3AE6">
        <w:trPr>
          <w:trHeight w:val="1968"/>
          <w:jc w:val="center"/>
        </w:trPr>
        <w:tc>
          <w:tcPr>
            <w:tcW w:w="312" w:type="pct"/>
            <w:tcMar>
              <w:left w:w="57" w:type="dxa"/>
              <w:right w:w="57" w:type="dxa"/>
            </w:tcMar>
          </w:tcPr>
          <w:p w14:paraId="3D440D22"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12</w:t>
            </w:r>
          </w:p>
        </w:tc>
        <w:tc>
          <w:tcPr>
            <w:tcW w:w="1045" w:type="pct"/>
            <w:tcMar>
              <w:left w:w="57" w:type="dxa"/>
              <w:right w:w="57" w:type="dxa"/>
            </w:tcMar>
            <w:hideMark/>
          </w:tcPr>
          <w:p w14:paraId="76B89FCC" w14:textId="646B2F8E"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12 </w:t>
            </w:r>
          </w:p>
        </w:tc>
        <w:tc>
          <w:tcPr>
            <w:tcW w:w="1566" w:type="pct"/>
            <w:tcMar>
              <w:left w:w="57" w:type="dxa"/>
              <w:right w:w="57" w:type="dxa"/>
            </w:tcMar>
            <w:hideMark/>
          </w:tcPr>
          <w:p w14:paraId="5DA5BC65"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 xml:space="preserve">Whey protein concentrate, whole milk powder, skimmed milk powder, fructose, maltodextrin, cocoa powder, fructo-oligosaccharide, dextrose, minerals, L-carnitine, DHA rich algal oil, </w:t>
            </w:r>
            <w:r w:rsidRPr="0021375B">
              <w:rPr>
                <w:rFonts w:ascii="Times New Roman" w:eastAsia="Times New Roman" w:hAnsi="Times New Roman" w:cs="Times New Roman"/>
                <w:i/>
                <w:iCs/>
                <w:color w:val="000000" w:themeColor="text1"/>
                <w:w w:val="85"/>
                <w:sz w:val="18"/>
                <w:szCs w:val="18"/>
              </w:rPr>
              <w:t>lactobacillus sporogenes</w:t>
            </w:r>
            <w:r w:rsidRPr="0021375B">
              <w:rPr>
                <w:rFonts w:ascii="Times New Roman" w:eastAsia="Times New Roman" w:hAnsi="Times New Roman" w:cs="Times New Roman"/>
                <w:color w:val="000000" w:themeColor="text1"/>
                <w:w w:val="85"/>
                <w:sz w:val="18"/>
                <w:szCs w:val="18"/>
              </w:rPr>
              <w:t>, vitamins</w:t>
            </w:r>
          </w:p>
        </w:tc>
        <w:tc>
          <w:tcPr>
            <w:tcW w:w="626" w:type="pct"/>
            <w:tcMar>
              <w:left w:w="57" w:type="dxa"/>
              <w:right w:w="57" w:type="dxa"/>
            </w:tcMar>
          </w:tcPr>
          <w:p w14:paraId="4067F530"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24</w:t>
            </w:r>
          </w:p>
        </w:tc>
        <w:tc>
          <w:tcPr>
            <w:tcW w:w="627" w:type="pct"/>
            <w:tcMar>
              <w:left w:w="57" w:type="dxa"/>
              <w:right w:w="57" w:type="dxa"/>
            </w:tcMar>
          </w:tcPr>
          <w:p w14:paraId="6F35F798"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21.2</w:t>
            </w:r>
          </w:p>
        </w:tc>
        <w:tc>
          <w:tcPr>
            <w:tcW w:w="823" w:type="pct"/>
            <w:tcMar>
              <w:left w:w="57" w:type="dxa"/>
              <w:right w:w="57" w:type="dxa"/>
            </w:tcMar>
          </w:tcPr>
          <w:p w14:paraId="0468752A"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44991017" w14:textId="77777777" w:rsidTr="00EB3AE6">
        <w:trPr>
          <w:trHeight w:val="870"/>
          <w:jc w:val="center"/>
        </w:trPr>
        <w:tc>
          <w:tcPr>
            <w:tcW w:w="312" w:type="pct"/>
            <w:tcMar>
              <w:left w:w="57" w:type="dxa"/>
              <w:right w:w="57" w:type="dxa"/>
            </w:tcMar>
          </w:tcPr>
          <w:p w14:paraId="201738C4"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lastRenderedPageBreak/>
              <w:t>13</w:t>
            </w:r>
          </w:p>
        </w:tc>
        <w:tc>
          <w:tcPr>
            <w:tcW w:w="1045" w:type="pct"/>
            <w:tcMar>
              <w:left w:w="57" w:type="dxa"/>
              <w:right w:w="57" w:type="dxa"/>
            </w:tcMar>
            <w:hideMark/>
          </w:tcPr>
          <w:p w14:paraId="35E9879A" w14:textId="022294B0"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13</w:t>
            </w:r>
          </w:p>
        </w:tc>
        <w:tc>
          <w:tcPr>
            <w:tcW w:w="1566" w:type="pct"/>
            <w:tcMar>
              <w:left w:w="57" w:type="dxa"/>
              <w:right w:w="57" w:type="dxa"/>
            </w:tcMar>
            <w:hideMark/>
          </w:tcPr>
          <w:p w14:paraId="09152530"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Sucrose, SMP, Wheat flour, Malt extract, Beet root, juice powder, minerals and vitamins</w:t>
            </w:r>
          </w:p>
        </w:tc>
        <w:tc>
          <w:tcPr>
            <w:tcW w:w="626" w:type="pct"/>
            <w:tcMar>
              <w:left w:w="57" w:type="dxa"/>
              <w:right w:w="57" w:type="dxa"/>
            </w:tcMar>
          </w:tcPr>
          <w:p w14:paraId="7FD30B24"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30</w:t>
            </w:r>
          </w:p>
        </w:tc>
        <w:tc>
          <w:tcPr>
            <w:tcW w:w="627" w:type="pct"/>
            <w:tcMar>
              <w:left w:w="57" w:type="dxa"/>
              <w:right w:w="57" w:type="dxa"/>
            </w:tcMar>
          </w:tcPr>
          <w:p w14:paraId="5E5F6A93"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1.3</w:t>
            </w:r>
          </w:p>
        </w:tc>
        <w:tc>
          <w:tcPr>
            <w:tcW w:w="823" w:type="pct"/>
            <w:tcMar>
              <w:left w:w="57" w:type="dxa"/>
              <w:right w:w="57" w:type="dxa"/>
            </w:tcMar>
          </w:tcPr>
          <w:p w14:paraId="0D88650B"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0A6F5D08" w14:textId="77777777" w:rsidTr="00EB3AE6">
        <w:trPr>
          <w:trHeight w:val="43"/>
          <w:jc w:val="center"/>
        </w:trPr>
        <w:tc>
          <w:tcPr>
            <w:tcW w:w="312" w:type="pct"/>
            <w:tcMar>
              <w:left w:w="57" w:type="dxa"/>
              <w:right w:w="57" w:type="dxa"/>
            </w:tcMar>
          </w:tcPr>
          <w:p w14:paraId="3F0B2BEE"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14</w:t>
            </w:r>
          </w:p>
        </w:tc>
        <w:tc>
          <w:tcPr>
            <w:tcW w:w="1045" w:type="pct"/>
            <w:tcMar>
              <w:left w:w="57" w:type="dxa"/>
              <w:right w:w="57" w:type="dxa"/>
            </w:tcMar>
            <w:hideMark/>
          </w:tcPr>
          <w:p w14:paraId="2AA120AE" w14:textId="13290496"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14 </w:t>
            </w:r>
          </w:p>
        </w:tc>
        <w:tc>
          <w:tcPr>
            <w:tcW w:w="1566" w:type="pct"/>
            <w:tcMar>
              <w:left w:w="57" w:type="dxa"/>
              <w:right w:w="57" w:type="dxa"/>
            </w:tcMar>
            <w:hideMark/>
          </w:tcPr>
          <w:p w14:paraId="2338C0A4"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Cereal extract (46%), barely , wheat, malted barley, wheat malt, milk solid 37%, maltodextrin, minerals, edible iodized salt, Identical flavouring substances, non-caloric sweeteners.</w:t>
            </w:r>
          </w:p>
        </w:tc>
        <w:tc>
          <w:tcPr>
            <w:tcW w:w="626" w:type="pct"/>
            <w:tcMar>
              <w:left w:w="57" w:type="dxa"/>
              <w:right w:w="57" w:type="dxa"/>
            </w:tcMar>
          </w:tcPr>
          <w:p w14:paraId="6EDD77C8"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15</w:t>
            </w:r>
          </w:p>
        </w:tc>
        <w:tc>
          <w:tcPr>
            <w:tcW w:w="627" w:type="pct"/>
            <w:tcMar>
              <w:left w:w="57" w:type="dxa"/>
              <w:right w:w="57" w:type="dxa"/>
            </w:tcMar>
          </w:tcPr>
          <w:p w14:paraId="41492F83"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14.7</w:t>
            </w:r>
          </w:p>
          <w:p w14:paraId="2FB0982C"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p>
        </w:tc>
        <w:tc>
          <w:tcPr>
            <w:tcW w:w="823" w:type="pct"/>
            <w:tcMar>
              <w:left w:w="57" w:type="dxa"/>
              <w:right w:w="57" w:type="dxa"/>
            </w:tcMar>
          </w:tcPr>
          <w:p w14:paraId="24CA92D3"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53603EB7" w14:textId="77777777" w:rsidTr="00EB3AE6">
        <w:trPr>
          <w:trHeight w:val="2030"/>
          <w:jc w:val="center"/>
        </w:trPr>
        <w:tc>
          <w:tcPr>
            <w:tcW w:w="312" w:type="pct"/>
            <w:tcMar>
              <w:left w:w="57" w:type="dxa"/>
              <w:right w:w="57" w:type="dxa"/>
            </w:tcMar>
          </w:tcPr>
          <w:p w14:paraId="6D50AE1B"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15</w:t>
            </w:r>
          </w:p>
        </w:tc>
        <w:tc>
          <w:tcPr>
            <w:tcW w:w="1045" w:type="pct"/>
            <w:tcMar>
              <w:left w:w="57" w:type="dxa"/>
              <w:right w:w="57" w:type="dxa"/>
            </w:tcMar>
            <w:hideMark/>
          </w:tcPr>
          <w:p w14:paraId="4B343679" w14:textId="15F83384"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15 </w:t>
            </w:r>
          </w:p>
        </w:tc>
        <w:tc>
          <w:tcPr>
            <w:tcW w:w="1566" w:type="pct"/>
            <w:tcMar>
              <w:left w:w="57" w:type="dxa"/>
              <w:right w:w="57" w:type="dxa"/>
            </w:tcMar>
            <w:hideMark/>
          </w:tcPr>
          <w:p w14:paraId="1CF8299A"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SMP, maltodextrin, sucrose, edible vegetable oil (high oleic sunflower oil, soy oil) fructo-oligosaccharides, flavourings, minerals, calcium b-hydroxy</w:t>
            </w:r>
            <w:r w:rsidRPr="0021375B">
              <w:rPr>
                <w:rFonts w:ascii="Times New Roman" w:eastAsia="Times New Roman" w:hAnsi="Times New Roman" w:cs="Times New Roman"/>
                <w:i/>
                <w:iCs/>
                <w:color w:val="000000" w:themeColor="text1"/>
                <w:w w:val="85"/>
                <w:sz w:val="18"/>
                <w:szCs w:val="18"/>
              </w:rPr>
              <w:t>-b</w:t>
            </w:r>
            <w:r w:rsidRPr="0021375B">
              <w:rPr>
                <w:rFonts w:ascii="Times New Roman" w:eastAsia="Times New Roman" w:hAnsi="Times New Roman" w:cs="Times New Roman"/>
                <w:color w:val="000000" w:themeColor="text1"/>
                <w:w w:val="85"/>
                <w:sz w:val="18"/>
                <w:szCs w:val="18"/>
              </w:rPr>
              <w:t xml:space="preserve"> methylbutyrate monohydrate, vitamins, antioxidant mixed tocopherol.</w:t>
            </w:r>
          </w:p>
        </w:tc>
        <w:tc>
          <w:tcPr>
            <w:tcW w:w="626" w:type="pct"/>
            <w:tcMar>
              <w:left w:w="57" w:type="dxa"/>
              <w:right w:w="57" w:type="dxa"/>
            </w:tcMar>
          </w:tcPr>
          <w:p w14:paraId="2E05E986"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15.1</w:t>
            </w:r>
          </w:p>
        </w:tc>
        <w:tc>
          <w:tcPr>
            <w:tcW w:w="627" w:type="pct"/>
            <w:tcMar>
              <w:left w:w="57" w:type="dxa"/>
              <w:right w:w="57" w:type="dxa"/>
            </w:tcMar>
          </w:tcPr>
          <w:p w14:paraId="33DC88F4"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14.1</w:t>
            </w:r>
          </w:p>
        </w:tc>
        <w:tc>
          <w:tcPr>
            <w:tcW w:w="823" w:type="pct"/>
            <w:tcMar>
              <w:left w:w="57" w:type="dxa"/>
              <w:right w:w="57" w:type="dxa"/>
            </w:tcMar>
          </w:tcPr>
          <w:p w14:paraId="2E7ED939"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1B6C7BC0" w14:textId="77777777" w:rsidTr="00EB3AE6">
        <w:trPr>
          <w:trHeight w:val="2030"/>
          <w:jc w:val="center"/>
        </w:trPr>
        <w:tc>
          <w:tcPr>
            <w:tcW w:w="312" w:type="pct"/>
            <w:tcMar>
              <w:left w:w="57" w:type="dxa"/>
              <w:right w:w="57" w:type="dxa"/>
            </w:tcMar>
          </w:tcPr>
          <w:p w14:paraId="2E52D89C"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16</w:t>
            </w:r>
          </w:p>
        </w:tc>
        <w:tc>
          <w:tcPr>
            <w:tcW w:w="1045" w:type="pct"/>
            <w:tcMar>
              <w:left w:w="57" w:type="dxa"/>
              <w:right w:w="57" w:type="dxa"/>
            </w:tcMar>
            <w:hideMark/>
          </w:tcPr>
          <w:p w14:paraId="3B4CA241" w14:textId="158744F6"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16 </w:t>
            </w:r>
          </w:p>
        </w:tc>
        <w:tc>
          <w:tcPr>
            <w:tcW w:w="1566" w:type="pct"/>
            <w:tcMar>
              <w:left w:w="57" w:type="dxa"/>
              <w:right w:w="57" w:type="dxa"/>
            </w:tcMar>
            <w:hideMark/>
          </w:tcPr>
          <w:p w14:paraId="214E3194"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Maltodextrin, Sucrose, edible vegetable oil high oleic sunflower oil, soy oil, coconut oil, sodium caseinate, whey protein concentrate, soy protein isolate, fructo-oligosaccharides, minerals, Flavouring and vitamins, antioxidants mixed tocopherols.</w:t>
            </w:r>
          </w:p>
        </w:tc>
        <w:tc>
          <w:tcPr>
            <w:tcW w:w="626" w:type="pct"/>
            <w:tcMar>
              <w:left w:w="57" w:type="dxa"/>
              <w:right w:w="57" w:type="dxa"/>
            </w:tcMar>
          </w:tcPr>
          <w:p w14:paraId="001FF3A1"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19</w:t>
            </w:r>
          </w:p>
        </w:tc>
        <w:tc>
          <w:tcPr>
            <w:tcW w:w="627" w:type="pct"/>
            <w:tcMar>
              <w:left w:w="57" w:type="dxa"/>
              <w:right w:w="57" w:type="dxa"/>
            </w:tcMar>
          </w:tcPr>
          <w:p w14:paraId="64D228F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18.3</w:t>
            </w:r>
          </w:p>
        </w:tc>
        <w:tc>
          <w:tcPr>
            <w:tcW w:w="823" w:type="pct"/>
            <w:tcMar>
              <w:left w:w="57" w:type="dxa"/>
              <w:right w:w="57" w:type="dxa"/>
            </w:tcMar>
          </w:tcPr>
          <w:p w14:paraId="6D7ACF38"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7257E4DA" w14:textId="77777777" w:rsidTr="00EB3AE6">
        <w:trPr>
          <w:trHeight w:val="1160"/>
          <w:jc w:val="center"/>
        </w:trPr>
        <w:tc>
          <w:tcPr>
            <w:tcW w:w="312" w:type="pct"/>
            <w:tcMar>
              <w:left w:w="57" w:type="dxa"/>
              <w:right w:w="57" w:type="dxa"/>
            </w:tcMar>
          </w:tcPr>
          <w:p w14:paraId="2BD43783"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17</w:t>
            </w:r>
          </w:p>
        </w:tc>
        <w:tc>
          <w:tcPr>
            <w:tcW w:w="1045" w:type="pct"/>
            <w:tcMar>
              <w:left w:w="57" w:type="dxa"/>
              <w:right w:w="57" w:type="dxa"/>
            </w:tcMar>
            <w:hideMark/>
          </w:tcPr>
          <w:p w14:paraId="50D71CE6" w14:textId="77777777"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17</w:t>
            </w:r>
          </w:p>
          <w:p w14:paraId="0762705D" w14:textId="59F96CFD" w:rsidR="00EB3AE6" w:rsidRPr="00472F72" w:rsidRDefault="00EB3AE6" w:rsidP="00472F72">
            <w:pPr>
              <w:spacing w:line="300" w:lineRule="auto"/>
              <w:rPr>
                <w:rFonts w:ascii="Times New Roman" w:eastAsia="Times New Roman" w:hAnsi="Times New Roman" w:cs="Times New Roman"/>
                <w:color w:val="000000" w:themeColor="text1"/>
                <w:sz w:val="18"/>
                <w:szCs w:val="18"/>
              </w:rPr>
            </w:pPr>
          </w:p>
        </w:tc>
        <w:tc>
          <w:tcPr>
            <w:tcW w:w="1566" w:type="pct"/>
            <w:tcMar>
              <w:left w:w="57" w:type="dxa"/>
              <w:right w:w="57" w:type="dxa"/>
            </w:tcMar>
            <w:hideMark/>
          </w:tcPr>
          <w:p w14:paraId="01391BB1"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 xml:space="preserve">SMP, maltodextrin, sucrose, edible vegetable oil (high oleic sunflower oil, soy oil) Lactose, fructo-oligosaccharide, medium chain triglycerides, (MCT) oil, flavourings, arginine HCL minerals, Casein hydrolysate, vitamins, m-inositol, taurine, L-carnitine, Lactobacillus Acidophilus. </w:t>
            </w:r>
          </w:p>
        </w:tc>
        <w:tc>
          <w:tcPr>
            <w:tcW w:w="626" w:type="pct"/>
            <w:tcMar>
              <w:left w:w="57" w:type="dxa"/>
              <w:right w:w="57" w:type="dxa"/>
            </w:tcMar>
          </w:tcPr>
          <w:p w14:paraId="1BDC459E"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14.1</w:t>
            </w:r>
          </w:p>
        </w:tc>
        <w:tc>
          <w:tcPr>
            <w:tcW w:w="627" w:type="pct"/>
            <w:tcMar>
              <w:left w:w="57" w:type="dxa"/>
              <w:right w:w="57" w:type="dxa"/>
            </w:tcMar>
          </w:tcPr>
          <w:p w14:paraId="6C678F52"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14.7</w:t>
            </w:r>
          </w:p>
        </w:tc>
        <w:tc>
          <w:tcPr>
            <w:tcW w:w="823" w:type="pct"/>
            <w:tcMar>
              <w:left w:w="57" w:type="dxa"/>
              <w:right w:w="57" w:type="dxa"/>
            </w:tcMar>
          </w:tcPr>
          <w:p w14:paraId="5BF21D38"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3ADBF2E4" w14:textId="77777777" w:rsidTr="00EB3AE6">
        <w:trPr>
          <w:trHeight w:val="1740"/>
          <w:jc w:val="center"/>
        </w:trPr>
        <w:tc>
          <w:tcPr>
            <w:tcW w:w="312" w:type="pct"/>
            <w:tcMar>
              <w:left w:w="57" w:type="dxa"/>
              <w:right w:w="57" w:type="dxa"/>
            </w:tcMar>
          </w:tcPr>
          <w:p w14:paraId="30F37489" w14:textId="677C7393"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18</w:t>
            </w:r>
          </w:p>
        </w:tc>
        <w:tc>
          <w:tcPr>
            <w:tcW w:w="1045" w:type="pct"/>
            <w:tcMar>
              <w:left w:w="57" w:type="dxa"/>
              <w:right w:w="57" w:type="dxa"/>
            </w:tcMar>
            <w:hideMark/>
          </w:tcPr>
          <w:p w14:paraId="4DDBCEF9" w14:textId="03C48C04"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18 </w:t>
            </w:r>
          </w:p>
        </w:tc>
        <w:tc>
          <w:tcPr>
            <w:tcW w:w="1566" w:type="pct"/>
            <w:tcMar>
              <w:left w:w="57" w:type="dxa"/>
              <w:right w:w="57" w:type="dxa"/>
            </w:tcMar>
            <w:hideMark/>
          </w:tcPr>
          <w:p w14:paraId="7D82A93B"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 xml:space="preserve">SMP, (high oleic sunflower oil powder, coconut fat base powder, corn syrup, vitamins , minerals, docosahexaenoic acid, fructose, maltodextrin, </w:t>
            </w:r>
            <w:r w:rsidRPr="0021375B">
              <w:rPr>
                <w:rFonts w:ascii="Times New Roman" w:eastAsia="Times New Roman" w:hAnsi="Times New Roman" w:cs="Times New Roman"/>
                <w:i/>
                <w:iCs/>
                <w:color w:val="000000" w:themeColor="text1"/>
                <w:w w:val="85"/>
                <w:sz w:val="18"/>
                <w:szCs w:val="18"/>
              </w:rPr>
              <w:t>Lactobacillus lactis</w:t>
            </w:r>
            <w:r w:rsidRPr="0021375B">
              <w:rPr>
                <w:rFonts w:ascii="Times New Roman" w:eastAsia="Times New Roman" w:hAnsi="Times New Roman" w:cs="Times New Roman"/>
                <w:color w:val="000000" w:themeColor="text1"/>
                <w:w w:val="85"/>
                <w:sz w:val="18"/>
                <w:szCs w:val="18"/>
              </w:rPr>
              <w:t xml:space="preserve"> and vanilla flavor.</w:t>
            </w:r>
          </w:p>
        </w:tc>
        <w:tc>
          <w:tcPr>
            <w:tcW w:w="626" w:type="pct"/>
            <w:tcMar>
              <w:left w:w="57" w:type="dxa"/>
              <w:right w:w="57" w:type="dxa"/>
            </w:tcMar>
          </w:tcPr>
          <w:p w14:paraId="5AFDD21A"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19</w:t>
            </w:r>
          </w:p>
        </w:tc>
        <w:tc>
          <w:tcPr>
            <w:tcW w:w="627" w:type="pct"/>
            <w:tcMar>
              <w:left w:w="57" w:type="dxa"/>
              <w:right w:w="57" w:type="dxa"/>
            </w:tcMar>
          </w:tcPr>
          <w:p w14:paraId="56720610"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13.1</w:t>
            </w:r>
          </w:p>
        </w:tc>
        <w:tc>
          <w:tcPr>
            <w:tcW w:w="823" w:type="pct"/>
            <w:tcMar>
              <w:left w:w="57" w:type="dxa"/>
              <w:right w:w="57" w:type="dxa"/>
            </w:tcMar>
          </w:tcPr>
          <w:p w14:paraId="6F5F6CC0"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2210E7A0" w14:textId="77777777" w:rsidTr="00EB3AE6">
        <w:trPr>
          <w:trHeight w:val="1007"/>
          <w:jc w:val="center"/>
        </w:trPr>
        <w:tc>
          <w:tcPr>
            <w:tcW w:w="312" w:type="pct"/>
            <w:tcMar>
              <w:left w:w="57" w:type="dxa"/>
              <w:right w:w="57" w:type="dxa"/>
            </w:tcMar>
          </w:tcPr>
          <w:p w14:paraId="2301F975"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19</w:t>
            </w:r>
          </w:p>
        </w:tc>
        <w:tc>
          <w:tcPr>
            <w:tcW w:w="1045" w:type="pct"/>
            <w:tcMar>
              <w:left w:w="57" w:type="dxa"/>
              <w:right w:w="57" w:type="dxa"/>
            </w:tcMar>
            <w:hideMark/>
          </w:tcPr>
          <w:p w14:paraId="2FBDC064" w14:textId="1C90ED90"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19</w:t>
            </w:r>
          </w:p>
        </w:tc>
        <w:tc>
          <w:tcPr>
            <w:tcW w:w="1566" w:type="pct"/>
            <w:tcMar>
              <w:left w:w="57" w:type="dxa"/>
              <w:right w:w="57" w:type="dxa"/>
            </w:tcMar>
            <w:hideMark/>
          </w:tcPr>
          <w:p w14:paraId="27715D30"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Sugar, high oleic sunflower oil, sodium caseinate, sy oil, SMP, Whey protein concentrate, fructo-oligosaccharide, minerals</w:t>
            </w:r>
          </w:p>
        </w:tc>
        <w:tc>
          <w:tcPr>
            <w:tcW w:w="626" w:type="pct"/>
            <w:tcMar>
              <w:left w:w="57" w:type="dxa"/>
              <w:right w:w="57" w:type="dxa"/>
            </w:tcMar>
          </w:tcPr>
          <w:p w14:paraId="000E2B1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14.7</w:t>
            </w:r>
          </w:p>
        </w:tc>
        <w:tc>
          <w:tcPr>
            <w:tcW w:w="627" w:type="pct"/>
            <w:tcMar>
              <w:left w:w="57" w:type="dxa"/>
              <w:right w:w="57" w:type="dxa"/>
            </w:tcMar>
          </w:tcPr>
          <w:p w14:paraId="3A981D52"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15.7</w:t>
            </w:r>
          </w:p>
        </w:tc>
        <w:tc>
          <w:tcPr>
            <w:tcW w:w="823" w:type="pct"/>
            <w:tcMar>
              <w:left w:w="57" w:type="dxa"/>
              <w:right w:w="57" w:type="dxa"/>
            </w:tcMar>
          </w:tcPr>
          <w:p w14:paraId="78A9B851"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7416391A" w14:textId="77777777" w:rsidTr="00EB3AE6">
        <w:trPr>
          <w:trHeight w:val="1241"/>
          <w:jc w:val="center"/>
        </w:trPr>
        <w:tc>
          <w:tcPr>
            <w:tcW w:w="312" w:type="pct"/>
            <w:tcMar>
              <w:left w:w="57" w:type="dxa"/>
              <w:right w:w="57" w:type="dxa"/>
            </w:tcMar>
          </w:tcPr>
          <w:p w14:paraId="7D92A3B0"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20</w:t>
            </w:r>
          </w:p>
        </w:tc>
        <w:tc>
          <w:tcPr>
            <w:tcW w:w="1045" w:type="pct"/>
            <w:tcMar>
              <w:left w:w="57" w:type="dxa"/>
              <w:right w:w="57" w:type="dxa"/>
            </w:tcMar>
            <w:hideMark/>
          </w:tcPr>
          <w:p w14:paraId="463347C1" w14:textId="4C8FFB31"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20</w:t>
            </w:r>
          </w:p>
        </w:tc>
        <w:tc>
          <w:tcPr>
            <w:tcW w:w="1566" w:type="pct"/>
            <w:tcMar>
              <w:left w:w="57" w:type="dxa"/>
              <w:right w:w="57" w:type="dxa"/>
            </w:tcMar>
            <w:hideMark/>
          </w:tcPr>
          <w:p w14:paraId="43B02516"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Soy protein, whey protein, sugar, maltodextrin, cocoa powder, DHA, milk powder, inositol, vitamin and class II Preservative.</w:t>
            </w:r>
          </w:p>
        </w:tc>
        <w:tc>
          <w:tcPr>
            <w:tcW w:w="626" w:type="pct"/>
            <w:tcMar>
              <w:left w:w="57" w:type="dxa"/>
              <w:right w:w="57" w:type="dxa"/>
            </w:tcMar>
          </w:tcPr>
          <w:p w14:paraId="64B53150"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65</w:t>
            </w:r>
          </w:p>
        </w:tc>
        <w:tc>
          <w:tcPr>
            <w:tcW w:w="627" w:type="pct"/>
            <w:tcMar>
              <w:left w:w="57" w:type="dxa"/>
              <w:right w:w="57" w:type="dxa"/>
            </w:tcMar>
          </w:tcPr>
          <w:p w14:paraId="1631A76D"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17.9</w:t>
            </w:r>
          </w:p>
        </w:tc>
        <w:tc>
          <w:tcPr>
            <w:tcW w:w="823" w:type="pct"/>
            <w:tcMar>
              <w:left w:w="57" w:type="dxa"/>
              <w:right w:w="57" w:type="dxa"/>
            </w:tcMar>
          </w:tcPr>
          <w:p w14:paraId="09F0C084"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68B03C39" w14:textId="77777777" w:rsidTr="00EB3AE6">
        <w:trPr>
          <w:trHeight w:val="1180"/>
          <w:jc w:val="center"/>
        </w:trPr>
        <w:tc>
          <w:tcPr>
            <w:tcW w:w="312" w:type="pct"/>
            <w:tcMar>
              <w:left w:w="57" w:type="dxa"/>
              <w:right w:w="57" w:type="dxa"/>
            </w:tcMar>
          </w:tcPr>
          <w:p w14:paraId="1399A0A5"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lastRenderedPageBreak/>
              <w:t>21</w:t>
            </w:r>
          </w:p>
        </w:tc>
        <w:tc>
          <w:tcPr>
            <w:tcW w:w="1045" w:type="pct"/>
            <w:tcMar>
              <w:left w:w="57" w:type="dxa"/>
              <w:right w:w="57" w:type="dxa"/>
            </w:tcMar>
            <w:hideMark/>
          </w:tcPr>
          <w:p w14:paraId="36797E56" w14:textId="2194A8CD"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21</w:t>
            </w:r>
          </w:p>
        </w:tc>
        <w:tc>
          <w:tcPr>
            <w:tcW w:w="1566" w:type="pct"/>
            <w:tcMar>
              <w:left w:w="57" w:type="dxa"/>
              <w:right w:w="57" w:type="dxa"/>
            </w:tcMar>
            <w:hideMark/>
          </w:tcPr>
          <w:p w14:paraId="429A51B8"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Milk solids, soya protein isolate, fructose, malt extract, cocoa powder, dietary fiber, choline bi-Tartarate, DHA, Vitamins and minerals.</w:t>
            </w:r>
          </w:p>
        </w:tc>
        <w:tc>
          <w:tcPr>
            <w:tcW w:w="626" w:type="pct"/>
            <w:tcMar>
              <w:left w:w="57" w:type="dxa"/>
              <w:right w:w="57" w:type="dxa"/>
            </w:tcMar>
          </w:tcPr>
          <w:p w14:paraId="795AE1BA"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28</w:t>
            </w:r>
          </w:p>
        </w:tc>
        <w:tc>
          <w:tcPr>
            <w:tcW w:w="627" w:type="pct"/>
            <w:tcMar>
              <w:left w:w="57" w:type="dxa"/>
              <w:right w:w="57" w:type="dxa"/>
            </w:tcMar>
          </w:tcPr>
          <w:p w14:paraId="2E929CD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28.7</w:t>
            </w:r>
          </w:p>
        </w:tc>
        <w:tc>
          <w:tcPr>
            <w:tcW w:w="823" w:type="pct"/>
            <w:tcMar>
              <w:left w:w="57" w:type="dxa"/>
              <w:right w:w="57" w:type="dxa"/>
            </w:tcMar>
          </w:tcPr>
          <w:p w14:paraId="49980979"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0D92F0B3" w14:textId="77777777" w:rsidTr="00EB3AE6">
        <w:trPr>
          <w:trHeight w:val="1160"/>
          <w:jc w:val="center"/>
        </w:trPr>
        <w:tc>
          <w:tcPr>
            <w:tcW w:w="312" w:type="pct"/>
            <w:tcMar>
              <w:left w:w="57" w:type="dxa"/>
              <w:right w:w="57" w:type="dxa"/>
            </w:tcMar>
          </w:tcPr>
          <w:p w14:paraId="4C034BAB"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22</w:t>
            </w:r>
          </w:p>
        </w:tc>
        <w:tc>
          <w:tcPr>
            <w:tcW w:w="1045" w:type="pct"/>
            <w:tcMar>
              <w:left w:w="57" w:type="dxa"/>
              <w:right w:w="57" w:type="dxa"/>
            </w:tcMar>
            <w:hideMark/>
          </w:tcPr>
          <w:p w14:paraId="4332C337" w14:textId="63A42B69"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22 </w:t>
            </w:r>
          </w:p>
        </w:tc>
        <w:tc>
          <w:tcPr>
            <w:tcW w:w="1566" w:type="pct"/>
            <w:tcMar>
              <w:left w:w="57" w:type="dxa"/>
              <w:right w:w="57" w:type="dxa"/>
            </w:tcMar>
            <w:hideMark/>
          </w:tcPr>
          <w:p w14:paraId="03A83DD6"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Malto dextrin, corn gat powder, soy protein isolate, sucrose, choline, bi-tartarate and permitted food additives, vitamins and minerals.</w:t>
            </w:r>
          </w:p>
        </w:tc>
        <w:tc>
          <w:tcPr>
            <w:tcW w:w="626" w:type="pct"/>
            <w:tcMar>
              <w:left w:w="57" w:type="dxa"/>
              <w:right w:w="57" w:type="dxa"/>
            </w:tcMar>
          </w:tcPr>
          <w:p w14:paraId="7E99B705"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13.62</w:t>
            </w:r>
          </w:p>
        </w:tc>
        <w:tc>
          <w:tcPr>
            <w:tcW w:w="627" w:type="pct"/>
            <w:tcMar>
              <w:left w:w="57" w:type="dxa"/>
              <w:right w:w="57" w:type="dxa"/>
            </w:tcMar>
          </w:tcPr>
          <w:p w14:paraId="6A0F44AF"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14.1</w:t>
            </w:r>
          </w:p>
        </w:tc>
        <w:tc>
          <w:tcPr>
            <w:tcW w:w="823" w:type="pct"/>
            <w:tcMar>
              <w:left w:w="57" w:type="dxa"/>
              <w:right w:w="57" w:type="dxa"/>
            </w:tcMar>
          </w:tcPr>
          <w:p w14:paraId="66CACFCE"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15C1A3FA" w14:textId="77777777" w:rsidTr="00EB3AE6">
        <w:trPr>
          <w:trHeight w:val="530"/>
          <w:jc w:val="center"/>
        </w:trPr>
        <w:tc>
          <w:tcPr>
            <w:tcW w:w="312" w:type="pct"/>
            <w:tcMar>
              <w:left w:w="57" w:type="dxa"/>
              <w:right w:w="57" w:type="dxa"/>
            </w:tcMar>
          </w:tcPr>
          <w:p w14:paraId="5928B4DA"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23</w:t>
            </w:r>
          </w:p>
        </w:tc>
        <w:tc>
          <w:tcPr>
            <w:tcW w:w="1045" w:type="pct"/>
            <w:tcMar>
              <w:left w:w="57" w:type="dxa"/>
              <w:right w:w="57" w:type="dxa"/>
            </w:tcMar>
            <w:hideMark/>
          </w:tcPr>
          <w:p w14:paraId="1ABAFB91" w14:textId="39DB5C40"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23 </w:t>
            </w:r>
          </w:p>
        </w:tc>
        <w:tc>
          <w:tcPr>
            <w:tcW w:w="1566" w:type="pct"/>
            <w:tcMar>
              <w:left w:w="57" w:type="dxa"/>
              <w:right w:w="57" w:type="dxa"/>
            </w:tcMar>
            <w:hideMark/>
          </w:tcPr>
          <w:p w14:paraId="7E522771"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Whey protein, skimmed milk powder, aspartame, cocoa powder, maltodextrin, class II preservative and vitamin and minerals.</w:t>
            </w:r>
          </w:p>
        </w:tc>
        <w:tc>
          <w:tcPr>
            <w:tcW w:w="626" w:type="pct"/>
            <w:tcMar>
              <w:left w:w="57" w:type="dxa"/>
              <w:right w:w="57" w:type="dxa"/>
            </w:tcMar>
          </w:tcPr>
          <w:p w14:paraId="6BC82B2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40</w:t>
            </w:r>
          </w:p>
        </w:tc>
        <w:tc>
          <w:tcPr>
            <w:tcW w:w="627" w:type="pct"/>
            <w:tcMar>
              <w:left w:w="57" w:type="dxa"/>
              <w:right w:w="57" w:type="dxa"/>
            </w:tcMar>
          </w:tcPr>
          <w:p w14:paraId="792CB4A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0.8</w:t>
            </w:r>
          </w:p>
        </w:tc>
        <w:tc>
          <w:tcPr>
            <w:tcW w:w="823" w:type="pct"/>
            <w:tcMar>
              <w:left w:w="57" w:type="dxa"/>
              <w:right w:w="57" w:type="dxa"/>
            </w:tcMar>
          </w:tcPr>
          <w:p w14:paraId="431B9F78"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5DDA04C5" w14:textId="77777777" w:rsidTr="00EB3AE6">
        <w:trPr>
          <w:trHeight w:val="1160"/>
          <w:jc w:val="center"/>
        </w:trPr>
        <w:tc>
          <w:tcPr>
            <w:tcW w:w="312" w:type="pct"/>
            <w:tcMar>
              <w:left w:w="57" w:type="dxa"/>
              <w:right w:w="57" w:type="dxa"/>
            </w:tcMar>
          </w:tcPr>
          <w:p w14:paraId="40BC5815"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24</w:t>
            </w:r>
          </w:p>
        </w:tc>
        <w:tc>
          <w:tcPr>
            <w:tcW w:w="1045" w:type="pct"/>
            <w:tcMar>
              <w:left w:w="57" w:type="dxa"/>
              <w:right w:w="57" w:type="dxa"/>
            </w:tcMar>
            <w:hideMark/>
          </w:tcPr>
          <w:p w14:paraId="148BE231" w14:textId="4AB751F1"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24</w:t>
            </w:r>
          </w:p>
        </w:tc>
        <w:tc>
          <w:tcPr>
            <w:tcW w:w="1566" w:type="pct"/>
            <w:tcMar>
              <w:left w:w="57" w:type="dxa"/>
              <w:right w:w="57" w:type="dxa"/>
            </w:tcMar>
            <w:hideMark/>
          </w:tcPr>
          <w:p w14:paraId="47BBB2DF"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Vitamin, minerals, soy protein isolate, sucrose, skimmed milk powder, soy fiber, malt extract, cocoa powder and class II preservative.</w:t>
            </w:r>
          </w:p>
        </w:tc>
        <w:tc>
          <w:tcPr>
            <w:tcW w:w="626" w:type="pct"/>
            <w:tcMar>
              <w:left w:w="57" w:type="dxa"/>
              <w:right w:w="57" w:type="dxa"/>
            </w:tcMar>
          </w:tcPr>
          <w:p w14:paraId="1B5836F2"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32</w:t>
            </w:r>
          </w:p>
        </w:tc>
        <w:tc>
          <w:tcPr>
            <w:tcW w:w="627" w:type="pct"/>
            <w:tcMar>
              <w:left w:w="57" w:type="dxa"/>
              <w:right w:w="57" w:type="dxa"/>
            </w:tcMar>
          </w:tcPr>
          <w:p w14:paraId="2240A594"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0.6</w:t>
            </w:r>
          </w:p>
        </w:tc>
        <w:tc>
          <w:tcPr>
            <w:tcW w:w="823" w:type="pct"/>
            <w:tcMar>
              <w:left w:w="57" w:type="dxa"/>
              <w:right w:w="57" w:type="dxa"/>
            </w:tcMar>
          </w:tcPr>
          <w:p w14:paraId="251CD311"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0EEE6A0D" w14:textId="77777777" w:rsidTr="00EB3AE6">
        <w:trPr>
          <w:trHeight w:val="784"/>
          <w:jc w:val="center"/>
        </w:trPr>
        <w:tc>
          <w:tcPr>
            <w:tcW w:w="312" w:type="pct"/>
            <w:tcMar>
              <w:left w:w="57" w:type="dxa"/>
              <w:right w:w="57" w:type="dxa"/>
            </w:tcMar>
          </w:tcPr>
          <w:p w14:paraId="0FF5F25B"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25</w:t>
            </w:r>
          </w:p>
        </w:tc>
        <w:tc>
          <w:tcPr>
            <w:tcW w:w="1045" w:type="pct"/>
            <w:tcMar>
              <w:left w:w="57" w:type="dxa"/>
              <w:right w:w="57" w:type="dxa"/>
            </w:tcMar>
            <w:hideMark/>
          </w:tcPr>
          <w:p w14:paraId="051C2661" w14:textId="30B29D58"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25</w:t>
            </w:r>
          </w:p>
        </w:tc>
        <w:tc>
          <w:tcPr>
            <w:tcW w:w="1566" w:type="pct"/>
            <w:tcMar>
              <w:left w:w="57" w:type="dxa"/>
              <w:right w:w="57" w:type="dxa"/>
            </w:tcMar>
            <w:hideMark/>
          </w:tcPr>
          <w:p w14:paraId="79A1962D"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Barley, wheat, brown rice, maize, moong daal,  horse gram, soybean, almond, cashew</w:t>
            </w:r>
          </w:p>
        </w:tc>
        <w:tc>
          <w:tcPr>
            <w:tcW w:w="626" w:type="pct"/>
            <w:tcMar>
              <w:left w:w="57" w:type="dxa"/>
              <w:right w:w="57" w:type="dxa"/>
            </w:tcMar>
          </w:tcPr>
          <w:p w14:paraId="5BB95007"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19.5</w:t>
            </w:r>
          </w:p>
        </w:tc>
        <w:tc>
          <w:tcPr>
            <w:tcW w:w="627" w:type="pct"/>
            <w:tcMar>
              <w:left w:w="57" w:type="dxa"/>
              <w:right w:w="57" w:type="dxa"/>
            </w:tcMar>
          </w:tcPr>
          <w:p w14:paraId="6F40096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16.0</w:t>
            </w:r>
          </w:p>
        </w:tc>
        <w:tc>
          <w:tcPr>
            <w:tcW w:w="823" w:type="pct"/>
            <w:tcMar>
              <w:left w:w="57" w:type="dxa"/>
              <w:right w:w="57" w:type="dxa"/>
            </w:tcMar>
          </w:tcPr>
          <w:p w14:paraId="06B5FE6E"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761DDD9F" w14:textId="77777777" w:rsidTr="00EB3AE6">
        <w:trPr>
          <w:trHeight w:val="870"/>
          <w:jc w:val="center"/>
        </w:trPr>
        <w:tc>
          <w:tcPr>
            <w:tcW w:w="312" w:type="pct"/>
            <w:tcMar>
              <w:left w:w="57" w:type="dxa"/>
              <w:right w:w="57" w:type="dxa"/>
            </w:tcMar>
          </w:tcPr>
          <w:p w14:paraId="6B672F04"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26</w:t>
            </w:r>
          </w:p>
        </w:tc>
        <w:tc>
          <w:tcPr>
            <w:tcW w:w="1045" w:type="pct"/>
            <w:tcMar>
              <w:left w:w="57" w:type="dxa"/>
              <w:right w:w="57" w:type="dxa"/>
            </w:tcMar>
            <w:hideMark/>
          </w:tcPr>
          <w:p w14:paraId="0295680C" w14:textId="0ED55899"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26 </w:t>
            </w:r>
          </w:p>
        </w:tc>
        <w:tc>
          <w:tcPr>
            <w:tcW w:w="1566" w:type="pct"/>
            <w:tcMar>
              <w:left w:w="57" w:type="dxa"/>
              <w:right w:w="57" w:type="dxa"/>
            </w:tcMar>
            <w:hideMark/>
          </w:tcPr>
          <w:p w14:paraId="4DCE5327"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Whole grain oat flour and oat flour contains wheat, potassium phosphate, vitamins and minerals.</w:t>
            </w:r>
          </w:p>
        </w:tc>
        <w:tc>
          <w:tcPr>
            <w:tcW w:w="626" w:type="pct"/>
            <w:tcMar>
              <w:left w:w="57" w:type="dxa"/>
              <w:right w:w="57" w:type="dxa"/>
            </w:tcMar>
          </w:tcPr>
          <w:p w14:paraId="58B469EF"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13.3</w:t>
            </w:r>
          </w:p>
        </w:tc>
        <w:tc>
          <w:tcPr>
            <w:tcW w:w="627" w:type="pct"/>
            <w:tcMar>
              <w:left w:w="57" w:type="dxa"/>
              <w:right w:w="57" w:type="dxa"/>
            </w:tcMar>
          </w:tcPr>
          <w:p w14:paraId="1C50DFED"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13.8</w:t>
            </w:r>
          </w:p>
        </w:tc>
        <w:tc>
          <w:tcPr>
            <w:tcW w:w="823" w:type="pct"/>
            <w:tcMar>
              <w:left w:w="57" w:type="dxa"/>
              <w:right w:w="57" w:type="dxa"/>
            </w:tcMar>
          </w:tcPr>
          <w:p w14:paraId="65AB425D"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1C534A16" w14:textId="77777777" w:rsidTr="00EB3AE6">
        <w:trPr>
          <w:trHeight w:val="1160"/>
          <w:jc w:val="center"/>
        </w:trPr>
        <w:tc>
          <w:tcPr>
            <w:tcW w:w="312" w:type="pct"/>
            <w:tcMar>
              <w:left w:w="57" w:type="dxa"/>
              <w:right w:w="57" w:type="dxa"/>
            </w:tcMar>
          </w:tcPr>
          <w:p w14:paraId="72CC15EB"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27</w:t>
            </w:r>
          </w:p>
        </w:tc>
        <w:tc>
          <w:tcPr>
            <w:tcW w:w="1045" w:type="pct"/>
            <w:tcMar>
              <w:left w:w="57" w:type="dxa"/>
              <w:right w:w="57" w:type="dxa"/>
            </w:tcMar>
            <w:hideMark/>
          </w:tcPr>
          <w:p w14:paraId="1AEAA409" w14:textId="11075EA0"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27</w:t>
            </w:r>
          </w:p>
        </w:tc>
        <w:tc>
          <w:tcPr>
            <w:tcW w:w="1566" w:type="pct"/>
            <w:tcMar>
              <w:left w:w="57" w:type="dxa"/>
              <w:right w:w="57" w:type="dxa"/>
            </w:tcMar>
            <w:hideMark/>
          </w:tcPr>
          <w:p w14:paraId="37061820"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Super grain blend (sprouted ragi, jowar, rice, milk solids, mango powder, oat flour, date powder, skimmed milk powder, vitamins, minerals.</w:t>
            </w:r>
          </w:p>
        </w:tc>
        <w:tc>
          <w:tcPr>
            <w:tcW w:w="626" w:type="pct"/>
            <w:tcMar>
              <w:left w:w="57" w:type="dxa"/>
              <w:right w:w="57" w:type="dxa"/>
            </w:tcMar>
          </w:tcPr>
          <w:p w14:paraId="4CE284B6"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13.4</w:t>
            </w:r>
          </w:p>
        </w:tc>
        <w:tc>
          <w:tcPr>
            <w:tcW w:w="627" w:type="pct"/>
            <w:tcMar>
              <w:left w:w="57" w:type="dxa"/>
              <w:right w:w="57" w:type="dxa"/>
            </w:tcMar>
          </w:tcPr>
          <w:p w14:paraId="290A1B9A"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11.4</w:t>
            </w:r>
          </w:p>
        </w:tc>
        <w:tc>
          <w:tcPr>
            <w:tcW w:w="823" w:type="pct"/>
            <w:tcMar>
              <w:left w:w="57" w:type="dxa"/>
              <w:right w:w="57" w:type="dxa"/>
            </w:tcMar>
          </w:tcPr>
          <w:p w14:paraId="03D1A27D"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5E5FE4F3" w14:textId="77777777" w:rsidTr="00EB3AE6">
        <w:trPr>
          <w:trHeight w:val="530"/>
          <w:jc w:val="center"/>
        </w:trPr>
        <w:tc>
          <w:tcPr>
            <w:tcW w:w="312" w:type="pct"/>
            <w:tcMar>
              <w:left w:w="57" w:type="dxa"/>
              <w:right w:w="57" w:type="dxa"/>
            </w:tcMar>
          </w:tcPr>
          <w:p w14:paraId="424DFC11"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28</w:t>
            </w:r>
          </w:p>
        </w:tc>
        <w:tc>
          <w:tcPr>
            <w:tcW w:w="1045" w:type="pct"/>
            <w:tcMar>
              <w:left w:w="57" w:type="dxa"/>
              <w:right w:w="57" w:type="dxa"/>
            </w:tcMar>
            <w:hideMark/>
          </w:tcPr>
          <w:p w14:paraId="609D0347" w14:textId="58EF1CA7"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28</w:t>
            </w:r>
          </w:p>
        </w:tc>
        <w:tc>
          <w:tcPr>
            <w:tcW w:w="1566" w:type="pct"/>
            <w:tcMar>
              <w:left w:w="57" w:type="dxa"/>
              <w:right w:w="57" w:type="dxa"/>
            </w:tcMar>
            <w:hideMark/>
          </w:tcPr>
          <w:p w14:paraId="5DBE1ACC"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Supergrain blend (sprouted ragi, jowar, rice, milk solids, oat flour, fruit blend (banana and strawberry) date powder, skimmed milk powder, beet juice powder, vitamins, minerals.</w:t>
            </w:r>
          </w:p>
        </w:tc>
        <w:tc>
          <w:tcPr>
            <w:tcW w:w="626" w:type="pct"/>
            <w:tcMar>
              <w:left w:w="57" w:type="dxa"/>
              <w:right w:w="57" w:type="dxa"/>
            </w:tcMar>
          </w:tcPr>
          <w:p w14:paraId="71F06084"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13.1</w:t>
            </w:r>
          </w:p>
        </w:tc>
        <w:tc>
          <w:tcPr>
            <w:tcW w:w="627" w:type="pct"/>
            <w:tcMar>
              <w:left w:w="57" w:type="dxa"/>
              <w:right w:w="57" w:type="dxa"/>
            </w:tcMar>
          </w:tcPr>
          <w:p w14:paraId="2DB391AE"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11.8</w:t>
            </w:r>
          </w:p>
        </w:tc>
        <w:tc>
          <w:tcPr>
            <w:tcW w:w="823" w:type="pct"/>
            <w:tcMar>
              <w:left w:w="57" w:type="dxa"/>
              <w:right w:w="57" w:type="dxa"/>
            </w:tcMar>
          </w:tcPr>
          <w:p w14:paraId="5CE87F13"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24F5B751" w14:textId="77777777" w:rsidTr="00EB3AE6">
        <w:trPr>
          <w:trHeight w:val="530"/>
          <w:jc w:val="center"/>
        </w:trPr>
        <w:tc>
          <w:tcPr>
            <w:tcW w:w="312" w:type="pct"/>
            <w:tcMar>
              <w:left w:w="57" w:type="dxa"/>
              <w:right w:w="57" w:type="dxa"/>
            </w:tcMar>
          </w:tcPr>
          <w:p w14:paraId="1FDF3172"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29</w:t>
            </w:r>
          </w:p>
        </w:tc>
        <w:tc>
          <w:tcPr>
            <w:tcW w:w="1045" w:type="pct"/>
            <w:tcMar>
              <w:left w:w="57" w:type="dxa"/>
              <w:right w:w="57" w:type="dxa"/>
            </w:tcMar>
            <w:hideMark/>
          </w:tcPr>
          <w:p w14:paraId="3E267179" w14:textId="5851D477"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29</w:t>
            </w:r>
          </w:p>
        </w:tc>
        <w:tc>
          <w:tcPr>
            <w:tcW w:w="1566" w:type="pct"/>
            <w:tcMar>
              <w:left w:w="57" w:type="dxa"/>
              <w:right w:w="57" w:type="dxa"/>
            </w:tcMar>
            <w:hideMark/>
          </w:tcPr>
          <w:p w14:paraId="7D307761"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Supergrain blend (sprouted ragi, jowar, rice, milk solids, banana powder) date powder, skimmed milk powder, beet juice powder, vitamins, minerals.</w:t>
            </w:r>
          </w:p>
        </w:tc>
        <w:tc>
          <w:tcPr>
            <w:tcW w:w="626" w:type="pct"/>
            <w:tcMar>
              <w:left w:w="57" w:type="dxa"/>
              <w:right w:w="57" w:type="dxa"/>
            </w:tcMar>
          </w:tcPr>
          <w:p w14:paraId="15310100"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12</w:t>
            </w:r>
          </w:p>
        </w:tc>
        <w:tc>
          <w:tcPr>
            <w:tcW w:w="627" w:type="pct"/>
            <w:tcMar>
              <w:left w:w="57" w:type="dxa"/>
              <w:right w:w="57" w:type="dxa"/>
            </w:tcMar>
          </w:tcPr>
          <w:p w14:paraId="14002755"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11.6</w:t>
            </w:r>
          </w:p>
        </w:tc>
        <w:tc>
          <w:tcPr>
            <w:tcW w:w="823" w:type="pct"/>
            <w:tcMar>
              <w:left w:w="57" w:type="dxa"/>
              <w:right w:w="57" w:type="dxa"/>
            </w:tcMar>
          </w:tcPr>
          <w:p w14:paraId="64F1A28C"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7FFFEE1E" w14:textId="77777777" w:rsidTr="00EB3AE6">
        <w:trPr>
          <w:trHeight w:val="1520"/>
          <w:jc w:val="center"/>
        </w:trPr>
        <w:tc>
          <w:tcPr>
            <w:tcW w:w="312" w:type="pct"/>
            <w:tcMar>
              <w:left w:w="57" w:type="dxa"/>
              <w:right w:w="57" w:type="dxa"/>
            </w:tcMar>
          </w:tcPr>
          <w:p w14:paraId="01866BD5"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30</w:t>
            </w:r>
          </w:p>
        </w:tc>
        <w:tc>
          <w:tcPr>
            <w:tcW w:w="1045" w:type="pct"/>
            <w:tcMar>
              <w:left w:w="57" w:type="dxa"/>
              <w:right w:w="57" w:type="dxa"/>
            </w:tcMar>
            <w:hideMark/>
          </w:tcPr>
          <w:p w14:paraId="1CE36FD8" w14:textId="71098A2C"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30</w:t>
            </w:r>
          </w:p>
        </w:tc>
        <w:tc>
          <w:tcPr>
            <w:tcW w:w="1566" w:type="pct"/>
            <w:tcMar>
              <w:left w:w="57" w:type="dxa"/>
              <w:right w:w="57" w:type="dxa"/>
            </w:tcMar>
            <w:hideMark/>
          </w:tcPr>
          <w:p w14:paraId="364AE7C5"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 xml:space="preserve">Grains and legumes (barley, bengal gram, mung bean, brown rice, buckwheat, porso millet) spices and sweeteners (organic jaggery, brown sugar, vanilla powder, cocoa powder, ginger, cardamom, cinnamon), Nuts and seeds (Almonds, chia seeds, Flax seeds, Fennel seeds), Veggies powder( gooseberry </w:t>
            </w:r>
            <w:r w:rsidRPr="0021375B">
              <w:rPr>
                <w:rFonts w:ascii="Times New Roman" w:eastAsia="Times New Roman" w:hAnsi="Times New Roman" w:cs="Times New Roman"/>
                <w:color w:val="000000" w:themeColor="text1"/>
                <w:w w:val="85"/>
                <w:sz w:val="18"/>
                <w:szCs w:val="18"/>
              </w:rPr>
              <w:lastRenderedPageBreak/>
              <w:t xml:space="preserve">powder, </w:t>
            </w:r>
            <w:r w:rsidRPr="0021375B">
              <w:rPr>
                <w:rFonts w:ascii="Times New Roman" w:eastAsia="Times New Roman" w:hAnsi="Times New Roman" w:cs="Times New Roman"/>
                <w:i/>
                <w:iCs/>
                <w:color w:val="000000" w:themeColor="text1"/>
                <w:w w:val="85"/>
                <w:sz w:val="18"/>
                <w:szCs w:val="18"/>
              </w:rPr>
              <w:t>sisnu</w:t>
            </w:r>
            <w:r w:rsidRPr="0021375B">
              <w:rPr>
                <w:rFonts w:ascii="Times New Roman" w:eastAsia="Times New Roman" w:hAnsi="Times New Roman" w:cs="Times New Roman"/>
                <w:color w:val="000000" w:themeColor="text1"/>
                <w:w w:val="85"/>
                <w:sz w:val="18"/>
                <w:szCs w:val="18"/>
              </w:rPr>
              <w:t>, beetroot), others (natural flavours, Guar gum, Xanthan gum)</w:t>
            </w:r>
          </w:p>
        </w:tc>
        <w:tc>
          <w:tcPr>
            <w:tcW w:w="626" w:type="pct"/>
            <w:tcMar>
              <w:left w:w="57" w:type="dxa"/>
              <w:right w:w="57" w:type="dxa"/>
            </w:tcMar>
          </w:tcPr>
          <w:p w14:paraId="2E55CD17"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lastRenderedPageBreak/>
              <w:t>13</w:t>
            </w:r>
          </w:p>
        </w:tc>
        <w:tc>
          <w:tcPr>
            <w:tcW w:w="627" w:type="pct"/>
            <w:tcMar>
              <w:left w:w="57" w:type="dxa"/>
              <w:right w:w="57" w:type="dxa"/>
            </w:tcMar>
          </w:tcPr>
          <w:p w14:paraId="2CA9AD38"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11.5</w:t>
            </w:r>
          </w:p>
        </w:tc>
        <w:tc>
          <w:tcPr>
            <w:tcW w:w="823" w:type="pct"/>
            <w:tcMar>
              <w:left w:w="57" w:type="dxa"/>
              <w:right w:w="57" w:type="dxa"/>
            </w:tcMar>
          </w:tcPr>
          <w:p w14:paraId="04670A39"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092A3C92" w14:textId="77777777" w:rsidTr="00EB3AE6">
        <w:trPr>
          <w:trHeight w:val="355"/>
          <w:jc w:val="center"/>
        </w:trPr>
        <w:tc>
          <w:tcPr>
            <w:tcW w:w="312" w:type="pct"/>
            <w:tcMar>
              <w:left w:w="57" w:type="dxa"/>
              <w:right w:w="57" w:type="dxa"/>
            </w:tcMar>
          </w:tcPr>
          <w:p w14:paraId="185EE4B2"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lastRenderedPageBreak/>
              <w:t>31</w:t>
            </w:r>
          </w:p>
        </w:tc>
        <w:tc>
          <w:tcPr>
            <w:tcW w:w="1045" w:type="pct"/>
            <w:tcMar>
              <w:left w:w="57" w:type="dxa"/>
              <w:right w:w="57" w:type="dxa"/>
            </w:tcMar>
            <w:hideMark/>
          </w:tcPr>
          <w:p w14:paraId="0B783471" w14:textId="1BDF4CA7"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31 </w:t>
            </w:r>
          </w:p>
        </w:tc>
        <w:tc>
          <w:tcPr>
            <w:tcW w:w="1566" w:type="pct"/>
            <w:tcMar>
              <w:left w:w="57" w:type="dxa"/>
              <w:right w:w="57" w:type="dxa"/>
            </w:tcMar>
            <w:hideMark/>
          </w:tcPr>
          <w:p w14:paraId="6B74B990"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Wheat, maize, chickpeas, soybean, dates</w:t>
            </w:r>
          </w:p>
        </w:tc>
        <w:tc>
          <w:tcPr>
            <w:tcW w:w="626" w:type="pct"/>
            <w:tcMar>
              <w:left w:w="57" w:type="dxa"/>
              <w:right w:w="57" w:type="dxa"/>
            </w:tcMar>
          </w:tcPr>
          <w:p w14:paraId="652803DE"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10</w:t>
            </w:r>
          </w:p>
        </w:tc>
        <w:tc>
          <w:tcPr>
            <w:tcW w:w="627" w:type="pct"/>
            <w:tcMar>
              <w:left w:w="57" w:type="dxa"/>
              <w:right w:w="57" w:type="dxa"/>
            </w:tcMar>
          </w:tcPr>
          <w:p w14:paraId="4B2939E8"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16.6</w:t>
            </w:r>
          </w:p>
        </w:tc>
        <w:tc>
          <w:tcPr>
            <w:tcW w:w="823" w:type="pct"/>
            <w:tcMar>
              <w:left w:w="57" w:type="dxa"/>
              <w:right w:w="57" w:type="dxa"/>
            </w:tcMar>
          </w:tcPr>
          <w:p w14:paraId="079F6675"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34949532" w14:textId="77777777" w:rsidTr="00EB3AE6">
        <w:trPr>
          <w:trHeight w:val="1766"/>
          <w:jc w:val="center"/>
        </w:trPr>
        <w:tc>
          <w:tcPr>
            <w:tcW w:w="312" w:type="pct"/>
            <w:tcMar>
              <w:left w:w="57" w:type="dxa"/>
              <w:right w:w="57" w:type="dxa"/>
            </w:tcMar>
          </w:tcPr>
          <w:p w14:paraId="34626B01"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32</w:t>
            </w:r>
          </w:p>
        </w:tc>
        <w:tc>
          <w:tcPr>
            <w:tcW w:w="1045" w:type="pct"/>
            <w:tcMar>
              <w:left w:w="57" w:type="dxa"/>
              <w:right w:w="57" w:type="dxa"/>
            </w:tcMar>
            <w:hideMark/>
          </w:tcPr>
          <w:p w14:paraId="7D51B134" w14:textId="0D8F898A"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32</w:t>
            </w:r>
          </w:p>
        </w:tc>
        <w:tc>
          <w:tcPr>
            <w:tcW w:w="1566" w:type="pct"/>
            <w:tcMar>
              <w:left w:w="57" w:type="dxa"/>
              <w:right w:w="57" w:type="dxa"/>
            </w:tcMar>
            <w:hideMark/>
          </w:tcPr>
          <w:p w14:paraId="5BC6CAC2"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Milk solids, Sugar, peanut oil, maltodextrin, natural (cocoa) and artificial (chocolate) flavouring substances, natural color (INS150C), minerals, beet red,(INS 162) vitamins, inositol, taurine, l-carnitine.</w:t>
            </w:r>
          </w:p>
        </w:tc>
        <w:tc>
          <w:tcPr>
            <w:tcW w:w="626" w:type="pct"/>
            <w:tcMar>
              <w:left w:w="57" w:type="dxa"/>
              <w:right w:w="57" w:type="dxa"/>
            </w:tcMar>
          </w:tcPr>
          <w:p w14:paraId="240E34BD"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18</w:t>
            </w:r>
          </w:p>
        </w:tc>
        <w:tc>
          <w:tcPr>
            <w:tcW w:w="627" w:type="pct"/>
            <w:tcMar>
              <w:left w:w="57" w:type="dxa"/>
              <w:right w:w="57" w:type="dxa"/>
            </w:tcMar>
          </w:tcPr>
          <w:p w14:paraId="500A044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19.1</w:t>
            </w:r>
          </w:p>
        </w:tc>
        <w:tc>
          <w:tcPr>
            <w:tcW w:w="823" w:type="pct"/>
            <w:tcMar>
              <w:left w:w="57" w:type="dxa"/>
              <w:right w:w="57" w:type="dxa"/>
            </w:tcMar>
          </w:tcPr>
          <w:p w14:paraId="2B534541"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0D1AEF68" w14:textId="77777777" w:rsidTr="00EB3AE6">
        <w:trPr>
          <w:trHeight w:val="2278"/>
          <w:jc w:val="center"/>
        </w:trPr>
        <w:tc>
          <w:tcPr>
            <w:tcW w:w="312" w:type="pct"/>
            <w:tcMar>
              <w:left w:w="57" w:type="dxa"/>
              <w:right w:w="57" w:type="dxa"/>
            </w:tcMar>
          </w:tcPr>
          <w:p w14:paraId="432C7D0D"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33</w:t>
            </w:r>
          </w:p>
        </w:tc>
        <w:tc>
          <w:tcPr>
            <w:tcW w:w="1045" w:type="pct"/>
            <w:tcMar>
              <w:left w:w="57" w:type="dxa"/>
              <w:right w:w="57" w:type="dxa"/>
            </w:tcMar>
            <w:hideMark/>
          </w:tcPr>
          <w:p w14:paraId="1CC6260E" w14:textId="46D32644"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33 </w:t>
            </w:r>
          </w:p>
        </w:tc>
        <w:tc>
          <w:tcPr>
            <w:tcW w:w="1566" w:type="pct"/>
            <w:tcMar>
              <w:left w:w="57" w:type="dxa"/>
              <w:right w:w="57" w:type="dxa"/>
            </w:tcMar>
            <w:hideMark/>
          </w:tcPr>
          <w:p w14:paraId="59EE059D" w14:textId="52FFD3CF"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hAnsi="Times New Roman" w:cs="Times New Roman"/>
                <w:color w:val="000000" w:themeColor="text1"/>
                <w:w w:val="85"/>
                <w:sz w:val="18"/>
                <w:szCs w:val="18"/>
              </w:rPr>
              <w:t>Cereal extract (62%), barley (43%), wheat, wheat malt, milk solid (18%), malted barley (extracted solids) (14%), partially hydrolyzed cereal solids, minerals, edible iodized salt, acidity regulators (INS 500(ii), INS 501 (ii)) Emulsifier (INS 412) vitamins.</w:t>
            </w:r>
          </w:p>
        </w:tc>
        <w:tc>
          <w:tcPr>
            <w:tcW w:w="626" w:type="pct"/>
            <w:tcMar>
              <w:left w:w="57" w:type="dxa"/>
              <w:right w:w="57" w:type="dxa"/>
            </w:tcMar>
          </w:tcPr>
          <w:p w14:paraId="03F55BC7"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9.6</w:t>
            </w:r>
          </w:p>
        </w:tc>
        <w:tc>
          <w:tcPr>
            <w:tcW w:w="627" w:type="pct"/>
            <w:tcMar>
              <w:left w:w="57" w:type="dxa"/>
              <w:right w:w="57" w:type="dxa"/>
            </w:tcMar>
          </w:tcPr>
          <w:p w14:paraId="76CEA600"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9.6</w:t>
            </w:r>
          </w:p>
        </w:tc>
        <w:tc>
          <w:tcPr>
            <w:tcW w:w="823" w:type="pct"/>
            <w:tcMar>
              <w:left w:w="57" w:type="dxa"/>
              <w:right w:w="57" w:type="dxa"/>
            </w:tcMar>
          </w:tcPr>
          <w:p w14:paraId="70C33D7E"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r w:rsidR="00EB3AE6" w:rsidRPr="00472F72" w14:paraId="2C880C01" w14:textId="77777777" w:rsidTr="00EB3AE6">
        <w:trPr>
          <w:trHeight w:val="2320"/>
          <w:jc w:val="center"/>
        </w:trPr>
        <w:tc>
          <w:tcPr>
            <w:tcW w:w="312" w:type="pct"/>
            <w:tcMar>
              <w:left w:w="57" w:type="dxa"/>
              <w:right w:w="57" w:type="dxa"/>
            </w:tcMar>
          </w:tcPr>
          <w:p w14:paraId="5D5F1A28"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34</w:t>
            </w:r>
          </w:p>
        </w:tc>
        <w:tc>
          <w:tcPr>
            <w:tcW w:w="1045" w:type="pct"/>
            <w:tcMar>
              <w:left w:w="57" w:type="dxa"/>
              <w:right w:w="57" w:type="dxa"/>
            </w:tcMar>
            <w:hideMark/>
          </w:tcPr>
          <w:p w14:paraId="247B6546" w14:textId="42372974"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34</w:t>
            </w:r>
          </w:p>
        </w:tc>
        <w:tc>
          <w:tcPr>
            <w:tcW w:w="1566" w:type="pct"/>
            <w:tcMar>
              <w:left w:w="57" w:type="dxa"/>
              <w:right w:w="57" w:type="dxa"/>
            </w:tcMar>
            <w:hideMark/>
          </w:tcPr>
          <w:p w14:paraId="32D644CD"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 xml:space="preserve">Sucrose, Whey protein concentrate, SMP, maltodextrin, inulin, (dietary fiber, oleic sunflower oil powder (HOSO), soy protein isolate, malt extract, nature identical vanilla flavor, Minerals, evening primerose oil powder, DHA rich algal oil powder, vitamins, natural saffron. </w:t>
            </w:r>
          </w:p>
        </w:tc>
        <w:tc>
          <w:tcPr>
            <w:tcW w:w="626" w:type="pct"/>
            <w:tcMar>
              <w:left w:w="57" w:type="dxa"/>
              <w:right w:w="57" w:type="dxa"/>
            </w:tcMar>
          </w:tcPr>
          <w:p w14:paraId="4D05E5A5"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24</w:t>
            </w:r>
          </w:p>
        </w:tc>
        <w:tc>
          <w:tcPr>
            <w:tcW w:w="627" w:type="pct"/>
            <w:tcMar>
              <w:left w:w="57" w:type="dxa"/>
              <w:right w:w="57" w:type="dxa"/>
            </w:tcMar>
          </w:tcPr>
          <w:p w14:paraId="7647C8D3"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16.3</w:t>
            </w:r>
          </w:p>
        </w:tc>
        <w:tc>
          <w:tcPr>
            <w:tcW w:w="823" w:type="pct"/>
            <w:tcMar>
              <w:left w:w="57" w:type="dxa"/>
              <w:right w:w="57" w:type="dxa"/>
            </w:tcMar>
          </w:tcPr>
          <w:p w14:paraId="3AF03758"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6CD58006" w14:textId="77777777" w:rsidTr="00EB3AE6">
        <w:trPr>
          <w:trHeight w:val="1740"/>
          <w:jc w:val="center"/>
        </w:trPr>
        <w:tc>
          <w:tcPr>
            <w:tcW w:w="312" w:type="pct"/>
            <w:tcMar>
              <w:left w:w="57" w:type="dxa"/>
              <w:right w:w="57" w:type="dxa"/>
            </w:tcMar>
          </w:tcPr>
          <w:p w14:paraId="7A413E74"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35</w:t>
            </w:r>
          </w:p>
        </w:tc>
        <w:tc>
          <w:tcPr>
            <w:tcW w:w="1045" w:type="pct"/>
            <w:tcMar>
              <w:left w:w="57" w:type="dxa"/>
              <w:right w:w="57" w:type="dxa"/>
            </w:tcMar>
            <w:hideMark/>
          </w:tcPr>
          <w:p w14:paraId="3405DBE8" w14:textId="5C300FB0"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 xml:space="preserve">Sample 35 </w:t>
            </w:r>
          </w:p>
        </w:tc>
        <w:tc>
          <w:tcPr>
            <w:tcW w:w="1566" w:type="pct"/>
            <w:tcMar>
              <w:left w:w="57" w:type="dxa"/>
              <w:right w:w="57" w:type="dxa"/>
            </w:tcMar>
            <w:hideMark/>
          </w:tcPr>
          <w:p w14:paraId="27A30F7E"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Skimmed milk powder (20%), soya protein, sucrose, maltodextrin, vitamins, minerals, cocoa solids and class II preservatives (ISN217, INS211, INS219) Flavouring substances.</w:t>
            </w:r>
          </w:p>
        </w:tc>
        <w:tc>
          <w:tcPr>
            <w:tcW w:w="626" w:type="pct"/>
            <w:tcMar>
              <w:left w:w="57" w:type="dxa"/>
              <w:right w:w="57" w:type="dxa"/>
            </w:tcMar>
          </w:tcPr>
          <w:p w14:paraId="22C58E6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23</w:t>
            </w:r>
          </w:p>
        </w:tc>
        <w:tc>
          <w:tcPr>
            <w:tcW w:w="627" w:type="pct"/>
            <w:tcMar>
              <w:left w:w="57" w:type="dxa"/>
              <w:right w:w="57" w:type="dxa"/>
            </w:tcMar>
          </w:tcPr>
          <w:p w14:paraId="0FF520D3"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4.4</w:t>
            </w:r>
          </w:p>
        </w:tc>
        <w:tc>
          <w:tcPr>
            <w:tcW w:w="823" w:type="pct"/>
            <w:tcMar>
              <w:left w:w="57" w:type="dxa"/>
              <w:right w:w="57" w:type="dxa"/>
            </w:tcMar>
          </w:tcPr>
          <w:p w14:paraId="49F8E77D"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6BEFFC42" w14:textId="77777777" w:rsidTr="00EB3AE6">
        <w:trPr>
          <w:trHeight w:val="440"/>
          <w:jc w:val="center"/>
        </w:trPr>
        <w:tc>
          <w:tcPr>
            <w:tcW w:w="312" w:type="pct"/>
            <w:tcMar>
              <w:left w:w="57" w:type="dxa"/>
              <w:right w:w="57" w:type="dxa"/>
            </w:tcMar>
          </w:tcPr>
          <w:p w14:paraId="559D494F"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36</w:t>
            </w:r>
          </w:p>
        </w:tc>
        <w:tc>
          <w:tcPr>
            <w:tcW w:w="1045" w:type="pct"/>
            <w:tcMar>
              <w:left w:w="57" w:type="dxa"/>
              <w:right w:w="57" w:type="dxa"/>
            </w:tcMar>
            <w:hideMark/>
          </w:tcPr>
          <w:p w14:paraId="0E124188" w14:textId="2B3F3083"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36</w:t>
            </w:r>
          </w:p>
        </w:tc>
        <w:tc>
          <w:tcPr>
            <w:tcW w:w="1566" w:type="pct"/>
            <w:tcMar>
              <w:left w:w="57" w:type="dxa"/>
              <w:right w:w="57" w:type="dxa"/>
            </w:tcMar>
            <w:hideMark/>
          </w:tcPr>
          <w:p w14:paraId="7B860545"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Skimmed milk powder, whey protein concentrate, soy protein isolate, maltodextrin, DHA, vitamins, minerals and amino acid.</w:t>
            </w:r>
          </w:p>
        </w:tc>
        <w:tc>
          <w:tcPr>
            <w:tcW w:w="626" w:type="pct"/>
            <w:tcMar>
              <w:left w:w="57" w:type="dxa"/>
              <w:right w:w="57" w:type="dxa"/>
            </w:tcMar>
          </w:tcPr>
          <w:p w14:paraId="4E3593A7"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30</w:t>
            </w:r>
          </w:p>
        </w:tc>
        <w:tc>
          <w:tcPr>
            <w:tcW w:w="627" w:type="pct"/>
            <w:tcMar>
              <w:left w:w="57" w:type="dxa"/>
              <w:right w:w="57" w:type="dxa"/>
            </w:tcMar>
          </w:tcPr>
          <w:p w14:paraId="786E566A"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25.0</w:t>
            </w:r>
          </w:p>
        </w:tc>
        <w:tc>
          <w:tcPr>
            <w:tcW w:w="823" w:type="pct"/>
            <w:tcMar>
              <w:left w:w="57" w:type="dxa"/>
              <w:right w:w="57" w:type="dxa"/>
            </w:tcMar>
          </w:tcPr>
          <w:p w14:paraId="3BF61E2A"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751AC27D" w14:textId="77777777" w:rsidTr="00EB3AE6">
        <w:trPr>
          <w:trHeight w:val="1450"/>
          <w:jc w:val="center"/>
        </w:trPr>
        <w:tc>
          <w:tcPr>
            <w:tcW w:w="312" w:type="pct"/>
            <w:tcMar>
              <w:left w:w="57" w:type="dxa"/>
              <w:right w:w="57" w:type="dxa"/>
            </w:tcMar>
          </w:tcPr>
          <w:p w14:paraId="70AD695C"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37</w:t>
            </w:r>
          </w:p>
        </w:tc>
        <w:tc>
          <w:tcPr>
            <w:tcW w:w="1045" w:type="pct"/>
            <w:tcMar>
              <w:left w:w="57" w:type="dxa"/>
              <w:right w:w="57" w:type="dxa"/>
            </w:tcMar>
            <w:hideMark/>
          </w:tcPr>
          <w:p w14:paraId="47AFD227" w14:textId="0A41E80C" w:rsidR="00EB3AE6" w:rsidRPr="00472F72" w:rsidRDefault="00EB3AE6" w:rsidP="00472F72">
            <w:pPr>
              <w:spacing w:line="300" w:lineRule="auto"/>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Sample 37</w:t>
            </w:r>
          </w:p>
        </w:tc>
        <w:tc>
          <w:tcPr>
            <w:tcW w:w="1566" w:type="pct"/>
            <w:tcMar>
              <w:left w:w="57" w:type="dxa"/>
              <w:right w:w="57" w:type="dxa"/>
            </w:tcMar>
            <w:hideMark/>
          </w:tcPr>
          <w:p w14:paraId="40851F62"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Soy protein, whey protein, fenugreek powder, Aspartame, Skimmed milk  powder, maltodextrin, vitamins, citric acid, alpha lipoic acid, L-carnitine and class II preservatives</w:t>
            </w:r>
          </w:p>
        </w:tc>
        <w:tc>
          <w:tcPr>
            <w:tcW w:w="626" w:type="pct"/>
            <w:tcMar>
              <w:left w:w="57" w:type="dxa"/>
              <w:right w:w="57" w:type="dxa"/>
            </w:tcMar>
          </w:tcPr>
          <w:p w14:paraId="305381D8"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46.67</w:t>
            </w:r>
          </w:p>
        </w:tc>
        <w:tc>
          <w:tcPr>
            <w:tcW w:w="627" w:type="pct"/>
            <w:tcMar>
              <w:left w:w="57" w:type="dxa"/>
              <w:right w:w="57" w:type="dxa"/>
            </w:tcMar>
          </w:tcPr>
          <w:p w14:paraId="0EA90D5E"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39.6</w:t>
            </w:r>
          </w:p>
        </w:tc>
        <w:tc>
          <w:tcPr>
            <w:tcW w:w="823" w:type="pct"/>
            <w:tcMar>
              <w:left w:w="57" w:type="dxa"/>
              <w:right w:w="57" w:type="dxa"/>
            </w:tcMar>
          </w:tcPr>
          <w:p w14:paraId="06729715"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5E01B020" w14:textId="77777777" w:rsidTr="00EB3AE6">
        <w:trPr>
          <w:trHeight w:val="620"/>
          <w:jc w:val="center"/>
        </w:trPr>
        <w:tc>
          <w:tcPr>
            <w:tcW w:w="312" w:type="pct"/>
            <w:tcMar>
              <w:left w:w="57" w:type="dxa"/>
              <w:right w:w="57" w:type="dxa"/>
            </w:tcMar>
          </w:tcPr>
          <w:p w14:paraId="1EA428A7"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lastRenderedPageBreak/>
              <w:t>38</w:t>
            </w:r>
          </w:p>
        </w:tc>
        <w:tc>
          <w:tcPr>
            <w:tcW w:w="1045" w:type="pct"/>
            <w:tcMar>
              <w:left w:w="57" w:type="dxa"/>
              <w:right w:w="57" w:type="dxa"/>
            </w:tcMar>
            <w:hideMark/>
          </w:tcPr>
          <w:p w14:paraId="2BEABECD" w14:textId="715264F8" w:rsidR="00EB3AE6" w:rsidRPr="0021375B" w:rsidRDefault="00EB3AE6" w:rsidP="00472F72">
            <w:pPr>
              <w:spacing w:line="300" w:lineRule="auto"/>
              <w:rPr>
                <w:rFonts w:ascii="Times New Roman" w:eastAsia="Times New Roman" w:hAnsi="Times New Roman" w:cs="Times New Roman"/>
                <w:color w:val="000000" w:themeColor="text1"/>
                <w:w w:val="80"/>
                <w:sz w:val="18"/>
                <w:szCs w:val="18"/>
              </w:rPr>
            </w:pPr>
            <w:r>
              <w:rPr>
                <w:rFonts w:ascii="Times New Roman" w:eastAsia="Times New Roman" w:hAnsi="Times New Roman" w:cs="Times New Roman"/>
                <w:color w:val="000000" w:themeColor="text1"/>
                <w:w w:val="80"/>
                <w:sz w:val="18"/>
                <w:szCs w:val="18"/>
              </w:rPr>
              <w:t>Sample 38</w:t>
            </w:r>
          </w:p>
        </w:tc>
        <w:tc>
          <w:tcPr>
            <w:tcW w:w="1566" w:type="pct"/>
            <w:tcMar>
              <w:left w:w="57" w:type="dxa"/>
              <w:right w:w="57" w:type="dxa"/>
            </w:tcMar>
            <w:hideMark/>
          </w:tcPr>
          <w:p w14:paraId="6FC37FBE"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Sucrose, soya and skimmed milk Powder, soya protein isolate, maltodextrin, DHA, Whey protein, Vitamins and Minerals, fortified with calcium, iron and vitamin B12, cocoa Powder , Milk powder, sodium benzoate (INS-211), sodium methyl paraben (INS-E.219), sodium Propyl Paraben) INS-E216)</w:t>
            </w:r>
          </w:p>
        </w:tc>
        <w:tc>
          <w:tcPr>
            <w:tcW w:w="626" w:type="pct"/>
            <w:tcMar>
              <w:left w:w="57" w:type="dxa"/>
              <w:right w:w="57" w:type="dxa"/>
            </w:tcMar>
          </w:tcPr>
          <w:p w14:paraId="0AB18B3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40</w:t>
            </w:r>
          </w:p>
        </w:tc>
        <w:tc>
          <w:tcPr>
            <w:tcW w:w="627" w:type="pct"/>
            <w:tcMar>
              <w:left w:w="57" w:type="dxa"/>
              <w:right w:w="57" w:type="dxa"/>
            </w:tcMar>
          </w:tcPr>
          <w:p w14:paraId="5836CC04"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31.1</w:t>
            </w:r>
          </w:p>
        </w:tc>
        <w:tc>
          <w:tcPr>
            <w:tcW w:w="823" w:type="pct"/>
            <w:tcMar>
              <w:left w:w="57" w:type="dxa"/>
              <w:right w:w="57" w:type="dxa"/>
            </w:tcMar>
          </w:tcPr>
          <w:p w14:paraId="493DAC24"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12AFBE81" w14:textId="77777777" w:rsidTr="00EB3AE6">
        <w:trPr>
          <w:trHeight w:val="580"/>
          <w:jc w:val="center"/>
        </w:trPr>
        <w:tc>
          <w:tcPr>
            <w:tcW w:w="312" w:type="pct"/>
            <w:tcMar>
              <w:left w:w="57" w:type="dxa"/>
              <w:right w:w="57" w:type="dxa"/>
            </w:tcMar>
          </w:tcPr>
          <w:p w14:paraId="01CEADAC"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39</w:t>
            </w:r>
          </w:p>
        </w:tc>
        <w:tc>
          <w:tcPr>
            <w:tcW w:w="1045" w:type="pct"/>
            <w:tcMar>
              <w:left w:w="57" w:type="dxa"/>
              <w:right w:w="57" w:type="dxa"/>
            </w:tcMar>
            <w:hideMark/>
          </w:tcPr>
          <w:p w14:paraId="3F015CFF" w14:textId="48B27A8C" w:rsidR="00EB3AE6" w:rsidRPr="0021375B" w:rsidRDefault="00EB3AE6" w:rsidP="00472F72">
            <w:pPr>
              <w:spacing w:line="300" w:lineRule="auto"/>
              <w:rPr>
                <w:rFonts w:ascii="Times New Roman" w:eastAsia="Times New Roman" w:hAnsi="Times New Roman" w:cs="Times New Roman"/>
                <w:color w:val="000000" w:themeColor="text1"/>
                <w:w w:val="80"/>
                <w:sz w:val="18"/>
                <w:szCs w:val="18"/>
              </w:rPr>
            </w:pPr>
            <w:r>
              <w:rPr>
                <w:rFonts w:ascii="Times New Roman" w:eastAsia="Times New Roman" w:hAnsi="Times New Roman" w:cs="Times New Roman"/>
                <w:color w:val="000000" w:themeColor="text1"/>
                <w:w w:val="80"/>
                <w:sz w:val="18"/>
                <w:szCs w:val="18"/>
              </w:rPr>
              <w:t xml:space="preserve">Sample 39 </w:t>
            </w:r>
          </w:p>
        </w:tc>
        <w:tc>
          <w:tcPr>
            <w:tcW w:w="1566" w:type="pct"/>
            <w:tcMar>
              <w:left w:w="57" w:type="dxa"/>
              <w:right w:w="57" w:type="dxa"/>
            </w:tcMar>
            <w:hideMark/>
          </w:tcPr>
          <w:p w14:paraId="70424135"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Soyabean, maize, wheat</w:t>
            </w:r>
          </w:p>
        </w:tc>
        <w:tc>
          <w:tcPr>
            <w:tcW w:w="626" w:type="pct"/>
            <w:tcMar>
              <w:left w:w="57" w:type="dxa"/>
              <w:right w:w="57" w:type="dxa"/>
            </w:tcMar>
          </w:tcPr>
          <w:p w14:paraId="106604C9"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14.72</w:t>
            </w:r>
          </w:p>
        </w:tc>
        <w:tc>
          <w:tcPr>
            <w:tcW w:w="627" w:type="pct"/>
            <w:tcMar>
              <w:left w:w="57" w:type="dxa"/>
              <w:right w:w="57" w:type="dxa"/>
            </w:tcMar>
          </w:tcPr>
          <w:p w14:paraId="34D250D6"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11.2</w:t>
            </w:r>
          </w:p>
        </w:tc>
        <w:tc>
          <w:tcPr>
            <w:tcW w:w="823" w:type="pct"/>
            <w:tcMar>
              <w:left w:w="57" w:type="dxa"/>
              <w:right w:w="57" w:type="dxa"/>
            </w:tcMar>
          </w:tcPr>
          <w:p w14:paraId="0373F5F7"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6F45C5B2" w14:textId="77777777" w:rsidTr="00EB3AE6">
        <w:trPr>
          <w:trHeight w:val="580"/>
          <w:jc w:val="center"/>
        </w:trPr>
        <w:tc>
          <w:tcPr>
            <w:tcW w:w="312" w:type="pct"/>
            <w:tcMar>
              <w:left w:w="57" w:type="dxa"/>
              <w:right w:w="57" w:type="dxa"/>
            </w:tcMar>
          </w:tcPr>
          <w:p w14:paraId="7B2C100F"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40</w:t>
            </w:r>
          </w:p>
        </w:tc>
        <w:tc>
          <w:tcPr>
            <w:tcW w:w="1045" w:type="pct"/>
            <w:tcMar>
              <w:left w:w="57" w:type="dxa"/>
              <w:right w:w="57" w:type="dxa"/>
            </w:tcMar>
            <w:hideMark/>
          </w:tcPr>
          <w:p w14:paraId="64710E4D" w14:textId="2F49A346" w:rsidR="00EB3AE6" w:rsidRPr="0021375B" w:rsidRDefault="00EB3AE6" w:rsidP="00472F72">
            <w:pPr>
              <w:spacing w:line="300" w:lineRule="auto"/>
              <w:rPr>
                <w:rFonts w:ascii="Times New Roman" w:eastAsia="Times New Roman" w:hAnsi="Times New Roman" w:cs="Times New Roman"/>
                <w:color w:val="000000" w:themeColor="text1"/>
                <w:w w:val="80"/>
                <w:sz w:val="18"/>
                <w:szCs w:val="18"/>
              </w:rPr>
            </w:pPr>
            <w:r>
              <w:rPr>
                <w:rFonts w:ascii="Times New Roman" w:eastAsia="Times New Roman" w:hAnsi="Times New Roman" w:cs="Times New Roman"/>
                <w:color w:val="000000" w:themeColor="text1"/>
                <w:w w:val="80"/>
                <w:sz w:val="18"/>
                <w:szCs w:val="18"/>
              </w:rPr>
              <w:t xml:space="preserve">Sample 40 </w:t>
            </w:r>
          </w:p>
        </w:tc>
        <w:tc>
          <w:tcPr>
            <w:tcW w:w="1566" w:type="pct"/>
            <w:tcMar>
              <w:left w:w="57" w:type="dxa"/>
              <w:right w:w="57" w:type="dxa"/>
            </w:tcMar>
            <w:hideMark/>
          </w:tcPr>
          <w:p w14:paraId="1A4B729A"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Taichin rice, wheat, maize, green pulse  (moong), soybean, chick pea, peanuts, small green peas</w:t>
            </w:r>
          </w:p>
        </w:tc>
        <w:tc>
          <w:tcPr>
            <w:tcW w:w="626" w:type="pct"/>
            <w:tcMar>
              <w:left w:w="57" w:type="dxa"/>
              <w:right w:w="57" w:type="dxa"/>
            </w:tcMar>
          </w:tcPr>
          <w:p w14:paraId="418596A5"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23.6</w:t>
            </w:r>
          </w:p>
        </w:tc>
        <w:tc>
          <w:tcPr>
            <w:tcW w:w="627" w:type="pct"/>
            <w:tcMar>
              <w:left w:w="57" w:type="dxa"/>
              <w:right w:w="57" w:type="dxa"/>
            </w:tcMar>
          </w:tcPr>
          <w:p w14:paraId="3CF10904"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15.9</w:t>
            </w:r>
          </w:p>
        </w:tc>
        <w:tc>
          <w:tcPr>
            <w:tcW w:w="823" w:type="pct"/>
            <w:tcMar>
              <w:left w:w="57" w:type="dxa"/>
              <w:right w:w="57" w:type="dxa"/>
            </w:tcMar>
          </w:tcPr>
          <w:p w14:paraId="05F3A677"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6033AB6F" w14:textId="77777777" w:rsidTr="00EB3AE6">
        <w:trPr>
          <w:trHeight w:val="580"/>
          <w:jc w:val="center"/>
        </w:trPr>
        <w:tc>
          <w:tcPr>
            <w:tcW w:w="312" w:type="pct"/>
            <w:tcMar>
              <w:left w:w="57" w:type="dxa"/>
              <w:right w:w="57" w:type="dxa"/>
            </w:tcMar>
          </w:tcPr>
          <w:p w14:paraId="62BE2CC8"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41</w:t>
            </w:r>
          </w:p>
        </w:tc>
        <w:tc>
          <w:tcPr>
            <w:tcW w:w="1045" w:type="pct"/>
            <w:tcMar>
              <w:left w:w="57" w:type="dxa"/>
              <w:right w:w="57" w:type="dxa"/>
            </w:tcMar>
            <w:hideMark/>
          </w:tcPr>
          <w:p w14:paraId="34C8DCE2" w14:textId="7A0D99B4" w:rsidR="00EB3AE6" w:rsidRPr="0021375B" w:rsidRDefault="00EB3AE6" w:rsidP="00472F72">
            <w:pPr>
              <w:spacing w:line="300" w:lineRule="auto"/>
              <w:rPr>
                <w:rFonts w:ascii="Times New Roman" w:eastAsia="Times New Roman" w:hAnsi="Times New Roman" w:cs="Times New Roman"/>
                <w:color w:val="000000" w:themeColor="text1"/>
                <w:w w:val="80"/>
                <w:sz w:val="18"/>
                <w:szCs w:val="18"/>
              </w:rPr>
            </w:pPr>
            <w:r>
              <w:rPr>
                <w:rFonts w:ascii="Times New Roman" w:eastAsia="Times New Roman" w:hAnsi="Times New Roman" w:cs="Times New Roman"/>
                <w:color w:val="000000" w:themeColor="text1"/>
                <w:w w:val="80"/>
                <w:sz w:val="18"/>
                <w:szCs w:val="18"/>
              </w:rPr>
              <w:t xml:space="preserve">Sample 41 </w:t>
            </w:r>
          </w:p>
        </w:tc>
        <w:tc>
          <w:tcPr>
            <w:tcW w:w="1566" w:type="pct"/>
            <w:tcMar>
              <w:left w:w="57" w:type="dxa"/>
              <w:right w:w="57" w:type="dxa"/>
            </w:tcMar>
            <w:hideMark/>
          </w:tcPr>
          <w:p w14:paraId="735B843A"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Super grain flour blend (wheat, jowar, ragi 5, bajra, red rice (67%), maize, peanuts, bengal gram (besan) chana dal, cardamom, saunf, natural antioxidant (rosemary), INS 392</w:t>
            </w:r>
          </w:p>
        </w:tc>
        <w:tc>
          <w:tcPr>
            <w:tcW w:w="626" w:type="pct"/>
            <w:tcMar>
              <w:left w:w="57" w:type="dxa"/>
              <w:right w:w="57" w:type="dxa"/>
            </w:tcMar>
          </w:tcPr>
          <w:p w14:paraId="5BEFF742"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11.7</w:t>
            </w:r>
          </w:p>
        </w:tc>
        <w:tc>
          <w:tcPr>
            <w:tcW w:w="627" w:type="pct"/>
            <w:tcMar>
              <w:left w:w="57" w:type="dxa"/>
              <w:right w:w="57" w:type="dxa"/>
            </w:tcMar>
          </w:tcPr>
          <w:p w14:paraId="1FED8C60"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10.5</w:t>
            </w:r>
          </w:p>
        </w:tc>
        <w:tc>
          <w:tcPr>
            <w:tcW w:w="823" w:type="pct"/>
            <w:tcMar>
              <w:left w:w="57" w:type="dxa"/>
              <w:right w:w="57" w:type="dxa"/>
            </w:tcMar>
          </w:tcPr>
          <w:p w14:paraId="772EF9D7"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290478A5" w14:textId="77777777" w:rsidTr="00EB3AE6">
        <w:trPr>
          <w:trHeight w:val="1160"/>
          <w:jc w:val="center"/>
        </w:trPr>
        <w:tc>
          <w:tcPr>
            <w:tcW w:w="312" w:type="pct"/>
            <w:tcMar>
              <w:left w:w="57" w:type="dxa"/>
              <w:right w:w="57" w:type="dxa"/>
            </w:tcMar>
          </w:tcPr>
          <w:p w14:paraId="3944A4C1"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42</w:t>
            </w:r>
          </w:p>
        </w:tc>
        <w:tc>
          <w:tcPr>
            <w:tcW w:w="1045" w:type="pct"/>
            <w:tcMar>
              <w:left w:w="57" w:type="dxa"/>
              <w:right w:w="57" w:type="dxa"/>
            </w:tcMar>
            <w:hideMark/>
          </w:tcPr>
          <w:p w14:paraId="19715B61" w14:textId="4F8E8AA5" w:rsidR="00EB3AE6" w:rsidRPr="0021375B" w:rsidRDefault="00EB3AE6" w:rsidP="00472F72">
            <w:pPr>
              <w:spacing w:line="300" w:lineRule="auto"/>
              <w:rPr>
                <w:rFonts w:ascii="Times New Roman" w:eastAsia="Times New Roman" w:hAnsi="Times New Roman" w:cs="Times New Roman"/>
                <w:color w:val="000000" w:themeColor="text1"/>
                <w:w w:val="80"/>
                <w:sz w:val="18"/>
                <w:szCs w:val="18"/>
              </w:rPr>
            </w:pPr>
            <w:r>
              <w:rPr>
                <w:rFonts w:ascii="Times New Roman" w:eastAsia="Times New Roman" w:hAnsi="Times New Roman" w:cs="Times New Roman"/>
                <w:color w:val="000000" w:themeColor="text1"/>
                <w:w w:val="80"/>
                <w:sz w:val="18"/>
                <w:szCs w:val="18"/>
              </w:rPr>
              <w:t>Sample 42</w:t>
            </w:r>
          </w:p>
        </w:tc>
        <w:tc>
          <w:tcPr>
            <w:tcW w:w="1566" w:type="pct"/>
            <w:tcMar>
              <w:left w:w="57" w:type="dxa"/>
              <w:right w:w="57" w:type="dxa"/>
            </w:tcMar>
            <w:hideMark/>
          </w:tcPr>
          <w:p w14:paraId="177FE6EA"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hAnsi="Times New Roman" w:cs="Times New Roman"/>
                <w:color w:val="000000" w:themeColor="text1"/>
                <w:w w:val="85"/>
                <w:sz w:val="18"/>
                <w:szCs w:val="18"/>
                <w:shd w:val="clear" w:color="auto" w:fill="FFFFFF"/>
              </w:rPr>
              <w:t>43% multigrain blend (Rice, Sprouted Ragi, Jowar, Oat), 30% Whole Milk Powder, Fruit Powder Blend (Mango, Strawberry, Banana), and Date Powder.</w:t>
            </w:r>
          </w:p>
        </w:tc>
        <w:tc>
          <w:tcPr>
            <w:tcW w:w="626" w:type="pct"/>
            <w:tcMar>
              <w:left w:w="57" w:type="dxa"/>
              <w:right w:w="57" w:type="dxa"/>
            </w:tcMar>
          </w:tcPr>
          <w:p w14:paraId="32F3450A"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12.7</w:t>
            </w:r>
          </w:p>
        </w:tc>
        <w:tc>
          <w:tcPr>
            <w:tcW w:w="627" w:type="pct"/>
            <w:tcMar>
              <w:left w:w="57" w:type="dxa"/>
              <w:right w:w="57" w:type="dxa"/>
            </w:tcMar>
          </w:tcPr>
          <w:p w14:paraId="39AC4DDA"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12.2</w:t>
            </w:r>
          </w:p>
        </w:tc>
        <w:tc>
          <w:tcPr>
            <w:tcW w:w="823" w:type="pct"/>
            <w:tcMar>
              <w:left w:w="57" w:type="dxa"/>
              <w:right w:w="57" w:type="dxa"/>
            </w:tcMar>
          </w:tcPr>
          <w:p w14:paraId="22336709"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06B6247C" w14:textId="77777777" w:rsidTr="00EB3AE6">
        <w:trPr>
          <w:trHeight w:val="132"/>
          <w:jc w:val="center"/>
        </w:trPr>
        <w:tc>
          <w:tcPr>
            <w:tcW w:w="312" w:type="pct"/>
            <w:tcMar>
              <w:left w:w="57" w:type="dxa"/>
              <w:right w:w="57" w:type="dxa"/>
            </w:tcMar>
          </w:tcPr>
          <w:p w14:paraId="2B952A82"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43</w:t>
            </w:r>
          </w:p>
        </w:tc>
        <w:tc>
          <w:tcPr>
            <w:tcW w:w="1045" w:type="pct"/>
            <w:tcMar>
              <w:left w:w="57" w:type="dxa"/>
              <w:right w:w="57" w:type="dxa"/>
            </w:tcMar>
            <w:hideMark/>
          </w:tcPr>
          <w:p w14:paraId="6ED18CC3" w14:textId="1AA78D29" w:rsidR="00EB3AE6" w:rsidRPr="0021375B" w:rsidRDefault="00EB3AE6" w:rsidP="00472F72">
            <w:pPr>
              <w:spacing w:line="300" w:lineRule="auto"/>
              <w:rPr>
                <w:rFonts w:ascii="Times New Roman" w:eastAsia="Times New Roman" w:hAnsi="Times New Roman" w:cs="Times New Roman"/>
                <w:color w:val="000000" w:themeColor="text1"/>
                <w:w w:val="80"/>
                <w:sz w:val="18"/>
                <w:szCs w:val="18"/>
              </w:rPr>
            </w:pPr>
            <w:r>
              <w:rPr>
                <w:rFonts w:ascii="Times New Roman" w:eastAsia="Times New Roman" w:hAnsi="Times New Roman" w:cs="Times New Roman"/>
                <w:color w:val="000000" w:themeColor="text1"/>
                <w:w w:val="80"/>
                <w:sz w:val="18"/>
                <w:szCs w:val="18"/>
              </w:rPr>
              <w:t xml:space="preserve">Sample 43 </w:t>
            </w:r>
          </w:p>
        </w:tc>
        <w:tc>
          <w:tcPr>
            <w:tcW w:w="1566" w:type="pct"/>
            <w:tcMar>
              <w:left w:w="57" w:type="dxa"/>
              <w:right w:w="57" w:type="dxa"/>
            </w:tcMar>
            <w:hideMark/>
          </w:tcPr>
          <w:p w14:paraId="01C755EB"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Whole wheat flour (atta) (40%), whole milk powder (30%) fruit powder blend (16%) banana. Apple (7%), date powder (10%). Skimmed milk powder (4%) vitamins and minerals</w:t>
            </w:r>
          </w:p>
        </w:tc>
        <w:tc>
          <w:tcPr>
            <w:tcW w:w="626" w:type="pct"/>
            <w:tcMar>
              <w:left w:w="57" w:type="dxa"/>
              <w:right w:w="57" w:type="dxa"/>
            </w:tcMar>
          </w:tcPr>
          <w:p w14:paraId="7F3E4A86"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13.3</w:t>
            </w:r>
          </w:p>
        </w:tc>
        <w:tc>
          <w:tcPr>
            <w:tcW w:w="627" w:type="pct"/>
            <w:tcMar>
              <w:left w:w="57" w:type="dxa"/>
              <w:right w:w="57" w:type="dxa"/>
            </w:tcMar>
          </w:tcPr>
          <w:p w14:paraId="13BDF11E"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12.5</w:t>
            </w:r>
          </w:p>
        </w:tc>
        <w:tc>
          <w:tcPr>
            <w:tcW w:w="823" w:type="pct"/>
            <w:tcMar>
              <w:left w:w="57" w:type="dxa"/>
              <w:right w:w="57" w:type="dxa"/>
            </w:tcMar>
          </w:tcPr>
          <w:p w14:paraId="78D7B7E1"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26EFAECB" w14:textId="77777777" w:rsidTr="00EB3AE6">
        <w:trPr>
          <w:trHeight w:val="1567"/>
          <w:jc w:val="center"/>
        </w:trPr>
        <w:tc>
          <w:tcPr>
            <w:tcW w:w="312" w:type="pct"/>
            <w:tcMar>
              <w:left w:w="57" w:type="dxa"/>
              <w:right w:w="57" w:type="dxa"/>
            </w:tcMar>
          </w:tcPr>
          <w:p w14:paraId="14A25256"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44</w:t>
            </w:r>
          </w:p>
        </w:tc>
        <w:tc>
          <w:tcPr>
            <w:tcW w:w="1045" w:type="pct"/>
            <w:noWrap/>
            <w:tcMar>
              <w:left w:w="57" w:type="dxa"/>
              <w:right w:w="57" w:type="dxa"/>
            </w:tcMar>
            <w:hideMark/>
          </w:tcPr>
          <w:p w14:paraId="323D63F1" w14:textId="1F0C4DAB" w:rsidR="00EB3AE6" w:rsidRPr="0021375B" w:rsidRDefault="00EB3AE6" w:rsidP="00472F72">
            <w:pPr>
              <w:spacing w:line="300" w:lineRule="auto"/>
              <w:rPr>
                <w:rFonts w:ascii="Times New Roman" w:eastAsia="Times New Roman" w:hAnsi="Times New Roman" w:cs="Times New Roman"/>
                <w:color w:val="000000" w:themeColor="text1"/>
                <w:w w:val="80"/>
                <w:sz w:val="18"/>
                <w:szCs w:val="18"/>
              </w:rPr>
            </w:pPr>
            <w:r>
              <w:rPr>
                <w:rFonts w:ascii="Times New Roman" w:eastAsia="Times New Roman" w:hAnsi="Times New Roman" w:cs="Times New Roman"/>
                <w:color w:val="000000" w:themeColor="text1"/>
                <w:w w:val="80"/>
                <w:sz w:val="18"/>
                <w:szCs w:val="18"/>
              </w:rPr>
              <w:t>Sample 44</w:t>
            </w:r>
          </w:p>
        </w:tc>
        <w:tc>
          <w:tcPr>
            <w:tcW w:w="1566" w:type="pct"/>
            <w:tcMar>
              <w:left w:w="57" w:type="dxa"/>
              <w:right w:w="57" w:type="dxa"/>
            </w:tcMar>
            <w:hideMark/>
          </w:tcPr>
          <w:p w14:paraId="265E79C9"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Malt extract, sugar, milk solids, cocoa solids, wheat gluten, soya protein isolate, minerals, caramel. Soya lecithin, vitamins, salt, acidity regulators (INS 500(ii), 501(ii)</w:t>
            </w:r>
          </w:p>
        </w:tc>
        <w:tc>
          <w:tcPr>
            <w:tcW w:w="626" w:type="pct"/>
            <w:tcMar>
              <w:left w:w="57" w:type="dxa"/>
              <w:right w:w="57" w:type="dxa"/>
            </w:tcMar>
          </w:tcPr>
          <w:p w14:paraId="4FD27186"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11</w:t>
            </w:r>
          </w:p>
        </w:tc>
        <w:tc>
          <w:tcPr>
            <w:tcW w:w="627" w:type="pct"/>
            <w:tcMar>
              <w:left w:w="57" w:type="dxa"/>
              <w:right w:w="57" w:type="dxa"/>
            </w:tcMar>
          </w:tcPr>
          <w:p w14:paraId="575A06D5"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10.2</w:t>
            </w:r>
          </w:p>
        </w:tc>
        <w:tc>
          <w:tcPr>
            <w:tcW w:w="823" w:type="pct"/>
            <w:tcMar>
              <w:left w:w="57" w:type="dxa"/>
              <w:right w:w="57" w:type="dxa"/>
            </w:tcMar>
          </w:tcPr>
          <w:p w14:paraId="33C4FB76"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Non- Compliance</w:t>
            </w:r>
          </w:p>
        </w:tc>
      </w:tr>
      <w:tr w:rsidR="00EB3AE6" w:rsidRPr="00472F72" w14:paraId="5F741049" w14:textId="77777777" w:rsidTr="00EB3AE6">
        <w:trPr>
          <w:trHeight w:val="600"/>
          <w:jc w:val="center"/>
        </w:trPr>
        <w:tc>
          <w:tcPr>
            <w:tcW w:w="312" w:type="pct"/>
            <w:tcMar>
              <w:left w:w="57" w:type="dxa"/>
              <w:right w:w="57" w:type="dxa"/>
            </w:tcMar>
          </w:tcPr>
          <w:p w14:paraId="54115BD1" w14:textId="77777777" w:rsidR="00EB3AE6" w:rsidRPr="00472F72" w:rsidRDefault="00EB3AE6" w:rsidP="0021375B">
            <w:pPr>
              <w:spacing w:line="300" w:lineRule="auto"/>
              <w:jc w:val="center"/>
              <w:rPr>
                <w:rFonts w:ascii="Times New Roman" w:eastAsia="Times New Roman" w:hAnsi="Times New Roman" w:cs="Times New Roman"/>
                <w:color w:val="000000" w:themeColor="text1"/>
                <w:sz w:val="18"/>
                <w:szCs w:val="18"/>
              </w:rPr>
            </w:pPr>
            <w:r w:rsidRPr="00472F72">
              <w:rPr>
                <w:rFonts w:ascii="Times New Roman" w:eastAsia="Times New Roman" w:hAnsi="Times New Roman" w:cs="Times New Roman"/>
                <w:color w:val="000000" w:themeColor="text1"/>
                <w:sz w:val="18"/>
                <w:szCs w:val="18"/>
              </w:rPr>
              <w:t>45</w:t>
            </w:r>
          </w:p>
        </w:tc>
        <w:tc>
          <w:tcPr>
            <w:tcW w:w="1045" w:type="pct"/>
            <w:tcMar>
              <w:left w:w="57" w:type="dxa"/>
              <w:right w:w="57" w:type="dxa"/>
            </w:tcMar>
            <w:hideMark/>
          </w:tcPr>
          <w:p w14:paraId="38FC3200" w14:textId="3C3D33F9" w:rsidR="00EB3AE6" w:rsidRPr="0021375B" w:rsidRDefault="00EB3AE6" w:rsidP="00472F72">
            <w:pPr>
              <w:spacing w:line="300" w:lineRule="auto"/>
              <w:rPr>
                <w:rFonts w:ascii="Times New Roman" w:eastAsia="Times New Roman" w:hAnsi="Times New Roman" w:cs="Times New Roman"/>
                <w:color w:val="000000" w:themeColor="text1"/>
                <w:w w:val="80"/>
                <w:sz w:val="18"/>
                <w:szCs w:val="18"/>
              </w:rPr>
            </w:pPr>
            <w:r>
              <w:rPr>
                <w:rFonts w:ascii="Times New Roman" w:eastAsia="Times New Roman" w:hAnsi="Times New Roman" w:cs="Times New Roman"/>
                <w:color w:val="000000" w:themeColor="text1"/>
                <w:w w:val="80"/>
                <w:sz w:val="18"/>
                <w:szCs w:val="18"/>
              </w:rPr>
              <w:t>Sample 45</w:t>
            </w:r>
          </w:p>
        </w:tc>
        <w:tc>
          <w:tcPr>
            <w:tcW w:w="1566" w:type="pct"/>
            <w:tcMar>
              <w:left w:w="57" w:type="dxa"/>
              <w:right w:w="57" w:type="dxa"/>
            </w:tcMar>
            <w:hideMark/>
          </w:tcPr>
          <w:p w14:paraId="34E2B68B" w14:textId="77777777" w:rsidR="00EB3AE6" w:rsidRPr="0021375B" w:rsidRDefault="00EB3AE6" w:rsidP="00472F72">
            <w:pPr>
              <w:spacing w:line="300" w:lineRule="auto"/>
              <w:rPr>
                <w:rFonts w:ascii="Times New Roman" w:eastAsia="Times New Roman" w:hAnsi="Times New Roman" w:cs="Times New Roman"/>
                <w:color w:val="000000" w:themeColor="text1"/>
                <w:w w:val="85"/>
                <w:sz w:val="18"/>
                <w:szCs w:val="18"/>
              </w:rPr>
            </w:pPr>
            <w:r w:rsidRPr="0021375B">
              <w:rPr>
                <w:rFonts w:ascii="Times New Roman" w:eastAsia="Times New Roman" w:hAnsi="Times New Roman" w:cs="Times New Roman"/>
                <w:color w:val="000000" w:themeColor="text1"/>
                <w:w w:val="85"/>
                <w:sz w:val="18"/>
                <w:szCs w:val="18"/>
              </w:rPr>
              <w:t>Diluents (INS1405),Total protein (skimmed milk powder10%, whey protein 35%), sucrose, cocoa powder, calcium carbonate. colostrum, omega -3 fatty acid (flaxseed powder. FDS, sucrose…..</w:t>
            </w:r>
          </w:p>
        </w:tc>
        <w:tc>
          <w:tcPr>
            <w:tcW w:w="626" w:type="pct"/>
            <w:tcMar>
              <w:left w:w="57" w:type="dxa"/>
              <w:right w:w="57" w:type="dxa"/>
            </w:tcMar>
          </w:tcPr>
          <w:p w14:paraId="3DC7C382"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2.8</w:t>
            </w:r>
          </w:p>
        </w:tc>
        <w:tc>
          <w:tcPr>
            <w:tcW w:w="627" w:type="pct"/>
            <w:tcMar>
              <w:left w:w="57" w:type="dxa"/>
              <w:right w:w="57" w:type="dxa"/>
            </w:tcMar>
          </w:tcPr>
          <w:p w14:paraId="33A4338F" w14:textId="77777777" w:rsidR="00EB3AE6" w:rsidRPr="00472F72" w:rsidRDefault="00EB3AE6" w:rsidP="00472F72">
            <w:pPr>
              <w:spacing w:line="300" w:lineRule="auto"/>
              <w:jc w:val="center"/>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7.6</w:t>
            </w:r>
          </w:p>
        </w:tc>
        <w:tc>
          <w:tcPr>
            <w:tcW w:w="823" w:type="pct"/>
            <w:tcMar>
              <w:left w:w="57" w:type="dxa"/>
              <w:right w:w="57" w:type="dxa"/>
            </w:tcMar>
          </w:tcPr>
          <w:p w14:paraId="3D5ACCEA" w14:textId="77777777" w:rsidR="00EB3AE6" w:rsidRPr="00472F72" w:rsidRDefault="00EB3AE6" w:rsidP="00472F72">
            <w:pPr>
              <w:spacing w:line="300" w:lineRule="auto"/>
              <w:rPr>
                <w:rFonts w:ascii="Times New Roman" w:hAnsi="Times New Roman" w:cs="Times New Roman"/>
                <w:color w:val="000000" w:themeColor="text1"/>
                <w:sz w:val="18"/>
                <w:szCs w:val="18"/>
              </w:rPr>
            </w:pPr>
            <w:r w:rsidRPr="00472F72">
              <w:rPr>
                <w:rFonts w:ascii="Times New Roman" w:hAnsi="Times New Roman" w:cs="Times New Roman"/>
                <w:color w:val="000000" w:themeColor="text1"/>
                <w:sz w:val="18"/>
                <w:szCs w:val="18"/>
              </w:rPr>
              <w:t>Compliance</w:t>
            </w:r>
          </w:p>
        </w:tc>
      </w:tr>
    </w:tbl>
    <w:p w14:paraId="49355F64" w14:textId="77777777" w:rsidR="00A07E31" w:rsidRDefault="00A07E31" w:rsidP="00EF0FCD">
      <w:pPr>
        <w:spacing w:after="80" w:line="300" w:lineRule="auto"/>
        <w:rPr>
          <w:rFonts w:ascii="Times New Roman" w:eastAsia="Times New Roman" w:hAnsi="Times New Roman" w:cs="Kalimati"/>
          <w:b/>
          <w:bCs/>
          <w:color w:val="000000" w:themeColor="text1"/>
          <w:sz w:val="24"/>
          <w:szCs w:val="24"/>
        </w:rPr>
      </w:pPr>
    </w:p>
    <w:p w14:paraId="60B7D2B7" w14:textId="77777777" w:rsidR="00EF0FCD" w:rsidRPr="00385DD6" w:rsidRDefault="00EF0FCD" w:rsidP="00EF0FCD">
      <w:pPr>
        <w:spacing w:after="80" w:line="300" w:lineRule="auto"/>
        <w:jc w:val="both"/>
        <w:rPr>
          <w:rFonts w:ascii="Times New Roman" w:eastAsia="Times New Roman" w:hAnsi="Times New Roman" w:cs="Kalimati"/>
          <w:color w:val="000000" w:themeColor="text1"/>
          <w:sz w:val="24"/>
          <w:szCs w:val="24"/>
        </w:rPr>
      </w:pPr>
      <w:r w:rsidRPr="00385DD6">
        <w:rPr>
          <w:rFonts w:ascii="Times New Roman" w:eastAsia="Times New Roman" w:hAnsi="Times New Roman" w:cs="Kalimati"/>
          <w:color w:val="000000" w:themeColor="text1"/>
          <w:sz w:val="24"/>
          <w:szCs w:val="24"/>
        </w:rPr>
        <w:t xml:space="preserve">Out of 45 samples analyzed, 32 samples did not comply with label claim for protein content. The observed deviations raise concerns regarding product authenticity, labeling accuracy, and regulatory compliance. Protein supplements are widely consumed for health, fitness, and medical nutrition </w:t>
      </w:r>
      <w:r w:rsidRPr="00385DD6">
        <w:rPr>
          <w:rFonts w:ascii="Times New Roman" w:eastAsia="Times New Roman" w:hAnsi="Times New Roman" w:cs="Kalimati"/>
          <w:color w:val="000000" w:themeColor="text1"/>
          <w:sz w:val="24"/>
          <w:szCs w:val="24"/>
        </w:rPr>
        <w:lastRenderedPageBreak/>
        <w:t>purposes, and discrepancies in protein content can directly impact their effectiveness and consumer trust. This highlights the need for regular surveillance and enforcement of nutritional labeling standards. Consumers should be made aware of such inconsistencies, and manufacturers should be encouraged to obtain third-party testing certifications to validate their claims.</w:t>
      </w:r>
    </w:p>
    <w:p w14:paraId="4B26F133" w14:textId="1D9C06F6" w:rsidR="00EF0FCD" w:rsidRPr="00385DD6" w:rsidRDefault="0097349A" w:rsidP="00EF0FCD">
      <w:pPr>
        <w:spacing w:after="80" w:line="300" w:lineRule="auto"/>
        <w:ind w:left="426" w:hanging="426"/>
        <w:jc w:val="both"/>
        <w:outlineLvl w:val="0"/>
        <w:rPr>
          <w:rFonts w:ascii="Times New Roman" w:eastAsia="Times New Roman" w:hAnsi="Times New Roman" w:cs="Kalimati"/>
          <w:b/>
          <w:bCs/>
          <w:color w:val="000000" w:themeColor="text1"/>
          <w:kern w:val="36"/>
          <w:sz w:val="24"/>
          <w:szCs w:val="24"/>
        </w:rPr>
      </w:pPr>
      <w:r>
        <w:rPr>
          <w:rFonts w:ascii="Times New Roman" w:eastAsia="Times New Roman" w:hAnsi="Times New Roman" w:cs="Kalimati"/>
          <w:b/>
          <w:bCs/>
          <w:color w:val="000000" w:themeColor="text1"/>
          <w:sz w:val="24"/>
          <w:szCs w:val="24"/>
        </w:rPr>
        <w:t>3.8</w:t>
      </w:r>
      <w:r w:rsidR="00EF0FCD" w:rsidRPr="00385DD6">
        <w:rPr>
          <w:rFonts w:ascii="Times New Roman" w:eastAsia="Times New Roman" w:hAnsi="Times New Roman" w:cs="Kalimati"/>
          <w:b/>
          <w:bCs/>
          <w:color w:val="000000" w:themeColor="text1"/>
          <w:sz w:val="24"/>
          <w:szCs w:val="24"/>
        </w:rPr>
        <w:t xml:space="preserve"> </w:t>
      </w:r>
      <w:r w:rsidR="00EF0FCD" w:rsidRPr="00385DD6">
        <w:rPr>
          <w:rFonts w:ascii="Times New Roman" w:eastAsia="Times New Roman" w:hAnsi="Times New Roman" w:cs="Kalimati"/>
          <w:b/>
          <w:bCs/>
          <w:color w:val="000000" w:themeColor="text1"/>
          <w:kern w:val="36"/>
          <w:sz w:val="24"/>
          <w:szCs w:val="24"/>
        </w:rPr>
        <w:t xml:space="preserve">Surveillance Study on Various </w:t>
      </w:r>
      <w:r>
        <w:rPr>
          <w:rFonts w:ascii="Times New Roman" w:eastAsia="Times New Roman" w:hAnsi="Times New Roman" w:cs="Kalimati"/>
          <w:b/>
          <w:bCs/>
          <w:color w:val="000000" w:themeColor="text1"/>
          <w:kern w:val="36"/>
          <w:sz w:val="24"/>
          <w:szCs w:val="24"/>
        </w:rPr>
        <w:t>Oats and Muesli</w:t>
      </w:r>
      <w:r w:rsidR="00EF0FCD" w:rsidRPr="00385DD6">
        <w:rPr>
          <w:rFonts w:ascii="Times New Roman" w:eastAsia="Times New Roman" w:hAnsi="Times New Roman" w:cs="Kalimati"/>
          <w:b/>
          <w:bCs/>
          <w:color w:val="000000" w:themeColor="text1"/>
          <w:kern w:val="36"/>
          <w:sz w:val="24"/>
          <w:szCs w:val="24"/>
        </w:rPr>
        <w:t xml:space="preserve"> Available in the Nepalese Market</w:t>
      </w:r>
    </w:p>
    <w:p w14:paraId="0BBE3277" w14:textId="77777777" w:rsidR="00EF0FCD" w:rsidRPr="00385DD6" w:rsidRDefault="00EF0FCD" w:rsidP="00EF0FCD">
      <w:pPr>
        <w:spacing w:after="80" w:line="300" w:lineRule="auto"/>
        <w:jc w:val="both"/>
        <w:rPr>
          <w:rFonts w:ascii="Times New Roman" w:eastAsia="Times New Roman" w:hAnsi="Times New Roman" w:cs="Kalimati"/>
          <w:color w:val="000000" w:themeColor="text1"/>
          <w:sz w:val="24"/>
          <w:szCs w:val="24"/>
        </w:rPr>
      </w:pPr>
      <w:r w:rsidRPr="00385DD6">
        <w:rPr>
          <w:rFonts w:ascii="Times New Roman" w:hAnsi="Times New Roman" w:cs="Kalimati"/>
          <w:color w:val="000000" w:themeColor="text1"/>
          <w:sz w:val="24"/>
          <w:szCs w:val="24"/>
        </w:rPr>
        <w:t>Proteins are essential for the development of organs, muscles, the nervous system, and the immune system.</w:t>
      </w:r>
      <w:r w:rsidRPr="00385DD6">
        <w:rPr>
          <w:rFonts w:ascii="Times New Roman" w:eastAsia="Times New Roman" w:hAnsi="Times New Roman" w:cs="Kalimati"/>
          <w:color w:val="000000" w:themeColor="text1"/>
          <w:sz w:val="24"/>
          <w:szCs w:val="24"/>
        </w:rPr>
        <w:t xml:space="preserve"> The study was aimed to assess the nutritional integrity of protein-rich packaged food products available in the Nepali market, specifically oats and muesli products, by analyzing their actual protein content and comparing it with the values claimed on the product labels. Thirty Samples of Oats and </w:t>
      </w:r>
      <w:r w:rsidRPr="00385DD6">
        <w:rPr>
          <w:rFonts w:ascii="Times New Roman" w:eastAsia="Times New Roman" w:hAnsi="Times New Roman" w:cs="Kalimati"/>
          <w:i/>
          <w:iCs/>
          <w:color w:val="000000" w:themeColor="text1"/>
          <w:sz w:val="24"/>
          <w:szCs w:val="24"/>
        </w:rPr>
        <w:t>Museli</w:t>
      </w:r>
      <w:r w:rsidRPr="00385DD6">
        <w:rPr>
          <w:rFonts w:ascii="Times New Roman" w:eastAsia="Times New Roman" w:hAnsi="Times New Roman" w:cs="Kalimati"/>
          <w:color w:val="000000" w:themeColor="text1"/>
          <w:sz w:val="24"/>
          <w:szCs w:val="24"/>
        </w:rPr>
        <w:t xml:space="preserve"> of various brands were collected from different places from Kathmandu.Label study was done and the collected samples were analyzedfor protein by Kjeldahl method. Out of 30 samples, 20 were oats sample whereas 10 samples were </w:t>
      </w:r>
      <w:r w:rsidRPr="00385DD6">
        <w:rPr>
          <w:rFonts w:ascii="Times New Roman" w:eastAsia="Times New Roman" w:hAnsi="Times New Roman" w:cs="Kalimati"/>
          <w:i/>
          <w:iCs/>
          <w:color w:val="000000" w:themeColor="text1"/>
          <w:sz w:val="24"/>
          <w:szCs w:val="24"/>
        </w:rPr>
        <w:t>Museli</w:t>
      </w:r>
      <w:r w:rsidRPr="00385DD6">
        <w:rPr>
          <w:rFonts w:ascii="Times New Roman" w:eastAsia="Times New Roman" w:hAnsi="Times New Roman" w:cs="Kalimati"/>
          <w:color w:val="000000" w:themeColor="text1"/>
          <w:sz w:val="24"/>
          <w:szCs w:val="24"/>
        </w:rPr>
        <w:t xml:space="preserve"> of different brands. The protein content of samples was ranged from minimum8.0% to maximum 20.3% in oats and </w:t>
      </w:r>
      <w:r w:rsidRPr="00385DD6">
        <w:rPr>
          <w:rFonts w:ascii="Times New Roman" w:eastAsia="Times New Roman" w:hAnsi="Times New Roman" w:cs="Kalimati"/>
          <w:i/>
          <w:iCs/>
          <w:color w:val="000000" w:themeColor="text1"/>
          <w:sz w:val="24"/>
          <w:szCs w:val="24"/>
        </w:rPr>
        <w:t xml:space="preserve">Museli </w:t>
      </w:r>
      <w:r w:rsidRPr="00385DD6">
        <w:rPr>
          <w:rFonts w:ascii="Times New Roman" w:eastAsia="Times New Roman" w:hAnsi="Times New Roman" w:cs="Kalimati"/>
          <w:color w:val="000000" w:themeColor="text1"/>
          <w:sz w:val="24"/>
          <w:szCs w:val="24"/>
        </w:rPr>
        <w:t xml:space="preserve">samples. </w:t>
      </w:r>
    </w:p>
    <w:p w14:paraId="020B5605" w14:textId="77777777" w:rsidR="0021375B" w:rsidRPr="00385DD6" w:rsidRDefault="0021375B" w:rsidP="00F422FA">
      <w:pPr>
        <w:rPr>
          <w:rFonts w:ascii="Times New Roman" w:eastAsia="Times New Roman" w:hAnsi="Times New Roman" w:cs="Kalimati"/>
          <w:b/>
          <w:bCs/>
          <w:color w:val="000000" w:themeColor="text1"/>
          <w:sz w:val="24"/>
          <w:szCs w:val="24"/>
        </w:rPr>
        <w:sectPr w:rsidR="0021375B" w:rsidRPr="00385DD6" w:rsidSect="00833AEB">
          <w:pgSz w:w="11907" w:h="16840" w:code="9"/>
          <w:pgMar w:top="1440" w:right="998" w:bottom="1151" w:left="998" w:header="720" w:footer="720" w:gutter="0"/>
          <w:cols w:space="720"/>
          <w:docGrid w:linePitch="360"/>
        </w:sectPr>
      </w:pPr>
    </w:p>
    <w:p w14:paraId="1EA84884" w14:textId="0B6AE195" w:rsidR="00F422FA" w:rsidRPr="00385DD6" w:rsidRDefault="00F422FA" w:rsidP="00F422FA">
      <w:pPr>
        <w:spacing w:line="360" w:lineRule="auto"/>
        <w:jc w:val="center"/>
        <w:rPr>
          <w:rFonts w:ascii="Times New Roman" w:eastAsia="Times New Roman" w:hAnsi="Times New Roman" w:cs="Kalimati"/>
          <w:color w:val="000000" w:themeColor="text1"/>
          <w:sz w:val="24"/>
          <w:szCs w:val="24"/>
        </w:rPr>
      </w:pPr>
      <w:r w:rsidRPr="00385DD6">
        <w:rPr>
          <w:rFonts w:ascii="Times New Roman" w:eastAsia="Times New Roman" w:hAnsi="Times New Roman" w:cs="Kalimati"/>
          <w:b/>
          <w:bCs/>
          <w:color w:val="000000" w:themeColor="text1"/>
          <w:sz w:val="24"/>
          <w:szCs w:val="24"/>
        </w:rPr>
        <w:lastRenderedPageBreak/>
        <w:t>Table</w:t>
      </w:r>
      <w:r w:rsidR="003C7FE8" w:rsidRPr="00385DD6">
        <w:rPr>
          <w:rFonts w:ascii="Times New Roman" w:eastAsia="Times New Roman" w:hAnsi="Times New Roman" w:cs="Kalimati"/>
          <w:b/>
          <w:bCs/>
          <w:color w:val="000000" w:themeColor="text1"/>
          <w:sz w:val="24"/>
          <w:szCs w:val="24"/>
        </w:rPr>
        <w:t xml:space="preserve"> </w:t>
      </w:r>
      <w:r w:rsidR="00176BB8" w:rsidRPr="00385DD6">
        <w:rPr>
          <w:rFonts w:ascii="Times New Roman" w:eastAsia="Times New Roman" w:hAnsi="Times New Roman" w:cs="Kalimati"/>
          <w:b/>
          <w:bCs/>
          <w:color w:val="000000" w:themeColor="text1"/>
          <w:sz w:val="24"/>
          <w:szCs w:val="24"/>
        </w:rPr>
        <w:t>3.</w:t>
      </w:r>
      <w:r w:rsidR="0097349A">
        <w:rPr>
          <w:rFonts w:ascii="Times New Roman" w:eastAsia="Times New Roman" w:hAnsi="Times New Roman" w:cs="Kalimati"/>
          <w:b/>
          <w:bCs/>
          <w:color w:val="000000" w:themeColor="text1"/>
          <w:sz w:val="24"/>
          <w:szCs w:val="24"/>
        </w:rPr>
        <w:t>8</w:t>
      </w:r>
      <w:r w:rsidRPr="00385DD6">
        <w:rPr>
          <w:rFonts w:ascii="Times New Roman" w:eastAsia="Times New Roman" w:hAnsi="Times New Roman" w:cs="Kalimati"/>
          <w:b/>
          <w:bCs/>
          <w:color w:val="000000" w:themeColor="text1"/>
          <w:sz w:val="24"/>
          <w:szCs w:val="24"/>
        </w:rPr>
        <w:t xml:space="preserve">: Label Study and Protein content analysis of </w:t>
      </w:r>
      <w:r w:rsidR="0097349A">
        <w:rPr>
          <w:rFonts w:ascii="Times New Roman" w:eastAsia="Times New Roman" w:hAnsi="Times New Roman" w:cs="Kalimati"/>
          <w:b/>
          <w:bCs/>
          <w:color w:val="000000" w:themeColor="text1"/>
          <w:sz w:val="24"/>
          <w:szCs w:val="24"/>
        </w:rPr>
        <w:t>Oats and muesli</w:t>
      </w:r>
      <w:r w:rsidRPr="00385DD6">
        <w:rPr>
          <w:rFonts w:ascii="Times New Roman" w:eastAsia="Times New Roman" w:hAnsi="Times New Roman" w:cs="Kalimati"/>
          <w:b/>
          <w:bCs/>
          <w:color w:val="000000" w:themeColor="text1"/>
          <w:kern w:val="36"/>
          <w:sz w:val="24"/>
          <w:szCs w:val="24"/>
        </w:rPr>
        <w:t xml:space="preserve"> Products</w:t>
      </w:r>
    </w:p>
    <w:tbl>
      <w:tblPr>
        <w:tblStyle w:val="TableGrid"/>
        <w:tblW w:w="5000" w:type="pct"/>
        <w:jc w:val="center"/>
        <w:tblLayout w:type="fixed"/>
        <w:tblLook w:val="04A0" w:firstRow="1" w:lastRow="0" w:firstColumn="1" w:lastColumn="0" w:noHBand="0" w:noVBand="1"/>
      </w:tblPr>
      <w:tblGrid>
        <w:gridCol w:w="265"/>
        <w:gridCol w:w="863"/>
        <w:gridCol w:w="994"/>
        <w:gridCol w:w="850"/>
        <w:gridCol w:w="1636"/>
        <w:gridCol w:w="2618"/>
        <w:gridCol w:w="1154"/>
        <w:gridCol w:w="677"/>
        <w:gridCol w:w="844"/>
      </w:tblGrid>
      <w:tr w:rsidR="00176BB8" w:rsidRPr="00EF0FCD" w14:paraId="7E7BFD24" w14:textId="77777777" w:rsidTr="00EF0FCD">
        <w:trPr>
          <w:cantSplit/>
          <w:tblHeader/>
          <w:jc w:val="center"/>
        </w:trPr>
        <w:tc>
          <w:tcPr>
            <w:tcW w:w="134" w:type="pct"/>
            <w:tcMar>
              <w:left w:w="57" w:type="dxa"/>
              <w:right w:w="57" w:type="dxa"/>
            </w:tcMar>
            <w:vAlign w:val="center"/>
            <w:hideMark/>
          </w:tcPr>
          <w:p w14:paraId="38F2BFD4"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b/>
                <w:bCs/>
                <w:color w:val="000000" w:themeColor="text1"/>
                <w:w w:val="80"/>
                <w:sz w:val="18"/>
                <w:szCs w:val="18"/>
              </w:rPr>
              <w:t>S. N.</w:t>
            </w:r>
          </w:p>
        </w:tc>
        <w:tc>
          <w:tcPr>
            <w:tcW w:w="436" w:type="pct"/>
            <w:tcMar>
              <w:left w:w="57" w:type="dxa"/>
              <w:right w:w="57" w:type="dxa"/>
            </w:tcMar>
            <w:vAlign w:val="center"/>
            <w:hideMark/>
          </w:tcPr>
          <w:p w14:paraId="53B5F39E"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b/>
                <w:bCs/>
                <w:color w:val="000000" w:themeColor="text1"/>
                <w:w w:val="80"/>
                <w:sz w:val="18"/>
                <w:szCs w:val="18"/>
              </w:rPr>
              <w:t>Name of food product</w:t>
            </w:r>
          </w:p>
        </w:tc>
        <w:tc>
          <w:tcPr>
            <w:tcW w:w="502" w:type="pct"/>
            <w:tcMar>
              <w:left w:w="57" w:type="dxa"/>
              <w:right w:w="57" w:type="dxa"/>
            </w:tcMar>
            <w:vAlign w:val="center"/>
            <w:hideMark/>
          </w:tcPr>
          <w:p w14:paraId="064FD8CE"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b/>
                <w:bCs/>
                <w:color w:val="000000" w:themeColor="text1"/>
                <w:w w:val="80"/>
                <w:sz w:val="18"/>
                <w:szCs w:val="18"/>
              </w:rPr>
              <w:t>Manufacture date</w:t>
            </w:r>
          </w:p>
        </w:tc>
        <w:tc>
          <w:tcPr>
            <w:tcW w:w="429" w:type="pct"/>
            <w:tcMar>
              <w:left w:w="57" w:type="dxa"/>
              <w:right w:w="57" w:type="dxa"/>
            </w:tcMar>
            <w:vAlign w:val="center"/>
            <w:hideMark/>
          </w:tcPr>
          <w:p w14:paraId="403D1999"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b/>
                <w:bCs/>
                <w:color w:val="000000" w:themeColor="text1"/>
                <w:w w:val="80"/>
                <w:sz w:val="18"/>
                <w:szCs w:val="18"/>
              </w:rPr>
              <w:t>Expiry date</w:t>
            </w:r>
          </w:p>
        </w:tc>
        <w:tc>
          <w:tcPr>
            <w:tcW w:w="826" w:type="pct"/>
            <w:tcMar>
              <w:left w:w="57" w:type="dxa"/>
              <w:right w:w="57" w:type="dxa"/>
            </w:tcMar>
            <w:vAlign w:val="center"/>
            <w:hideMark/>
          </w:tcPr>
          <w:p w14:paraId="030BD65B"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b/>
                <w:bCs/>
                <w:color w:val="000000" w:themeColor="text1"/>
                <w:w w:val="80"/>
                <w:sz w:val="18"/>
                <w:szCs w:val="18"/>
              </w:rPr>
              <w:t>Batch number</w:t>
            </w:r>
          </w:p>
        </w:tc>
        <w:tc>
          <w:tcPr>
            <w:tcW w:w="1322" w:type="pct"/>
            <w:tcMar>
              <w:left w:w="57" w:type="dxa"/>
              <w:right w:w="57" w:type="dxa"/>
            </w:tcMar>
            <w:vAlign w:val="center"/>
            <w:hideMark/>
          </w:tcPr>
          <w:p w14:paraId="782B1761"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b/>
                <w:bCs/>
                <w:color w:val="000000" w:themeColor="text1"/>
                <w:w w:val="80"/>
                <w:sz w:val="18"/>
                <w:szCs w:val="18"/>
              </w:rPr>
              <w:t>Ingredients</w:t>
            </w:r>
          </w:p>
        </w:tc>
        <w:tc>
          <w:tcPr>
            <w:tcW w:w="583" w:type="pct"/>
            <w:noWrap/>
            <w:tcMar>
              <w:left w:w="57" w:type="dxa"/>
              <w:right w:w="57" w:type="dxa"/>
            </w:tcMar>
            <w:vAlign w:val="center"/>
            <w:hideMark/>
          </w:tcPr>
          <w:p w14:paraId="30C3EA26" w14:textId="3D19C13D"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hAnsi="Times New Roman" w:cs="Times New Roman"/>
                <w:b/>
                <w:bCs/>
                <w:color w:val="000000" w:themeColor="text1"/>
                <w:w w:val="80"/>
                <w:sz w:val="18"/>
                <w:szCs w:val="18"/>
              </w:rPr>
              <w:t>protein claimed in label (g/100g</w:t>
            </w:r>
            <w:r w:rsidR="00EF0FCD">
              <w:rPr>
                <w:rFonts w:ascii="Times New Roman" w:hAnsi="Times New Roman" w:cs="Times New Roman"/>
                <w:b/>
                <w:bCs/>
                <w:color w:val="000000" w:themeColor="text1"/>
                <w:w w:val="80"/>
                <w:sz w:val="18"/>
                <w:szCs w:val="18"/>
              </w:rPr>
              <w:t>)</w:t>
            </w:r>
          </w:p>
        </w:tc>
        <w:tc>
          <w:tcPr>
            <w:tcW w:w="342" w:type="pct"/>
            <w:tcMar>
              <w:left w:w="57" w:type="dxa"/>
              <w:right w:w="57" w:type="dxa"/>
            </w:tcMar>
            <w:vAlign w:val="center"/>
          </w:tcPr>
          <w:p w14:paraId="66FA8FE4" w14:textId="77777777" w:rsidR="00176BB8" w:rsidRPr="00EF0FCD" w:rsidRDefault="00176BB8" w:rsidP="002F0995">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protein analysed (g/100g)</w:t>
            </w:r>
          </w:p>
        </w:tc>
        <w:tc>
          <w:tcPr>
            <w:tcW w:w="426" w:type="pct"/>
            <w:tcMar>
              <w:left w:w="57" w:type="dxa"/>
              <w:right w:w="57" w:type="dxa"/>
            </w:tcMar>
            <w:vAlign w:val="center"/>
          </w:tcPr>
          <w:p w14:paraId="356F00BC"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Remarks</w:t>
            </w:r>
          </w:p>
        </w:tc>
      </w:tr>
      <w:tr w:rsidR="00176BB8" w:rsidRPr="00EF0FCD" w14:paraId="4326A3A9" w14:textId="77777777" w:rsidTr="00EF0FCD">
        <w:trPr>
          <w:cantSplit/>
          <w:jc w:val="center"/>
        </w:trPr>
        <w:tc>
          <w:tcPr>
            <w:tcW w:w="134" w:type="pct"/>
            <w:noWrap/>
            <w:tcMar>
              <w:left w:w="57" w:type="dxa"/>
              <w:right w:w="57" w:type="dxa"/>
            </w:tcMar>
          </w:tcPr>
          <w:p w14:paraId="75AB4DE7"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w:t>
            </w:r>
          </w:p>
        </w:tc>
        <w:tc>
          <w:tcPr>
            <w:tcW w:w="436" w:type="pct"/>
            <w:tcMar>
              <w:left w:w="57" w:type="dxa"/>
              <w:right w:w="57" w:type="dxa"/>
            </w:tcMar>
            <w:hideMark/>
          </w:tcPr>
          <w:p w14:paraId="47D892A0" w14:textId="3C8F2193"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Sample 1</w:t>
            </w:r>
          </w:p>
        </w:tc>
        <w:tc>
          <w:tcPr>
            <w:tcW w:w="502" w:type="pct"/>
            <w:noWrap/>
            <w:tcMar>
              <w:left w:w="57" w:type="dxa"/>
              <w:right w:w="57" w:type="dxa"/>
            </w:tcMar>
            <w:hideMark/>
          </w:tcPr>
          <w:p w14:paraId="5A7DD9C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16/03/2025</w:t>
            </w:r>
          </w:p>
        </w:tc>
        <w:tc>
          <w:tcPr>
            <w:tcW w:w="429" w:type="pct"/>
            <w:noWrap/>
            <w:tcMar>
              <w:left w:w="57" w:type="dxa"/>
              <w:right w:w="57" w:type="dxa"/>
            </w:tcMar>
            <w:hideMark/>
          </w:tcPr>
          <w:p w14:paraId="291825A5"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15/03/2026</w:t>
            </w:r>
          </w:p>
        </w:tc>
        <w:tc>
          <w:tcPr>
            <w:tcW w:w="826" w:type="pct"/>
            <w:noWrap/>
            <w:tcMar>
              <w:left w:w="57" w:type="dxa"/>
              <w:right w:w="57" w:type="dxa"/>
            </w:tcMar>
            <w:hideMark/>
          </w:tcPr>
          <w:p w14:paraId="1E6904EF"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GXQC250 125 (RP)</w:t>
            </w:r>
          </w:p>
        </w:tc>
        <w:tc>
          <w:tcPr>
            <w:tcW w:w="1322" w:type="pct"/>
            <w:tcMar>
              <w:left w:w="57" w:type="dxa"/>
              <w:right w:w="57" w:type="dxa"/>
            </w:tcMar>
            <w:hideMark/>
          </w:tcPr>
          <w:p w14:paraId="3DEEFE12"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Oats</w:t>
            </w:r>
          </w:p>
        </w:tc>
        <w:tc>
          <w:tcPr>
            <w:tcW w:w="583" w:type="pct"/>
            <w:noWrap/>
            <w:tcMar>
              <w:left w:w="57" w:type="dxa"/>
              <w:right w:w="57" w:type="dxa"/>
            </w:tcMar>
            <w:hideMark/>
          </w:tcPr>
          <w:p w14:paraId="7F3F5CB7"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11.6</w:t>
            </w:r>
          </w:p>
        </w:tc>
        <w:tc>
          <w:tcPr>
            <w:tcW w:w="342" w:type="pct"/>
            <w:tcMar>
              <w:left w:w="57" w:type="dxa"/>
              <w:right w:w="57" w:type="dxa"/>
            </w:tcMar>
          </w:tcPr>
          <w:p w14:paraId="3CD4C7F9"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11.2</w:t>
            </w:r>
          </w:p>
        </w:tc>
        <w:tc>
          <w:tcPr>
            <w:tcW w:w="426" w:type="pct"/>
            <w:tcMar>
              <w:left w:w="57" w:type="dxa"/>
              <w:right w:w="57" w:type="dxa"/>
            </w:tcMar>
          </w:tcPr>
          <w:p w14:paraId="4A088016"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4B069972" w14:textId="77777777" w:rsidTr="00EF0FCD">
        <w:trPr>
          <w:cantSplit/>
          <w:jc w:val="center"/>
        </w:trPr>
        <w:tc>
          <w:tcPr>
            <w:tcW w:w="134" w:type="pct"/>
            <w:noWrap/>
            <w:tcMar>
              <w:left w:w="57" w:type="dxa"/>
              <w:right w:w="57" w:type="dxa"/>
            </w:tcMar>
          </w:tcPr>
          <w:p w14:paraId="3C6151CD"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w:t>
            </w:r>
          </w:p>
        </w:tc>
        <w:tc>
          <w:tcPr>
            <w:tcW w:w="436" w:type="pct"/>
            <w:noWrap/>
            <w:tcMar>
              <w:left w:w="57" w:type="dxa"/>
              <w:right w:w="57" w:type="dxa"/>
            </w:tcMar>
            <w:hideMark/>
          </w:tcPr>
          <w:p w14:paraId="7C8C0348" w14:textId="187D7B76"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Sample 2</w:t>
            </w:r>
          </w:p>
        </w:tc>
        <w:tc>
          <w:tcPr>
            <w:tcW w:w="502" w:type="pct"/>
            <w:noWrap/>
            <w:tcMar>
              <w:left w:w="57" w:type="dxa"/>
              <w:right w:w="57" w:type="dxa"/>
            </w:tcMar>
            <w:hideMark/>
          </w:tcPr>
          <w:p w14:paraId="2266CAE2"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28/01/2025</w:t>
            </w:r>
          </w:p>
        </w:tc>
        <w:tc>
          <w:tcPr>
            <w:tcW w:w="429" w:type="pct"/>
            <w:noWrap/>
            <w:tcMar>
              <w:left w:w="57" w:type="dxa"/>
              <w:right w:w="57" w:type="dxa"/>
            </w:tcMar>
            <w:hideMark/>
          </w:tcPr>
          <w:p w14:paraId="5C81FEF7"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27/01/2026</w:t>
            </w:r>
          </w:p>
        </w:tc>
        <w:tc>
          <w:tcPr>
            <w:tcW w:w="826" w:type="pct"/>
            <w:noWrap/>
            <w:tcMar>
              <w:left w:w="57" w:type="dxa"/>
              <w:right w:w="57" w:type="dxa"/>
            </w:tcMar>
            <w:hideMark/>
          </w:tcPr>
          <w:p w14:paraId="021F32C9"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FJ02801-NEP</w:t>
            </w:r>
          </w:p>
        </w:tc>
        <w:tc>
          <w:tcPr>
            <w:tcW w:w="1322" w:type="pct"/>
            <w:noWrap/>
            <w:tcMar>
              <w:left w:w="57" w:type="dxa"/>
              <w:right w:w="57" w:type="dxa"/>
            </w:tcMar>
            <w:hideMark/>
          </w:tcPr>
          <w:p w14:paraId="01EBEF76"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100% Rolled oats</w:t>
            </w:r>
          </w:p>
        </w:tc>
        <w:tc>
          <w:tcPr>
            <w:tcW w:w="583" w:type="pct"/>
            <w:noWrap/>
            <w:tcMar>
              <w:left w:w="57" w:type="dxa"/>
              <w:right w:w="57" w:type="dxa"/>
            </w:tcMar>
            <w:hideMark/>
          </w:tcPr>
          <w:p w14:paraId="134D2918"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14.2</w:t>
            </w:r>
          </w:p>
        </w:tc>
        <w:tc>
          <w:tcPr>
            <w:tcW w:w="342" w:type="pct"/>
            <w:tcMar>
              <w:left w:w="57" w:type="dxa"/>
              <w:right w:w="57" w:type="dxa"/>
            </w:tcMar>
          </w:tcPr>
          <w:p w14:paraId="122E3518"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12.6</w:t>
            </w:r>
          </w:p>
        </w:tc>
        <w:tc>
          <w:tcPr>
            <w:tcW w:w="426" w:type="pct"/>
            <w:tcMar>
              <w:left w:w="57" w:type="dxa"/>
              <w:right w:w="57" w:type="dxa"/>
            </w:tcMar>
          </w:tcPr>
          <w:p w14:paraId="11B7961D"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0B1AD25B" w14:textId="77777777" w:rsidTr="00EF0FCD">
        <w:trPr>
          <w:cantSplit/>
          <w:jc w:val="center"/>
        </w:trPr>
        <w:tc>
          <w:tcPr>
            <w:tcW w:w="134" w:type="pct"/>
            <w:noWrap/>
            <w:tcMar>
              <w:left w:w="57" w:type="dxa"/>
              <w:right w:w="57" w:type="dxa"/>
            </w:tcMar>
          </w:tcPr>
          <w:p w14:paraId="57398C1F"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3</w:t>
            </w:r>
          </w:p>
        </w:tc>
        <w:tc>
          <w:tcPr>
            <w:tcW w:w="436" w:type="pct"/>
            <w:noWrap/>
            <w:tcMar>
              <w:left w:w="57" w:type="dxa"/>
              <w:right w:w="57" w:type="dxa"/>
            </w:tcMar>
            <w:hideMark/>
          </w:tcPr>
          <w:p w14:paraId="55C155B4" w14:textId="72B28958"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3 </w:t>
            </w:r>
          </w:p>
        </w:tc>
        <w:tc>
          <w:tcPr>
            <w:tcW w:w="502" w:type="pct"/>
            <w:noWrap/>
            <w:tcMar>
              <w:left w:w="57" w:type="dxa"/>
              <w:right w:w="57" w:type="dxa"/>
            </w:tcMar>
            <w:hideMark/>
          </w:tcPr>
          <w:p w14:paraId="7501CF6D"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23/01/2025</w:t>
            </w:r>
          </w:p>
        </w:tc>
        <w:tc>
          <w:tcPr>
            <w:tcW w:w="429" w:type="pct"/>
            <w:noWrap/>
            <w:tcMar>
              <w:left w:w="57" w:type="dxa"/>
              <w:right w:w="57" w:type="dxa"/>
            </w:tcMar>
            <w:hideMark/>
          </w:tcPr>
          <w:p w14:paraId="617F7E29"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22/01/2026</w:t>
            </w:r>
          </w:p>
        </w:tc>
        <w:tc>
          <w:tcPr>
            <w:tcW w:w="826" w:type="pct"/>
            <w:noWrap/>
            <w:tcMar>
              <w:left w:w="57" w:type="dxa"/>
              <w:right w:w="57" w:type="dxa"/>
            </w:tcMar>
            <w:hideMark/>
          </w:tcPr>
          <w:p w14:paraId="7317C495"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OTA230 125A 19:05</w:t>
            </w:r>
          </w:p>
        </w:tc>
        <w:tc>
          <w:tcPr>
            <w:tcW w:w="1322" w:type="pct"/>
            <w:noWrap/>
            <w:tcMar>
              <w:left w:w="57" w:type="dxa"/>
              <w:right w:w="57" w:type="dxa"/>
            </w:tcMar>
            <w:hideMark/>
          </w:tcPr>
          <w:p w14:paraId="71DD723A"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100% Golden rolled oats</w:t>
            </w:r>
          </w:p>
        </w:tc>
        <w:tc>
          <w:tcPr>
            <w:tcW w:w="583" w:type="pct"/>
            <w:noWrap/>
            <w:tcMar>
              <w:left w:w="57" w:type="dxa"/>
              <w:right w:w="57" w:type="dxa"/>
            </w:tcMar>
            <w:hideMark/>
          </w:tcPr>
          <w:p w14:paraId="2F24C151"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13.6</w:t>
            </w:r>
          </w:p>
        </w:tc>
        <w:tc>
          <w:tcPr>
            <w:tcW w:w="342" w:type="pct"/>
            <w:tcMar>
              <w:left w:w="57" w:type="dxa"/>
              <w:right w:w="57" w:type="dxa"/>
            </w:tcMar>
          </w:tcPr>
          <w:p w14:paraId="30190B21"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12.3</w:t>
            </w:r>
          </w:p>
        </w:tc>
        <w:tc>
          <w:tcPr>
            <w:tcW w:w="426" w:type="pct"/>
            <w:tcMar>
              <w:left w:w="57" w:type="dxa"/>
              <w:right w:w="57" w:type="dxa"/>
            </w:tcMar>
          </w:tcPr>
          <w:p w14:paraId="4BCCCE80"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07A63FA9" w14:textId="77777777" w:rsidTr="00EF0FCD">
        <w:trPr>
          <w:cantSplit/>
          <w:jc w:val="center"/>
        </w:trPr>
        <w:tc>
          <w:tcPr>
            <w:tcW w:w="134" w:type="pct"/>
            <w:noWrap/>
            <w:tcMar>
              <w:left w:w="57" w:type="dxa"/>
              <w:right w:w="57" w:type="dxa"/>
            </w:tcMar>
          </w:tcPr>
          <w:p w14:paraId="1F0495F9"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4</w:t>
            </w:r>
          </w:p>
        </w:tc>
        <w:tc>
          <w:tcPr>
            <w:tcW w:w="436" w:type="pct"/>
            <w:noWrap/>
            <w:tcMar>
              <w:left w:w="57" w:type="dxa"/>
              <w:right w:w="57" w:type="dxa"/>
            </w:tcMar>
            <w:hideMark/>
          </w:tcPr>
          <w:p w14:paraId="0DFA2BAE" w14:textId="1ADDA33E"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Sample 4</w:t>
            </w:r>
          </w:p>
        </w:tc>
        <w:tc>
          <w:tcPr>
            <w:tcW w:w="502" w:type="pct"/>
            <w:noWrap/>
            <w:tcMar>
              <w:left w:w="57" w:type="dxa"/>
              <w:right w:w="57" w:type="dxa"/>
            </w:tcMar>
            <w:hideMark/>
          </w:tcPr>
          <w:p w14:paraId="516A6ADB"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14/10/2024</w:t>
            </w:r>
          </w:p>
        </w:tc>
        <w:tc>
          <w:tcPr>
            <w:tcW w:w="429" w:type="pct"/>
            <w:noWrap/>
            <w:tcMar>
              <w:left w:w="57" w:type="dxa"/>
              <w:right w:w="57" w:type="dxa"/>
            </w:tcMar>
            <w:hideMark/>
          </w:tcPr>
          <w:p w14:paraId="7A9239AF"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13/10/2025</w:t>
            </w:r>
          </w:p>
        </w:tc>
        <w:tc>
          <w:tcPr>
            <w:tcW w:w="826" w:type="pct"/>
            <w:noWrap/>
            <w:tcMar>
              <w:left w:w="57" w:type="dxa"/>
              <w:right w:w="57" w:type="dxa"/>
            </w:tcMar>
            <w:hideMark/>
          </w:tcPr>
          <w:p w14:paraId="56BBDE8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CH SFBJ-14</w:t>
            </w:r>
          </w:p>
        </w:tc>
        <w:tc>
          <w:tcPr>
            <w:tcW w:w="1322" w:type="pct"/>
            <w:tcMar>
              <w:left w:w="57" w:type="dxa"/>
              <w:right w:w="57" w:type="dxa"/>
            </w:tcMar>
            <w:hideMark/>
          </w:tcPr>
          <w:p w14:paraId="0054562F"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Rolled oats (61%), Unsweetened Peanut butter (26%), alpino Supernatural peanut protein, Cocoa Powder, Nuts and seed mix (chia seeds, almonds, raisins, sunflower seeds), monk fruit extract.</w:t>
            </w:r>
          </w:p>
        </w:tc>
        <w:tc>
          <w:tcPr>
            <w:tcW w:w="583" w:type="pct"/>
            <w:noWrap/>
            <w:tcMar>
              <w:left w:w="57" w:type="dxa"/>
              <w:right w:w="57" w:type="dxa"/>
            </w:tcMar>
            <w:hideMark/>
          </w:tcPr>
          <w:p w14:paraId="59766FE2"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22</w:t>
            </w:r>
          </w:p>
        </w:tc>
        <w:tc>
          <w:tcPr>
            <w:tcW w:w="342" w:type="pct"/>
            <w:tcMar>
              <w:left w:w="57" w:type="dxa"/>
              <w:right w:w="57" w:type="dxa"/>
            </w:tcMar>
          </w:tcPr>
          <w:p w14:paraId="2FAF0672"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19.4</w:t>
            </w:r>
          </w:p>
        </w:tc>
        <w:tc>
          <w:tcPr>
            <w:tcW w:w="426" w:type="pct"/>
            <w:tcMar>
              <w:left w:w="57" w:type="dxa"/>
              <w:right w:w="57" w:type="dxa"/>
            </w:tcMar>
          </w:tcPr>
          <w:p w14:paraId="689718FB"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1EB198D1" w14:textId="77777777" w:rsidTr="00EF0FCD">
        <w:trPr>
          <w:cantSplit/>
          <w:jc w:val="center"/>
        </w:trPr>
        <w:tc>
          <w:tcPr>
            <w:tcW w:w="134" w:type="pct"/>
            <w:noWrap/>
            <w:tcMar>
              <w:left w:w="57" w:type="dxa"/>
              <w:right w:w="57" w:type="dxa"/>
            </w:tcMar>
          </w:tcPr>
          <w:p w14:paraId="0FE4EE25"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5</w:t>
            </w:r>
          </w:p>
        </w:tc>
        <w:tc>
          <w:tcPr>
            <w:tcW w:w="436" w:type="pct"/>
            <w:noWrap/>
            <w:tcMar>
              <w:left w:w="57" w:type="dxa"/>
              <w:right w:w="57" w:type="dxa"/>
            </w:tcMar>
            <w:hideMark/>
          </w:tcPr>
          <w:p w14:paraId="5C90BA50" w14:textId="56F4EAFA"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5 </w:t>
            </w:r>
          </w:p>
        </w:tc>
        <w:tc>
          <w:tcPr>
            <w:tcW w:w="502" w:type="pct"/>
            <w:noWrap/>
            <w:tcMar>
              <w:left w:w="57" w:type="dxa"/>
              <w:right w:w="57" w:type="dxa"/>
            </w:tcMar>
            <w:hideMark/>
          </w:tcPr>
          <w:p w14:paraId="374863BB"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28/11/2024</w:t>
            </w:r>
          </w:p>
        </w:tc>
        <w:tc>
          <w:tcPr>
            <w:tcW w:w="429" w:type="pct"/>
            <w:noWrap/>
            <w:tcMar>
              <w:left w:w="57" w:type="dxa"/>
              <w:right w:w="57" w:type="dxa"/>
            </w:tcMar>
            <w:hideMark/>
          </w:tcPr>
          <w:p w14:paraId="6F26E083"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28/11/2025</w:t>
            </w:r>
          </w:p>
        </w:tc>
        <w:tc>
          <w:tcPr>
            <w:tcW w:w="826" w:type="pct"/>
            <w:noWrap/>
            <w:tcMar>
              <w:left w:w="57" w:type="dxa"/>
              <w:right w:w="57" w:type="dxa"/>
            </w:tcMar>
            <w:hideMark/>
          </w:tcPr>
          <w:p w14:paraId="417FEACA" w14:textId="77777777" w:rsidR="00176BB8" w:rsidRPr="00EF0FCD" w:rsidRDefault="00176BB8" w:rsidP="002F0995">
            <w:pPr>
              <w:rPr>
                <w:rFonts w:ascii="Times New Roman" w:eastAsia="Times New Roman" w:hAnsi="Times New Roman" w:cs="Times New Roman"/>
                <w:color w:val="000000" w:themeColor="text1"/>
                <w:w w:val="80"/>
                <w:sz w:val="18"/>
                <w:szCs w:val="18"/>
              </w:rPr>
            </w:pPr>
          </w:p>
        </w:tc>
        <w:tc>
          <w:tcPr>
            <w:tcW w:w="1322" w:type="pct"/>
            <w:tcMar>
              <w:left w:w="57" w:type="dxa"/>
              <w:right w:w="57" w:type="dxa"/>
            </w:tcMar>
            <w:hideMark/>
          </w:tcPr>
          <w:p w14:paraId="635F221F"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Rolled oats (57.3%), rosewood honey (28.5%). Peanut butter (unsweetened) (14.2%)</w:t>
            </w:r>
          </w:p>
        </w:tc>
        <w:tc>
          <w:tcPr>
            <w:tcW w:w="583" w:type="pct"/>
            <w:noWrap/>
            <w:tcMar>
              <w:left w:w="57" w:type="dxa"/>
              <w:right w:w="57" w:type="dxa"/>
            </w:tcMar>
            <w:hideMark/>
          </w:tcPr>
          <w:p w14:paraId="4E8C2C25"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15</w:t>
            </w:r>
          </w:p>
        </w:tc>
        <w:tc>
          <w:tcPr>
            <w:tcW w:w="342" w:type="pct"/>
            <w:tcMar>
              <w:left w:w="57" w:type="dxa"/>
              <w:right w:w="57" w:type="dxa"/>
            </w:tcMar>
          </w:tcPr>
          <w:p w14:paraId="728675A8"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13.5</w:t>
            </w:r>
          </w:p>
        </w:tc>
        <w:tc>
          <w:tcPr>
            <w:tcW w:w="426" w:type="pct"/>
            <w:tcMar>
              <w:left w:w="57" w:type="dxa"/>
              <w:right w:w="57" w:type="dxa"/>
            </w:tcMar>
          </w:tcPr>
          <w:p w14:paraId="2B5CB5A7"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3616325C" w14:textId="77777777" w:rsidTr="00EF0FCD">
        <w:trPr>
          <w:cantSplit/>
          <w:jc w:val="center"/>
        </w:trPr>
        <w:tc>
          <w:tcPr>
            <w:tcW w:w="134" w:type="pct"/>
            <w:noWrap/>
            <w:tcMar>
              <w:left w:w="57" w:type="dxa"/>
              <w:right w:w="57" w:type="dxa"/>
            </w:tcMar>
          </w:tcPr>
          <w:p w14:paraId="1E4058E7"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6</w:t>
            </w:r>
          </w:p>
        </w:tc>
        <w:tc>
          <w:tcPr>
            <w:tcW w:w="436" w:type="pct"/>
            <w:noWrap/>
            <w:tcMar>
              <w:left w:w="57" w:type="dxa"/>
              <w:right w:w="57" w:type="dxa"/>
            </w:tcMar>
            <w:hideMark/>
          </w:tcPr>
          <w:p w14:paraId="259F5AA1" w14:textId="309950FE"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Sample 6</w:t>
            </w:r>
          </w:p>
        </w:tc>
        <w:tc>
          <w:tcPr>
            <w:tcW w:w="502" w:type="pct"/>
            <w:noWrap/>
            <w:tcMar>
              <w:left w:w="57" w:type="dxa"/>
              <w:right w:w="57" w:type="dxa"/>
            </w:tcMar>
            <w:hideMark/>
          </w:tcPr>
          <w:p w14:paraId="6D649B9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2/10/2024</w:t>
            </w:r>
          </w:p>
        </w:tc>
        <w:tc>
          <w:tcPr>
            <w:tcW w:w="429" w:type="pct"/>
            <w:noWrap/>
            <w:tcMar>
              <w:left w:w="57" w:type="dxa"/>
              <w:right w:w="57" w:type="dxa"/>
            </w:tcMar>
            <w:hideMark/>
          </w:tcPr>
          <w:p w14:paraId="47B2E107"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1/10/2025</w:t>
            </w:r>
          </w:p>
        </w:tc>
        <w:tc>
          <w:tcPr>
            <w:tcW w:w="826" w:type="pct"/>
            <w:noWrap/>
            <w:tcMar>
              <w:left w:w="57" w:type="dxa"/>
              <w:right w:w="57" w:type="dxa"/>
            </w:tcMar>
            <w:hideMark/>
          </w:tcPr>
          <w:p w14:paraId="346FA149"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BB15CO21024</w:t>
            </w:r>
          </w:p>
        </w:tc>
        <w:tc>
          <w:tcPr>
            <w:tcW w:w="1322" w:type="pct"/>
            <w:noWrap/>
            <w:tcMar>
              <w:left w:w="57" w:type="dxa"/>
              <w:right w:w="57" w:type="dxa"/>
            </w:tcMar>
            <w:hideMark/>
          </w:tcPr>
          <w:p w14:paraId="398B3BE5"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Rolled oats</w:t>
            </w:r>
          </w:p>
        </w:tc>
        <w:tc>
          <w:tcPr>
            <w:tcW w:w="583" w:type="pct"/>
            <w:noWrap/>
            <w:tcMar>
              <w:left w:w="57" w:type="dxa"/>
              <w:right w:w="57" w:type="dxa"/>
            </w:tcMar>
            <w:hideMark/>
          </w:tcPr>
          <w:p w14:paraId="6DDD915F"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11.6</w:t>
            </w:r>
          </w:p>
        </w:tc>
        <w:tc>
          <w:tcPr>
            <w:tcW w:w="342" w:type="pct"/>
            <w:tcMar>
              <w:left w:w="57" w:type="dxa"/>
              <w:right w:w="57" w:type="dxa"/>
            </w:tcMar>
          </w:tcPr>
          <w:p w14:paraId="681EDD6C"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14.5</w:t>
            </w:r>
          </w:p>
        </w:tc>
        <w:tc>
          <w:tcPr>
            <w:tcW w:w="426" w:type="pct"/>
            <w:tcMar>
              <w:left w:w="57" w:type="dxa"/>
              <w:right w:w="57" w:type="dxa"/>
            </w:tcMar>
          </w:tcPr>
          <w:p w14:paraId="03217871" w14:textId="77777777" w:rsidR="00176BB8" w:rsidRPr="00EF0FCD" w:rsidRDefault="00176BB8" w:rsidP="00EF0FCD">
            <w:pPr>
              <w:jc w:val="center"/>
              <w:rPr>
                <w:rFonts w:ascii="Times New Roman" w:hAnsi="Times New Roman" w:cs="Times New Roman"/>
                <w:color w:val="000000" w:themeColor="text1"/>
                <w:w w:val="80"/>
                <w:sz w:val="18"/>
                <w:szCs w:val="18"/>
              </w:rPr>
            </w:pPr>
            <w:r w:rsidRPr="00EF0FCD">
              <w:rPr>
                <w:rFonts w:ascii="Times New Roman" w:hAnsi="Times New Roman" w:cs="Times New Roman"/>
                <w:color w:val="000000" w:themeColor="text1"/>
                <w:w w:val="80"/>
                <w:sz w:val="18"/>
                <w:szCs w:val="18"/>
              </w:rPr>
              <w:t>Compliance</w:t>
            </w:r>
          </w:p>
        </w:tc>
      </w:tr>
      <w:tr w:rsidR="00176BB8" w:rsidRPr="00EF0FCD" w14:paraId="20B648F1" w14:textId="77777777" w:rsidTr="00EF0FCD">
        <w:trPr>
          <w:cantSplit/>
          <w:jc w:val="center"/>
        </w:trPr>
        <w:tc>
          <w:tcPr>
            <w:tcW w:w="134" w:type="pct"/>
            <w:noWrap/>
            <w:tcMar>
              <w:left w:w="57" w:type="dxa"/>
              <w:right w:w="57" w:type="dxa"/>
            </w:tcMar>
          </w:tcPr>
          <w:p w14:paraId="0C96CCD1"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7</w:t>
            </w:r>
          </w:p>
        </w:tc>
        <w:tc>
          <w:tcPr>
            <w:tcW w:w="436" w:type="pct"/>
            <w:noWrap/>
            <w:tcMar>
              <w:left w:w="57" w:type="dxa"/>
              <w:right w:w="57" w:type="dxa"/>
            </w:tcMar>
            <w:hideMark/>
          </w:tcPr>
          <w:p w14:paraId="103C2CCB" w14:textId="3474EBB1"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7 </w:t>
            </w:r>
          </w:p>
        </w:tc>
        <w:tc>
          <w:tcPr>
            <w:tcW w:w="502" w:type="pct"/>
            <w:noWrap/>
            <w:tcMar>
              <w:left w:w="57" w:type="dxa"/>
              <w:right w:w="57" w:type="dxa"/>
            </w:tcMar>
            <w:hideMark/>
          </w:tcPr>
          <w:p w14:paraId="6F8F2A6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19/09/2024</w:t>
            </w:r>
          </w:p>
        </w:tc>
        <w:tc>
          <w:tcPr>
            <w:tcW w:w="429" w:type="pct"/>
            <w:noWrap/>
            <w:tcMar>
              <w:left w:w="57" w:type="dxa"/>
              <w:right w:w="57" w:type="dxa"/>
            </w:tcMar>
            <w:hideMark/>
          </w:tcPr>
          <w:p w14:paraId="625BB120"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19/09/2025</w:t>
            </w:r>
          </w:p>
        </w:tc>
        <w:tc>
          <w:tcPr>
            <w:tcW w:w="826" w:type="pct"/>
            <w:noWrap/>
            <w:tcMar>
              <w:left w:w="57" w:type="dxa"/>
              <w:right w:w="57" w:type="dxa"/>
            </w:tcMar>
            <w:hideMark/>
          </w:tcPr>
          <w:p w14:paraId="72A6F981"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GGX05/0924</w:t>
            </w:r>
          </w:p>
        </w:tc>
        <w:tc>
          <w:tcPr>
            <w:tcW w:w="1322" w:type="pct"/>
            <w:noWrap/>
            <w:tcMar>
              <w:left w:w="57" w:type="dxa"/>
              <w:right w:w="57" w:type="dxa"/>
            </w:tcMar>
            <w:hideMark/>
          </w:tcPr>
          <w:p w14:paraId="0ABEC4C0"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Oats</w:t>
            </w:r>
          </w:p>
        </w:tc>
        <w:tc>
          <w:tcPr>
            <w:tcW w:w="583" w:type="pct"/>
            <w:noWrap/>
            <w:tcMar>
              <w:left w:w="57" w:type="dxa"/>
              <w:right w:w="57" w:type="dxa"/>
            </w:tcMar>
            <w:hideMark/>
          </w:tcPr>
          <w:p w14:paraId="079D378A"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10.96</w:t>
            </w:r>
          </w:p>
        </w:tc>
        <w:tc>
          <w:tcPr>
            <w:tcW w:w="342" w:type="pct"/>
            <w:tcMar>
              <w:left w:w="57" w:type="dxa"/>
              <w:right w:w="57" w:type="dxa"/>
            </w:tcMar>
          </w:tcPr>
          <w:p w14:paraId="35686261"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13.4</w:t>
            </w:r>
          </w:p>
        </w:tc>
        <w:tc>
          <w:tcPr>
            <w:tcW w:w="426" w:type="pct"/>
            <w:tcMar>
              <w:left w:w="57" w:type="dxa"/>
              <w:right w:w="57" w:type="dxa"/>
            </w:tcMar>
          </w:tcPr>
          <w:p w14:paraId="0092F464" w14:textId="77777777" w:rsidR="00176BB8" w:rsidRPr="00EF0FCD" w:rsidRDefault="00176BB8" w:rsidP="00EF0FCD">
            <w:pPr>
              <w:jc w:val="center"/>
              <w:rPr>
                <w:rFonts w:ascii="Times New Roman" w:hAnsi="Times New Roman" w:cs="Times New Roman"/>
                <w:color w:val="000000" w:themeColor="text1"/>
                <w:w w:val="80"/>
                <w:sz w:val="18"/>
                <w:szCs w:val="18"/>
              </w:rPr>
            </w:pPr>
            <w:r w:rsidRPr="00EF0FCD">
              <w:rPr>
                <w:rFonts w:ascii="Times New Roman" w:hAnsi="Times New Roman" w:cs="Times New Roman"/>
                <w:color w:val="000000" w:themeColor="text1"/>
                <w:w w:val="80"/>
                <w:sz w:val="18"/>
                <w:szCs w:val="18"/>
              </w:rPr>
              <w:t>Compliance</w:t>
            </w:r>
          </w:p>
        </w:tc>
      </w:tr>
      <w:tr w:rsidR="00176BB8" w:rsidRPr="00EF0FCD" w14:paraId="65AF3091" w14:textId="77777777" w:rsidTr="00EF0FCD">
        <w:trPr>
          <w:cantSplit/>
          <w:jc w:val="center"/>
        </w:trPr>
        <w:tc>
          <w:tcPr>
            <w:tcW w:w="134" w:type="pct"/>
            <w:noWrap/>
            <w:tcMar>
              <w:left w:w="57" w:type="dxa"/>
              <w:right w:w="57" w:type="dxa"/>
            </w:tcMar>
          </w:tcPr>
          <w:p w14:paraId="0C190A4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8</w:t>
            </w:r>
          </w:p>
        </w:tc>
        <w:tc>
          <w:tcPr>
            <w:tcW w:w="436" w:type="pct"/>
            <w:noWrap/>
            <w:tcMar>
              <w:left w:w="57" w:type="dxa"/>
              <w:right w:w="57" w:type="dxa"/>
            </w:tcMar>
            <w:hideMark/>
          </w:tcPr>
          <w:p w14:paraId="37AB80F9" w14:textId="47872066"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8 </w:t>
            </w:r>
          </w:p>
        </w:tc>
        <w:tc>
          <w:tcPr>
            <w:tcW w:w="502" w:type="pct"/>
            <w:noWrap/>
            <w:tcMar>
              <w:left w:w="57" w:type="dxa"/>
              <w:right w:w="57" w:type="dxa"/>
            </w:tcMar>
            <w:hideMark/>
          </w:tcPr>
          <w:p w14:paraId="497F9D5F"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15/11/2024</w:t>
            </w:r>
          </w:p>
        </w:tc>
        <w:tc>
          <w:tcPr>
            <w:tcW w:w="429" w:type="pct"/>
            <w:noWrap/>
            <w:tcMar>
              <w:left w:w="57" w:type="dxa"/>
              <w:right w:w="57" w:type="dxa"/>
            </w:tcMar>
            <w:hideMark/>
          </w:tcPr>
          <w:p w14:paraId="3FC51DA1"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14/11/2025</w:t>
            </w:r>
          </w:p>
        </w:tc>
        <w:tc>
          <w:tcPr>
            <w:tcW w:w="826" w:type="pct"/>
            <w:noWrap/>
            <w:tcMar>
              <w:left w:w="57" w:type="dxa"/>
              <w:right w:w="57" w:type="dxa"/>
            </w:tcMar>
            <w:hideMark/>
          </w:tcPr>
          <w:p w14:paraId="080E7458"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AE1124KK15</w:t>
            </w:r>
          </w:p>
        </w:tc>
        <w:tc>
          <w:tcPr>
            <w:tcW w:w="1322" w:type="pct"/>
            <w:noWrap/>
            <w:tcMar>
              <w:left w:w="57" w:type="dxa"/>
              <w:right w:w="57" w:type="dxa"/>
            </w:tcMar>
            <w:hideMark/>
          </w:tcPr>
          <w:p w14:paraId="2D92190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Rolled oats</w:t>
            </w:r>
          </w:p>
        </w:tc>
        <w:tc>
          <w:tcPr>
            <w:tcW w:w="583" w:type="pct"/>
            <w:noWrap/>
            <w:tcMar>
              <w:left w:w="57" w:type="dxa"/>
              <w:right w:w="57" w:type="dxa"/>
            </w:tcMar>
            <w:hideMark/>
          </w:tcPr>
          <w:p w14:paraId="51DC107A"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12.6</w:t>
            </w:r>
          </w:p>
        </w:tc>
        <w:tc>
          <w:tcPr>
            <w:tcW w:w="342" w:type="pct"/>
            <w:tcMar>
              <w:left w:w="57" w:type="dxa"/>
              <w:right w:w="57" w:type="dxa"/>
            </w:tcMar>
          </w:tcPr>
          <w:p w14:paraId="0270F490"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12.2</w:t>
            </w:r>
          </w:p>
        </w:tc>
        <w:tc>
          <w:tcPr>
            <w:tcW w:w="426" w:type="pct"/>
            <w:tcMar>
              <w:left w:w="57" w:type="dxa"/>
              <w:right w:w="57" w:type="dxa"/>
            </w:tcMar>
          </w:tcPr>
          <w:p w14:paraId="4262DC6E"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4DA37B1C" w14:textId="77777777" w:rsidTr="00EF0FCD">
        <w:trPr>
          <w:cantSplit/>
          <w:jc w:val="center"/>
        </w:trPr>
        <w:tc>
          <w:tcPr>
            <w:tcW w:w="134" w:type="pct"/>
            <w:noWrap/>
            <w:tcMar>
              <w:left w:w="57" w:type="dxa"/>
              <w:right w:w="57" w:type="dxa"/>
            </w:tcMar>
          </w:tcPr>
          <w:p w14:paraId="0CE71BE5"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9</w:t>
            </w:r>
          </w:p>
        </w:tc>
        <w:tc>
          <w:tcPr>
            <w:tcW w:w="436" w:type="pct"/>
            <w:noWrap/>
            <w:tcMar>
              <w:left w:w="57" w:type="dxa"/>
              <w:right w:w="57" w:type="dxa"/>
            </w:tcMar>
            <w:hideMark/>
          </w:tcPr>
          <w:p w14:paraId="1925E547" w14:textId="24464AC1"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9 </w:t>
            </w:r>
          </w:p>
        </w:tc>
        <w:tc>
          <w:tcPr>
            <w:tcW w:w="502" w:type="pct"/>
            <w:noWrap/>
            <w:tcMar>
              <w:left w:w="57" w:type="dxa"/>
              <w:right w:w="57" w:type="dxa"/>
            </w:tcMar>
            <w:hideMark/>
          </w:tcPr>
          <w:p w14:paraId="5DD99A66" w14:textId="77777777" w:rsidR="00176BB8" w:rsidRPr="00EF0FCD" w:rsidRDefault="00176BB8" w:rsidP="002F0995">
            <w:pPr>
              <w:rPr>
                <w:rFonts w:ascii="Times New Roman" w:eastAsia="Times New Roman" w:hAnsi="Times New Roman" w:cs="Times New Roman"/>
                <w:color w:val="000000" w:themeColor="text1"/>
                <w:w w:val="80"/>
                <w:sz w:val="18"/>
                <w:szCs w:val="18"/>
              </w:rPr>
            </w:pPr>
          </w:p>
        </w:tc>
        <w:tc>
          <w:tcPr>
            <w:tcW w:w="429" w:type="pct"/>
            <w:noWrap/>
            <w:tcMar>
              <w:left w:w="57" w:type="dxa"/>
              <w:right w:w="57" w:type="dxa"/>
            </w:tcMar>
            <w:hideMark/>
          </w:tcPr>
          <w:p w14:paraId="00053172"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14/02/2026</w:t>
            </w:r>
          </w:p>
        </w:tc>
        <w:tc>
          <w:tcPr>
            <w:tcW w:w="826" w:type="pct"/>
            <w:noWrap/>
            <w:tcMar>
              <w:left w:w="57" w:type="dxa"/>
              <w:right w:w="57" w:type="dxa"/>
            </w:tcMar>
            <w:hideMark/>
          </w:tcPr>
          <w:p w14:paraId="62469597"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24229 14:51</w:t>
            </w:r>
          </w:p>
        </w:tc>
        <w:tc>
          <w:tcPr>
            <w:tcW w:w="1322" w:type="pct"/>
            <w:tcMar>
              <w:left w:w="57" w:type="dxa"/>
              <w:right w:w="57" w:type="dxa"/>
            </w:tcMar>
            <w:hideMark/>
          </w:tcPr>
          <w:p w14:paraId="48E59E05"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Australian oats (95%), black chia seeds (5%)</w:t>
            </w:r>
          </w:p>
        </w:tc>
        <w:tc>
          <w:tcPr>
            <w:tcW w:w="583" w:type="pct"/>
            <w:noWrap/>
            <w:tcMar>
              <w:left w:w="57" w:type="dxa"/>
              <w:right w:w="57" w:type="dxa"/>
            </w:tcMar>
            <w:hideMark/>
          </w:tcPr>
          <w:p w14:paraId="67229222"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13.3</w:t>
            </w:r>
          </w:p>
        </w:tc>
        <w:tc>
          <w:tcPr>
            <w:tcW w:w="342" w:type="pct"/>
            <w:tcMar>
              <w:left w:w="57" w:type="dxa"/>
              <w:right w:w="57" w:type="dxa"/>
            </w:tcMar>
          </w:tcPr>
          <w:p w14:paraId="344D12F8"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13.5</w:t>
            </w:r>
          </w:p>
        </w:tc>
        <w:tc>
          <w:tcPr>
            <w:tcW w:w="426" w:type="pct"/>
            <w:tcMar>
              <w:left w:w="57" w:type="dxa"/>
              <w:right w:w="57" w:type="dxa"/>
            </w:tcMar>
          </w:tcPr>
          <w:p w14:paraId="0BDD8E29" w14:textId="77777777" w:rsidR="00176BB8" w:rsidRPr="00EF0FCD" w:rsidRDefault="00176BB8" w:rsidP="00EF0FCD">
            <w:pPr>
              <w:jc w:val="center"/>
              <w:rPr>
                <w:rFonts w:ascii="Times New Roman" w:hAnsi="Times New Roman" w:cs="Times New Roman"/>
                <w:color w:val="000000" w:themeColor="text1"/>
                <w:w w:val="80"/>
                <w:sz w:val="18"/>
                <w:szCs w:val="18"/>
              </w:rPr>
            </w:pPr>
            <w:r w:rsidRPr="00EF0FCD">
              <w:rPr>
                <w:rFonts w:ascii="Times New Roman" w:hAnsi="Times New Roman" w:cs="Times New Roman"/>
                <w:color w:val="000000" w:themeColor="text1"/>
                <w:w w:val="80"/>
                <w:sz w:val="18"/>
                <w:szCs w:val="18"/>
              </w:rPr>
              <w:t>Compliance</w:t>
            </w:r>
          </w:p>
        </w:tc>
      </w:tr>
      <w:tr w:rsidR="00176BB8" w:rsidRPr="00EF0FCD" w14:paraId="7791156F" w14:textId="77777777" w:rsidTr="00EF0FCD">
        <w:trPr>
          <w:cantSplit/>
          <w:jc w:val="center"/>
        </w:trPr>
        <w:tc>
          <w:tcPr>
            <w:tcW w:w="134" w:type="pct"/>
            <w:noWrap/>
            <w:tcMar>
              <w:left w:w="57" w:type="dxa"/>
              <w:right w:w="57" w:type="dxa"/>
            </w:tcMar>
          </w:tcPr>
          <w:p w14:paraId="13B6AE3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10</w:t>
            </w:r>
          </w:p>
        </w:tc>
        <w:tc>
          <w:tcPr>
            <w:tcW w:w="436" w:type="pct"/>
            <w:noWrap/>
            <w:tcMar>
              <w:left w:w="57" w:type="dxa"/>
              <w:right w:w="57" w:type="dxa"/>
            </w:tcMar>
            <w:hideMark/>
          </w:tcPr>
          <w:p w14:paraId="6245A9E0" w14:textId="01671674"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10 </w:t>
            </w:r>
          </w:p>
        </w:tc>
        <w:tc>
          <w:tcPr>
            <w:tcW w:w="502" w:type="pct"/>
            <w:noWrap/>
            <w:tcMar>
              <w:left w:w="57" w:type="dxa"/>
              <w:right w:w="57" w:type="dxa"/>
            </w:tcMar>
            <w:hideMark/>
          </w:tcPr>
          <w:p w14:paraId="2592DDE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25/07/2024</w:t>
            </w:r>
          </w:p>
        </w:tc>
        <w:tc>
          <w:tcPr>
            <w:tcW w:w="429" w:type="pct"/>
            <w:noWrap/>
            <w:tcMar>
              <w:left w:w="57" w:type="dxa"/>
              <w:right w:w="57" w:type="dxa"/>
            </w:tcMar>
            <w:hideMark/>
          </w:tcPr>
          <w:p w14:paraId="0E58A7FD"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24/07/2025</w:t>
            </w:r>
          </w:p>
        </w:tc>
        <w:tc>
          <w:tcPr>
            <w:tcW w:w="826" w:type="pct"/>
            <w:noWrap/>
            <w:tcMar>
              <w:left w:w="57" w:type="dxa"/>
              <w:right w:w="57" w:type="dxa"/>
            </w:tcMar>
            <w:hideMark/>
          </w:tcPr>
          <w:p w14:paraId="7A31550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AG15G25W4500</w:t>
            </w:r>
          </w:p>
        </w:tc>
        <w:tc>
          <w:tcPr>
            <w:tcW w:w="1322" w:type="pct"/>
            <w:noWrap/>
            <w:tcMar>
              <w:left w:w="57" w:type="dxa"/>
              <w:right w:w="57" w:type="dxa"/>
            </w:tcMar>
            <w:hideMark/>
          </w:tcPr>
          <w:p w14:paraId="519899C8"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Oats (100%)</w:t>
            </w:r>
          </w:p>
        </w:tc>
        <w:tc>
          <w:tcPr>
            <w:tcW w:w="583" w:type="pct"/>
            <w:noWrap/>
            <w:tcMar>
              <w:left w:w="57" w:type="dxa"/>
              <w:right w:w="57" w:type="dxa"/>
            </w:tcMar>
            <w:hideMark/>
          </w:tcPr>
          <w:p w14:paraId="0B04D3C7"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13.6</w:t>
            </w:r>
          </w:p>
        </w:tc>
        <w:tc>
          <w:tcPr>
            <w:tcW w:w="342" w:type="pct"/>
            <w:tcMar>
              <w:left w:w="57" w:type="dxa"/>
              <w:right w:w="57" w:type="dxa"/>
            </w:tcMar>
          </w:tcPr>
          <w:p w14:paraId="533D280C"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14.3</w:t>
            </w:r>
          </w:p>
        </w:tc>
        <w:tc>
          <w:tcPr>
            <w:tcW w:w="426" w:type="pct"/>
            <w:tcMar>
              <w:left w:w="57" w:type="dxa"/>
              <w:right w:w="57" w:type="dxa"/>
            </w:tcMar>
          </w:tcPr>
          <w:p w14:paraId="6C363B62" w14:textId="77777777" w:rsidR="00176BB8" w:rsidRPr="00EF0FCD" w:rsidRDefault="00176BB8" w:rsidP="00EF0FCD">
            <w:pPr>
              <w:jc w:val="center"/>
              <w:rPr>
                <w:rFonts w:ascii="Times New Roman" w:hAnsi="Times New Roman" w:cs="Times New Roman"/>
                <w:color w:val="000000" w:themeColor="text1"/>
                <w:w w:val="80"/>
                <w:sz w:val="18"/>
                <w:szCs w:val="18"/>
              </w:rPr>
            </w:pPr>
            <w:r w:rsidRPr="00EF0FCD">
              <w:rPr>
                <w:rFonts w:ascii="Times New Roman" w:hAnsi="Times New Roman" w:cs="Times New Roman"/>
                <w:color w:val="000000" w:themeColor="text1"/>
                <w:w w:val="80"/>
                <w:sz w:val="18"/>
                <w:szCs w:val="18"/>
              </w:rPr>
              <w:t>Compliance</w:t>
            </w:r>
          </w:p>
        </w:tc>
      </w:tr>
      <w:tr w:rsidR="00176BB8" w:rsidRPr="00EF0FCD" w14:paraId="1071CE1C" w14:textId="77777777" w:rsidTr="00EF0FCD">
        <w:trPr>
          <w:cantSplit/>
          <w:jc w:val="center"/>
        </w:trPr>
        <w:tc>
          <w:tcPr>
            <w:tcW w:w="134" w:type="pct"/>
            <w:noWrap/>
            <w:tcMar>
              <w:left w:w="57" w:type="dxa"/>
              <w:right w:w="57" w:type="dxa"/>
            </w:tcMar>
          </w:tcPr>
          <w:p w14:paraId="13F046D4" w14:textId="72A93124"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w:t>
            </w:r>
          </w:p>
        </w:tc>
        <w:tc>
          <w:tcPr>
            <w:tcW w:w="436" w:type="pct"/>
            <w:noWrap/>
            <w:tcMar>
              <w:left w:w="57" w:type="dxa"/>
              <w:right w:w="57" w:type="dxa"/>
            </w:tcMar>
            <w:hideMark/>
          </w:tcPr>
          <w:p w14:paraId="03D9DE1A" w14:textId="210D5E75"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11 </w:t>
            </w:r>
          </w:p>
        </w:tc>
        <w:tc>
          <w:tcPr>
            <w:tcW w:w="502" w:type="pct"/>
            <w:noWrap/>
            <w:tcMar>
              <w:left w:w="57" w:type="dxa"/>
              <w:right w:w="57" w:type="dxa"/>
            </w:tcMar>
            <w:hideMark/>
          </w:tcPr>
          <w:p w14:paraId="582A4FE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17/01/2025</w:t>
            </w:r>
          </w:p>
        </w:tc>
        <w:tc>
          <w:tcPr>
            <w:tcW w:w="429" w:type="pct"/>
            <w:noWrap/>
            <w:tcMar>
              <w:left w:w="57" w:type="dxa"/>
              <w:right w:w="57" w:type="dxa"/>
            </w:tcMar>
            <w:hideMark/>
          </w:tcPr>
          <w:p w14:paraId="6A49380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16/01/2026</w:t>
            </w:r>
          </w:p>
        </w:tc>
        <w:tc>
          <w:tcPr>
            <w:tcW w:w="826" w:type="pct"/>
            <w:noWrap/>
            <w:tcMar>
              <w:left w:w="57" w:type="dxa"/>
              <w:right w:w="57" w:type="dxa"/>
            </w:tcMar>
            <w:hideMark/>
          </w:tcPr>
          <w:p w14:paraId="15F8155B"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AWO1/17</w:t>
            </w:r>
          </w:p>
        </w:tc>
        <w:tc>
          <w:tcPr>
            <w:tcW w:w="1322" w:type="pct"/>
            <w:noWrap/>
            <w:tcMar>
              <w:left w:w="57" w:type="dxa"/>
              <w:right w:w="57" w:type="dxa"/>
            </w:tcMar>
            <w:hideMark/>
          </w:tcPr>
          <w:p w14:paraId="6957F43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Rolled oats (100%)</w:t>
            </w:r>
          </w:p>
        </w:tc>
        <w:tc>
          <w:tcPr>
            <w:tcW w:w="583" w:type="pct"/>
            <w:noWrap/>
            <w:tcMar>
              <w:left w:w="57" w:type="dxa"/>
              <w:right w:w="57" w:type="dxa"/>
            </w:tcMar>
            <w:hideMark/>
          </w:tcPr>
          <w:p w14:paraId="7F15506D"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12.6</w:t>
            </w:r>
          </w:p>
        </w:tc>
        <w:tc>
          <w:tcPr>
            <w:tcW w:w="342" w:type="pct"/>
            <w:tcMar>
              <w:left w:w="57" w:type="dxa"/>
              <w:right w:w="57" w:type="dxa"/>
            </w:tcMar>
          </w:tcPr>
          <w:p w14:paraId="6FBB602E"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12.9</w:t>
            </w:r>
          </w:p>
        </w:tc>
        <w:tc>
          <w:tcPr>
            <w:tcW w:w="426" w:type="pct"/>
            <w:tcMar>
              <w:left w:w="57" w:type="dxa"/>
              <w:right w:w="57" w:type="dxa"/>
            </w:tcMar>
          </w:tcPr>
          <w:p w14:paraId="0265A4D9" w14:textId="77777777" w:rsidR="00176BB8" w:rsidRPr="00EF0FCD" w:rsidRDefault="00176BB8" w:rsidP="00EF0FCD">
            <w:pPr>
              <w:jc w:val="center"/>
              <w:rPr>
                <w:rFonts w:ascii="Times New Roman" w:hAnsi="Times New Roman" w:cs="Times New Roman"/>
                <w:color w:val="000000" w:themeColor="text1"/>
                <w:w w:val="80"/>
                <w:sz w:val="18"/>
                <w:szCs w:val="18"/>
              </w:rPr>
            </w:pPr>
            <w:r w:rsidRPr="00EF0FCD">
              <w:rPr>
                <w:rFonts w:ascii="Times New Roman" w:hAnsi="Times New Roman" w:cs="Times New Roman"/>
                <w:color w:val="000000" w:themeColor="text1"/>
                <w:w w:val="80"/>
                <w:sz w:val="18"/>
                <w:szCs w:val="18"/>
              </w:rPr>
              <w:t>Compliance</w:t>
            </w:r>
          </w:p>
        </w:tc>
      </w:tr>
      <w:tr w:rsidR="00176BB8" w:rsidRPr="00EF0FCD" w14:paraId="5D3D8DDE" w14:textId="77777777" w:rsidTr="00EF0FCD">
        <w:trPr>
          <w:cantSplit/>
          <w:jc w:val="center"/>
        </w:trPr>
        <w:tc>
          <w:tcPr>
            <w:tcW w:w="134" w:type="pct"/>
            <w:noWrap/>
            <w:tcMar>
              <w:left w:w="57" w:type="dxa"/>
              <w:right w:w="57" w:type="dxa"/>
            </w:tcMar>
          </w:tcPr>
          <w:p w14:paraId="78FCC14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w:t>
            </w:r>
          </w:p>
        </w:tc>
        <w:tc>
          <w:tcPr>
            <w:tcW w:w="436" w:type="pct"/>
            <w:noWrap/>
            <w:tcMar>
              <w:left w:w="57" w:type="dxa"/>
              <w:right w:w="57" w:type="dxa"/>
            </w:tcMar>
            <w:hideMark/>
          </w:tcPr>
          <w:p w14:paraId="138F4E48" w14:textId="3FFBD0DD"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Sample 12</w:t>
            </w:r>
          </w:p>
        </w:tc>
        <w:tc>
          <w:tcPr>
            <w:tcW w:w="502" w:type="pct"/>
            <w:noWrap/>
            <w:tcMar>
              <w:left w:w="57" w:type="dxa"/>
              <w:right w:w="57" w:type="dxa"/>
            </w:tcMar>
            <w:hideMark/>
          </w:tcPr>
          <w:p w14:paraId="7BBAEE4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25/08/2024</w:t>
            </w:r>
          </w:p>
        </w:tc>
        <w:tc>
          <w:tcPr>
            <w:tcW w:w="429" w:type="pct"/>
            <w:noWrap/>
            <w:tcMar>
              <w:left w:w="57" w:type="dxa"/>
              <w:right w:w="57" w:type="dxa"/>
            </w:tcMar>
            <w:hideMark/>
          </w:tcPr>
          <w:p w14:paraId="4D55117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25/08/2025</w:t>
            </w:r>
          </w:p>
        </w:tc>
        <w:tc>
          <w:tcPr>
            <w:tcW w:w="826" w:type="pct"/>
            <w:noWrap/>
            <w:tcMar>
              <w:left w:w="57" w:type="dxa"/>
              <w:right w:w="57" w:type="dxa"/>
            </w:tcMar>
            <w:hideMark/>
          </w:tcPr>
          <w:p w14:paraId="538C924B"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AA0824II25</w:t>
            </w:r>
          </w:p>
        </w:tc>
        <w:tc>
          <w:tcPr>
            <w:tcW w:w="1322" w:type="pct"/>
            <w:tcMar>
              <w:left w:w="57" w:type="dxa"/>
              <w:right w:w="57" w:type="dxa"/>
            </w:tcMar>
            <w:hideMark/>
          </w:tcPr>
          <w:p w14:paraId="52D535B1"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Rolled oats (57%), millets (16%), jowar flakes (14%), bajra flakes (2%), maltodextrin, spices and condiments (6.1%), iodised salt, sugar, Dried vegetables (carrot, french beans, tomato (0.3%), refined rice bran oil, natural flavouring substances, hydrolysed vegetable protein, nature- identical flavouring substances, flavour enhancher (INS 627, ins 631), wheat powder.</w:t>
            </w:r>
          </w:p>
        </w:tc>
        <w:tc>
          <w:tcPr>
            <w:tcW w:w="583" w:type="pct"/>
            <w:noWrap/>
            <w:tcMar>
              <w:left w:w="57" w:type="dxa"/>
              <w:right w:w="57" w:type="dxa"/>
            </w:tcMar>
            <w:hideMark/>
          </w:tcPr>
          <w:p w14:paraId="4E4C38CA"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8.68</w:t>
            </w:r>
          </w:p>
        </w:tc>
        <w:tc>
          <w:tcPr>
            <w:tcW w:w="342" w:type="pct"/>
            <w:tcMar>
              <w:left w:w="57" w:type="dxa"/>
              <w:right w:w="57" w:type="dxa"/>
            </w:tcMar>
          </w:tcPr>
          <w:p w14:paraId="5D2B8622"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11.4</w:t>
            </w:r>
          </w:p>
        </w:tc>
        <w:tc>
          <w:tcPr>
            <w:tcW w:w="426" w:type="pct"/>
            <w:tcMar>
              <w:left w:w="57" w:type="dxa"/>
              <w:right w:w="57" w:type="dxa"/>
            </w:tcMar>
          </w:tcPr>
          <w:p w14:paraId="69C59DA4" w14:textId="77777777" w:rsidR="00176BB8" w:rsidRPr="00EF0FCD" w:rsidRDefault="00176BB8" w:rsidP="00EF0FCD">
            <w:pPr>
              <w:jc w:val="center"/>
              <w:rPr>
                <w:rFonts w:ascii="Times New Roman" w:hAnsi="Times New Roman" w:cs="Times New Roman"/>
                <w:color w:val="000000" w:themeColor="text1"/>
                <w:w w:val="80"/>
                <w:sz w:val="18"/>
                <w:szCs w:val="18"/>
              </w:rPr>
            </w:pPr>
            <w:r w:rsidRPr="00EF0FCD">
              <w:rPr>
                <w:rFonts w:ascii="Times New Roman" w:hAnsi="Times New Roman" w:cs="Times New Roman"/>
                <w:color w:val="000000" w:themeColor="text1"/>
                <w:w w:val="80"/>
                <w:sz w:val="18"/>
                <w:szCs w:val="18"/>
              </w:rPr>
              <w:t>Compliance</w:t>
            </w:r>
          </w:p>
        </w:tc>
      </w:tr>
      <w:tr w:rsidR="00176BB8" w:rsidRPr="00EF0FCD" w14:paraId="611F7CA9" w14:textId="77777777" w:rsidTr="00EF0FCD">
        <w:trPr>
          <w:cantSplit/>
          <w:jc w:val="center"/>
        </w:trPr>
        <w:tc>
          <w:tcPr>
            <w:tcW w:w="134" w:type="pct"/>
            <w:noWrap/>
            <w:tcMar>
              <w:left w:w="57" w:type="dxa"/>
              <w:right w:w="57" w:type="dxa"/>
            </w:tcMar>
          </w:tcPr>
          <w:p w14:paraId="1D787011"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w:t>
            </w:r>
          </w:p>
        </w:tc>
        <w:tc>
          <w:tcPr>
            <w:tcW w:w="436" w:type="pct"/>
            <w:noWrap/>
            <w:tcMar>
              <w:left w:w="57" w:type="dxa"/>
              <w:right w:w="57" w:type="dxa"/>
            </w:tcMar>
            <w:hideMark/>
          </w:tcPr>
          <w:p w14:paraId="306FFDAA" w14:textId="52EF837D"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13 </w:t>
            </w:r>
          </w:p>
        </w:tc>
        <w:tc>
          <w:tcPr>
            <w:tcW w:w="502" w:type="pct"/>
            <w:noWrap/>
            <w:tcMar>
              <w:left w:w="57" w:type="dxa"/>
              <w:right w:w="57" w:type="dxa"/>
            </w:tcMar>
            <w:hideMark/>
          </w:tcPr>
          <w:p w14:paraId="53633328" w14:textId="77777777" w:rsidR="00176BB8" w:rsidRPr="00EF0FCD" w:rsidRDefault="00176BB8" w:rsidP="002F0995">
            <w:pPr>
              <w:rPr>
                <w:rFonts w:ascii="Times New Roman" w:eastAsia="Times New Roman" w:hAnsi="Times New Roman" w:cs="Times New Roman"/>
                <w:color w:val="000000" w:themeColor="text1"/>
                <w:w w:val="80"/>
                <w:sz w:val="18"/>
                <w:szCs w:val="18"/>
              </w:rPr>
            </w:pPr>
          </w:p>
        </w:tc>
        <w:tc>
          <w:tcPr>
            <w:tcW w:w="429" w:type="pct"/>
            <w:noWrap/>
            <w:tcMar>
              <w:left w:w="57" w:type="dxa"/>
              <w:right w:w="57" w:type="dxa"/>
            </w:tcMar>
            <w:hideMark/>
          </w:tcPr>
          <w:p w14:paraId="1FAE5B8D"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29/01/2026</w:t>
            </w:r>
          </w:p>
        </w:tc>
        <w:tc>
          <w:tcPr>
            <w:tcW w:w="826" w:type="pct"/>
            <w:noWrap/>
            <w:tcMar>
              <w:left w:w="57" w:type="dxa"/>
              <w:right w:w="57" w:type="dxa"/>
            </w:tcMar>
            <w:hideMark/>
          </w:tcPr>
          <w:p w14:paraId="7EFAF7C7"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24213 15:30</w:t>
            </w:r>
          </w:p>
        </w:tc>
        <w:tc>
          <w:tcPr>
            <w:tcW w:w="1322" w:type="pct"/>
            <w:tcMar>
              <w:left w:w="57" w:type="dxa"/>
              <w:right w:w="57" w:type="dxa"/>
            </w:tcMar>
            <w:hideMark/>
          </w:tcPr>
          <w:p w14:paraId="7D007909"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Australian wheat free instant oats (90%), flaxseed flakes (5%), black chia seeds (5%)</w:t>
            </w:r>
          </w:p>
        </w:tc>
        <w:tc>
          <w:tcPr>
            <w:tcW w:w="583" w:type="pct"/>
            <w:noWrap/>
            <w:tcMar>
              <w:left w:w="57" w:type="dxa"/>
              <w:right w:w="57" w:type="dxa"/>
            </w:tcMar>
            <w:hideMark/>
          </w:tcPr>
          <w:p w14:paraId="21966361"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14</w:t>
            </w:r>
          </w:p>
        </w:tc>
        <w:tc>
          <w:tcPr>
            <w:tcW w:w="342" w:type="pct"/>
            <w:tcMar>
              <w:left w:w="57" w:type="dxa"/>
              <w:right w:w="57" w:type="dxa"/>
            </w:tcMar>
          </w:tcPr>
          <w:p w14:paraId="216F4AF2"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13.0</w:t>
            </w:r>
          </w:p>
        </w:tc>
        <w:tc>
          <w:tcPr>
            <w:tcW w:w="426" w:type="pct"/>
            <w:tcMar>
              <w:left w:w="57" w:type="dxa"/>
              <w:right w:w="57" w:type="dxa"/>
            </w:tcMar>
          </w:tcPr>
          <w:p w14:paraId="459ADD10"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3DE486A6" w14:textId="77777777" w:rsidTr="00EF0FCD">
        <w:trPr>
          <w:cantSplit/>
          <w:jc w:val="center"/>
        </w:trPr>
        <w:tc>
          <w:tcPr>
            <w:tcW w:w="134" w:type="pct"/>
            <w:noWrap/>
            <w:tcMar>
              <w:left w:w="57" w:type="dxa"/>
              <w:right w:w="57" w:type="dxa"/>
            </w:tcMar>
          </w:tcPr>
          <w:p w14:paraId="0FFE5509"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14</w:t>
            </w:r>
          </w:p>
        </w:tc>
        <w:tc>
          <w:tcPr>
            <w:tcW w:w="436" w:type="pct"/>
            <w:noWrap/>
            <w:tcMar>
              <w:left w:w="57" w:type="dxa"/>
              <w:right w:w="57" w:type="dxa"/>
            </w:tcMar>
            <w:hideMark/>
          </w:tcPr>
          <w:p w14:paraId="44803E6B" w14:textId="2BCAF181"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14 </w:t>
            </w:r>
          </w:p>
        </w:tc>
        <w:tc>
          <w:tcPr>
            <w:tcW w:w="502" w:type="pct"/>
            <w:noWrap/>
            <w:tcMar>
              <w:left w:w="57" w:type="dxa"/>
              <w:right w:w="57" w:type="dxa"/>
            </w:tcMar>
            <w:hideMark/>
          </w:tcPr>
          <w:p w14:paraId="06E77501"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22/01/2025</w:t>
            </w:r>
          </w:p>
        </w:tc>
        <w:tc>
          <w:tcPr>
            <w:tcW w:w="429" w:type="pct"/>
            <w:noWrap/>
            <w:tcMar>
              <w:left w:w="57" w:type="dxa"/>
              <w:right w:w="57" w:type="dxa"/>
            </w:tcMar>
            <w:hideMark/>
          </w:tcPr>
          <w:p w14:paraId="78804A9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21/01/2026</w:t>
            </w:r>
          </w:p>
        </w:tc>
        <w:tc>
          <w:tcPr>
            <w:tcW w:w="826" w:type="pct"/>
            <w:noWrap/>
            <w:tcMar>
              <w:left w:w="57" w:type="dxa"/>
              <w:right w:w="57" w:type="dxa"/>
            </w:tcMar>
            <w:hideMark/>
          </w:tcPr>
          <w:p w14:paraId="6CB9F7D7"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OT220125FN</w:t>
            </w:r>
          </w:p>
        </w:tc>
        <w:tc>
          <w:tcPr>
            <w:tcW w:w="1322" w:type="pct"/>
            <w:tcMar>
              <w:left w:w="57" w:type="dxa"/>
              <w:right w:w="57" w:type="dxa"/>
            </w:tcMar>
            <w:hideMark/>
          </w:tcPr>
          <w:p w14:paraId="3565D87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100% Instant oats</w:t>
            </w:r>
          </w:p>
        </w:tc>
        <w:tc>
          <w:tcPr>
            <w:tcW w:w="583" w:type="pct"/>
            <w:noWrap/>
            <w:tcMar>
              <w:left w:w="57" w:type="dxa"/>
              <w:right w:w="57" w:type="dxa"/>
            </w:tcMar>
            <w:hideMark/>
          </w:tcPr>
          <w:p w14:paraId="16EBF572"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10.9</w:t>
            </w:r>
          </w:p>
        </w:tc>
        <w:tc>
          <w:tcPr>
            <w:tcW w:w="342" w:type="pct"/>
            <w:tcMar>
              <w:left w:w="57" w:type="dxa"/>
              <w:right w:w="57" w:type="dxa"/>
            </w:tcMar>
          </w:tcPr>
          <w:p w14:paraId="7533DD4B"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11.7</w:t>
            </w:r>
          </w:p>
        </w:tc>
        <w:tc>
          <w:tcPr>
            <w:tcW w:w="426" w:type="pct"/>
            <w:tcMar>
              <w:left w:w="57" w:type="dxa"/>
              <w:right w:w="57" w:type="dxa"/>
            </w:tcMar>
          </w:tcPr>
          <w:p w14:paraId="61BD8001" w14:textId="77777777" w:rsidR="00176BB8" w:rsidRPr="00EF0FCD" w:rsidRDefault="00176BB8" w:rsidP="00EF0FCD">
            <w:pPr>
              <w:jc w:val="center"/>
              <w:rPr>
                <w:rFonts w:ascii="Times New Roman" w:hAnsi="Times New Roman" w:cs="Times New Roman"/>
                <w:color w:val="000000" w:themeColor="text1"/>
                <w:w w:val="80"/>
                <w:sz w:val="18"/>
                <w:szCs w:val="18"/>
              </w:rPr>
            </w:pPr>
            <w:r w:rsidRPr="00EF0FCD">
              <w:rPr>
                <w:rFonts w:ascii="Times New Roman" w:hAnsi="Times New Roman" w:cs="Times New Roman"/>
                <w:color w:val="000000" w:themeColor="text1"/>
                <w:w w:val="80"/>
                <w:sz w:val="18"/>
                <w:szCs w:val="18"/>
              </w:rPr>
              <w:t>Compliance</w:t>
            </w:r>
          </w:p>
        </w:tc>
      </w:tr>
      <w:tr w:rsidR="00176BB8" w:rsidRPr="00EF0FCD" w14:paraId="428E55FF" w14:textId="77777777" w:rsidTr="00EF0FCD">
        <w:trPr>
          <w:cantSplit/>
          <w:jc w:val="center"/>
        </w:trPr>
        <w:tc>
          <w:tcPr>
            <w:tcW w:w="134" w:type="pct"/>
            <w:noWrap/>
            <w:tcMar>
              <w:left w:w="57" w:type="dxa"/>
              <w:right w:w="57" w:type="dxa"/>
            </w:tcMar>
          </w:tcPr>
          <w:p w14:paraId="030E5172"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15</w:t>
            </w:r>
          </w:p>
        </w:tc>
        <w:tc>
          <w:tcPr>
            <w:tcW w:w="436" w:type="pct"/>
            <w:noWrap/>
            <w:tcMar>
              <w:left w:w="57" w:type="dxa"/>
              <w:right w:w="57" w:type="dxa"/>
            </w:tcMar>
            <w:hideMark/>
          </w:tcPr>
          <w:p w14:paraId="57572C4C" w14:textId="02AEEC0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15 </w:t>
            </w:r>
          </w:p>
        </w:tc>
        <w:tc>
          <w:tcPr>
            <w:tcW w:w="502" w:type="pct"/>
            <w:noWrap/>
            <w:tcMar>
              <w:left w:w="57" w:type="dxa"/>
              <w:right w:w="57" w:type="dxa"/>
            </w:tcMar>
            <w:hideMark/>
          </w:tcPr>
          <w:p w14:paraId="464B4E0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12/10/2024</w:t>
            </w:r>
          </w:p>
        </w:tc>
        <w:tc>
          <w:tcPr>
            <w:tcW w:w="429" w:type="pct"/>
            <w:noWrap/>
            <w:tcMar>
              <w:left w:w="57" w:type="dxa"/>
              <w:right w:w="57" w:type="dxa"/>
            </w:tcMar>
            <w:hideMark/>
          </w:tcPr>
          <w:p w14:paraId="51FE55E3"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11/10/2025</w:t>
            </w:r>
          </w:p>
        </w:tc>
        <w:tc>
          <w:tcPr>
            <w:tcW w:w="826" w:type="pct"/>
            <w:noWrap/>
            <w:tcMar>
              <w:left w:w="57" w:type="dxa"/>
              <w:right w:w="57" w:type="dxa"/>
            </w:tcMar>
            <w:hideMark/>
          </w:tcPr>
          <w:p w14:paraId="2531C766"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WB0014</w:t>
            </w:r>
          </w:p>
        </w:tc>
        <w:tc>
          <w:tcPr>
            <w:tcW w:w="1322" w:type="pct"/>
            <w:tcMar>
              <w:left w:w="57" w:type="dxa"/>
              <w:right w:w="57" w:type="dxa"/>
            </w:tcMar>
            <w:hideMark/>
          </w:tcPr>
          <w:p w14:paraId="01BB570B"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100% Natural oats</w:t>
            </w:r>
          </w:p>
        </w:tc>
        <w:tc>
          <w:tcPr>
            <w:tcW w:w="583" w:type="pct"/>
            <w:noWrap/>
            <w:tcMar>
              <w:left w:w="57" w:type="dxa"/>
              <w:right w:w="57" w:type="dxa"/>
            </w:tcMar>
            <w:hideMark/>
          </w:tcPr>
          <w:p w14:paraId="2E84D239"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w:t>
            </w:r>
          </w:p>
        </w:tc>
        <w:tc>
          <w:tcPr>
            <w:tcW w:w="342" w:type="pct"/>
            <w:tcMar>
              <w:left w:w="57" w:type="dxa"/>
              <w:right w:w="57" w:type="dxa"/>
            </w:tcMar>
          </w:tcPr>
          <w:p w14:paraId="3881AE6F"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15.0</w:t>
            </w:r>
          </w:p>
        </w:tc>
        <w:tc>
          <w:tcPr>
            <w:tcW w:w="426" w:type="pct"/>
            <w:tcMar>
              <w:left w:w="57" w:type="dxa"/>
              <w:right w:w="57" w:type="dxa"/>
            </w:tcMar>
          </w:tcPr>
          <w:p w14:paraId="620DB2B9" w14:textId="77777777" w:rsidR="00176BB8" w:rsidRPr="00EF0FCD" w:rsidRDefault="00176BB8" w:rsidP="00EF0FCD">
            <w:pPr>
              <w:jc w:val="center"/>
              <w:rPr>
                <w:rFonts w:ascii="Times New Roman" w:hAnsi="Times New Roman" w:cs="Times New Roman"/>
                <w:color w:val="000000" w:themeColor="text1"/>
                <w:w w:val="80"/>
                <w:sz w:val="18"/>
                <w:szCs w:val="18"/>
              </w:rPr>
            </w:pPr>
            <w:r w:rsidRPr="00EF0FCD">
              <w:rPr>
                <w:rFonts w:ascii="Times New Roman" w:hAnsi="Times New Roman" w:cs="Times New Roman"/>
                <w:color w:val="000000" w:themeColor="text1"/>
                <w:w w:val="80"/>
                <w:sz w:val="18"/>
                <w:szCs w:val="18"/>
              </w:rPr>
              <w:t>Compliance</w:t>
            </w:r>
          </w:p>
        </w:tc>
      </w:tr>
      <w:tr w:rsidR="00176BB8" w:rsidRPr="00EF0FCD" w14:paraId="1DAAA07A" w14:textId="77777777" w:rsidTr="00EF0FCD">
        <w:trPr>
          <w:cantSplit/>
          <w:jc w:val="center"/>
        </w:trPr>
        <w:tc>
          <w:tcPr>
            <w:tcW w:w="134" w:type="pct"/>
            <w:noWrap/>
            <w:tcMar>
              <w:left w:w="57" w:type="dxa"/>
              <w:right w:w="57" w:type="dxa"/>
            </w:tcMar>
          </w:tcPr>
          <w:p w14:paraId="6985FBF7"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16</w:t>
            </w:r>
          </w:p>
        </w:tc>
        <w:tc>
          <w:tcPr>
            <w:tcW w:w="436" w:type="pct"/>
            <w:noWrap/>
            <w:tcMar>
              <w:left w:w="57" w:type="dxa"/>
              <w:right w:w="57" w:type="dxa"/>
            </w:tcMar>
            <w:hideMark/>
          </w:tcPr>
          <w:p w14:paraId="542014E3" w14:textId="3BBFADE1"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16 </w:t>
            </w:r>
          </w:p>
        </w:tc>
        <w:tc>
          <w:tcPr>
            <w:tcW w:w="502" w:type="pct"/>
            <w:noWrap/>
            <w:tcMar>
              <w:left w:w="57" w:type="dxa"/>
              <w:right w:w="57" w:type="dxa"/>
            </w:tcMar>
            <w:hideMark/>
          </w:tcPr>
          <w:p w14:paraId="6DCE205A"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2/11/2024</w:t>
            </w:r>
          </w:p>
        </w:tc>
        <w:tc>
          <w:tcPr>
            <w:tcW w:w="429" w:type="pct"/>
            <w:noWrap/>
            <w:tcMar>
              <w:left w:w="57" w:type="dxa"/>
              <w:right w:w="57" w:type="dxa"/>
            </w:tcMar>
            <w:hideMark/>
          </w:tcPr>
          <w:p w14:paraId="17BC1F5F"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1/5/2026</w:t>
            </w:r>
          </w:p>
        </w:tc>
        <w:tc>
          <w:tcPr>
            <w:tcW w:w="826" w:type="pct"/>
            <w:noWrap/>
            <w:tcMar>
              <w:left w:w="57" w:type="dxa"/>
              <w:right w:w="57" w:type="dxa"/>
            </w:tcMar>
            <w:hideMark/>
          </w:tcPr>
          <w:p w14:paraId="270C50F6"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42403113-2011 AP1 15:07</w:t>
            </w:r>
          </w:p>
        </w:tc>
        <w:tc>
          <w:tcPr>
            <w:tcW w:w="1322" w:type="pct"/>
            <w:tcMar>
              <w:left w:w="57" w:type="dxa"/>
              <w:right w:w="57" w:type="dxa"/>
            </w:tcMar>
            <w:hideMark/>
          </w:tcPr>
          <w:p w14:paraId="1E8AB1DB"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Oats 100%</w:t>
            </w:r>
          </w:p>
        </w:tc>
        <w:tc>
          <w:tcPr>
            <w:tcW w:w="583" w:type="pct"/>
            <w:noWrap/>
            <w:tcMar>
              <w:left w:w="57" w:type="dxa"/>
              <w:right w:w="57" w:type="dxa"/>
            </w:tcMar>
            <w:hideMark/>
          </w:tcPr>
          <w:p w14:paraId="5B3E3DD8"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13.5</w:t>
            </w:r>
          </w:p>
        </w:tc>
        <w:tc>
          <w:tcPr>
            <w:tcW w:w="342" w:type="pct"/>
            <w:tcMar>
              <w:left w:w="57" w:type="dxa"/>
              <w:right w:w="57" w:type="dxa"/>
            </w:tcMar>
          </w:tcPr>
          <w:p w14:paraId="7DD77FCD"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12.2</w:t>
            </w:r>
          </w:p>
        </w:tc>
        <w:tc>
          <w:tcPr>
            <w:tcW w:w="426" w:type="pct"/>
            <w:tcMar>
              <w:left w:w="57" w:type="dxa"/>
              <w:right w:w="57" w:type="dxa"/>
            </w:tcMar>
          </w:tcPr>
          <w:p w14:paraId="4F4ED0BC"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7B8A4B7A" w14:textId="77777777" w:rsidTr="00EF0FCD">
        <w:trPr>
          <w:cantSplit/>
          <w:jc w:val="center"/>
        </w:trPr>
        <w:tc>
          <w:tcPr>
            <w:tcW w:w="134" w:type="pct"/>
            <w:noWrap/>
            <w:tcMar>
              <w:left w:w="57" w:type="dxa"/>
              <w:right w:w="57" w:type="dxa"/>
            </w:tcMar>
          </w:tcPr>
          <w:p w14:paraId="35DB3C8A"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17</w:t>
            </w:r>
          </w:p>
        </w:tc>
        <w:tc>
          <w:tcPr>
            <w:tcW w:w="436" w:type="pct"/>
            <w:noWrap/>
            <w:tcMar>
              <w:left w:w="57" w:type="dxa"/>
              <w:right w:w="57" w:type="dxa"/>
            </w:tcMar>
            <w:hideMark/>
          </w:tcPr>
          <w:p w14:paraId="36AE5A44" w14:textId="09D4290A"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17 </w:t>
            </w:r>
          </w:p>
        </w:tc>
        <w:tc>
          <w:tcPr>
            <w:tcW w:w="502" w:type="pct"/>
            <w:noWrap/>
            <w:tcMar>
              <w:left w:w="57" w:type="dxa"/>
              <w:right w:w="57" w:type="dxa"/>
            </w:tcMar>
            <w:hideMark/>
          </w:tcPr>
          <w:p w14:paraId="59C9BE4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17/10/2024</w:t>
            </w:r>
          </w:p>
        </w:tc>
        <w:tc>
          <w:tcPr>
            <w:tcW w:w="429" w:type="pct"/>
            <w:noWrap/>
            <w:tcMar>
              <w:left w:w="57" w:type="dxa"/>
              <w:right w:w="57" w:type="dxa"/>
            </w:tcMar>
            <w:hideMark/>
          </w:tcPr>
          <w:p w14:paraId="2B950F32"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17/10/2025</w:t>
            </w:r>
          </w:p>
        </w:tc>
        <w:tc>
          <w:tcPr>
            <w:tcW w:w="826" w:type="pct"/>
            <w:noWrap/>
            <w:tcMar>
              <w:left w:w="57" w:type="dxa"/>
              <w:right w:w="57" w:type="dxa"/>
            </w:tcMar>
            <w:hideMark/>
          </w:tcPr>
          <w:p w14:paraId="1074B880"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LA17 102</w:t>
            </w:r>
          </w:p>
        </w:tc>
        <w:tc>
          <w:tcPr>
            <w:tcW w:w="1322" w:type="pct"/>
            <w:tcMar>
              <w:left w:w="57" w:type="dxa"/>
              <w:right w:w="57" w:type="dxa"/>
            </w:tcMar>
            <w:hideMark/>
          </w:tcPr>
          <w:p w14:paraId="68D6B6FA"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Oats</w:t>
            </w:r>
          </w:p>
        </w:tc>
        <w:tc>
          <w:tcPr>
            <w:tcW w:w="583" w:type="pct"/>
            <w:noWrap/>
            <w:tcMar>
              <w:left w:w="57" w:type="dxa"/>
              <w:right w:w="57" w:type="dxa"/>
            </w:tcMar>
            <w:hideMark/>
          </w:tcPr>
          <w:p w14:paraId="20CBA560"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11.8</w:t>
            </w:r>
          </w:p>
        </w:tc>
        <w:tc>
          <w:tcPr>
            <w:tcW w:w="342" w:type="pct"/>
            <w:tcMar>
              <w:left w:w="57" w:type="dxa"/>
              <w:right w:w="57" w:type="dxa"/>
            </w:tcMar>
          </w:tcPr>
          <w:p w14:paraId="3F94130A"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13.2</w:t>
            </w:r>
          </w:p>
        </w:tc>
        <w:tc>
          <w:tcPr>
            <w:tcW w:w="426" w:type="pct"/>
            <w:tcMar>
              <w:left w:w="57" w:type="dxa"/>
              <w:right w:w="57" w:type="dxa"/>
            </w:tcMar>
          </w:tcPr>
          <w:p w14:paraId="2EAB4532" w14:textId="77777777" w:rsidR="00176BB8" w:rsidRPr="00EF0FCD" w:rsidRDefault="00176BB8" w:rsidP="00EF0FCD">
            <w:pPr>
              <w:jc w:val="center"/>
              <w:rPr>
                <w:rFonts w:ascii="Times New Roman" w:hAnsi="Times New Roman" w:cs="Times New Roman"/>
                <w:color w:val="000000" w:themeColor="text1"/>
                <w:w w:val="80"/>
                <w:sz w:val="18"/>
                <w:szCs w:val="18"/>
              </w:rPr>
            </w:pPr>
            <w:r w:rsidRPr="00EF0FCD">
              <w:rPr>
                <w:rFonts w:ascii="Times New Roman" w:hAnsi="Times New Roman" w:cs="Times New Roman"/>
                <w:color w:val="000000" w:themeColor="text1"/>
                <w:w w:val="80"/>
                <w:sz w:val="18"/>
                <w:szCs w:val="18"/>
              </w:rPr>
              <w:t>Compliance</w:t>
            </w:r>
          </w:p>
        </w:tc>
      </w:tr>
      <w:tr w:rsidR="00176BB8" w:rsidRPr="00EF0FCD" w14:paraId="19570071" w14:textId="77777777" w:rsidTr="00EF0FCD">
        <w:trPr>
          <w:cantSplit/>
          <w:jc w:val="center"/>
        </w:trPr>
        <w:tc>
          <w:tcPr>
            <w:tcW w:w="134" w:type="pct"/>
            <w:noWrap/>
            <w:tcMar>
              <w:left w:w="57" w:type="dxa"/>
              <w:right w:w="57" w:type="dxa"/>
            </w:tcMar>
          </w:tcPr>
          <w:p w14:paraId="037E8FF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18</w:t>
            </w:r>
          </w:p>
        </w:tc>
        <w:tc>
          <w:tcPr>
            <w:tcW w:w="436" w:type="pct"/>
            <w:noWrap/>
            <w:tcMar>
              <w:left w:w="57" w:type="dxa"/>
              <w:right w:w="57" w:type="dxa"/>
            </w:tcMar>
            <w:hideMark/>
          </w:tcPr>
          <w:p w14:paraId="2966C2BD" w14:textId="36CDB3A8"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18 </w:t>
            </w:r>
          </w:p>
        </w:tc>
        <w:tc>
          <w:tcPr>
            <w:tcW w:w="502" w:type="pct"/>
            <w:noWrap/>
            <w:tcMar>
              <w:left w:w="57" w:type="dxa"/>
              <w:right w:w="57" w:type="dxa"/>
            </w:tcMar>
            <w:hideMark/>
          </w:tcPr>
          <w:p w14:paraId="6649A0BA"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11/1/2025</w:t>
            </w:r>
          </w:p>
        </w:tc>
        <w:tc>
          <w:tcPr>
            <w:tcW w:w="429" w:type="pct"/>
            <w:noWrap/>
            <w:tcMar>
              <w:left w:w="57" w:type="dxa"/>
              <w:right w:w="57" w:type="dxa"/>
            </w:tcMar>
            <w:hideMark/>
          </w:tcPr>
          <w:p w14:paraId="31A7F822"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10/10/2025</w:t>
            </w:r>
          </w:p>
        </w:tc>
        <w:tc>
          <w:tcPr>
            <w:tcW w:w="826" w:type="pct"/>
            <w:noWrap/>
            <w:tcMar>
              <w:left w:w="57" w:type="dxa"/>
              <w:right w:w="57" w:type="dxa"/>
            </w:tcMar>
            <w:hideMark/>
          </w:tcPr>
          <w:p w14:paraId="13E6EDC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MA110 125E/M1 13:48</w:t>
            </w:r>
          </w:p>
        </w:tc>
        <w:tc>
          <w:tcPr>
            <w:tcW w:w="1322" w:type="pct"/>
            <w:tcMar>
              <w:left w:w="57" w:type="dxa"/>
              <w:right w:w="57" w:type="dxa"/>
            </w:tcMar>
            <w:hideMark/>
          </w:tcPr>
          <w:p w14:paraId="1D3D5C7D"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Whole grain 46% (rolled oats, millets 22%) ragi flakes, jowar flakes), texurized soy protein, dark chocolate paste 12.9% (sugar, edible vegetable fat, cocoa solids, soy lecithin and natural vanilla), nuts and seeds 5.9% (almonds 2%, pumpkin, chia), date syrup, soy nuggets, dehydrated fruits 3.9% (cranberry 1.9%, raisins), whey protein isolate, cocoa powder 0.8%, Natural flavors(chocolate, Rosemary extract), rice bran oil, jaggery syrup, probiotics (bacillus coagulans SNZ1969, 15 Billion CFU</w:t>
            </w:r>
          </w:p>
        </w:tc>
        <w:tc>
          <w:tcPr>
            <w:tcW w:w="583" w:type="pct"/>
            <w:noWrap/>
            <w:tcMar>
              <w:left w:w="57" w:type="dxa"/>
              <w:right w:w="57" w:type="dxa"/>
            </w:tcMar>
            <w:hideMark/>
          </w:tcPr>
          <w:p w14:paraId="7B8E7ED9"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23</w:t>
            </w:r>
          </w:p>
        </w:tc>
        <w:tc>
          <w:tcPr>
            <w:tcW w:w="342" w:type="pct"/>
            <w:tcMar>
              <w:left w:w="57" w:type="dxa"/>
              <w:right w:w="57" w:type="dxa"/>
            </w:tcMar>
          </w:tcPr>
          <w:p w14:paraId="24A552D4"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20.3</w:t>
            </w:r>
          </w:p>
        </w:tc>
        <w:tc>
          <w:tcPr>
            <w:tcW w:w="426" w:type="pct"/>
            <w:tcMar>
              <w:left w:w="57" w:type="dxa"/>
              <w:right w:w="57" w:type="dxa"/>
            </w:tcMar>
          </w:tcPr>
          <w:p w14:paraId="75675C90"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1355E6A7" w14:textId="77777777" w:rsidTr="00EF0FCD">
        <w:trPr>
          <w:cantSplit/>
          <w:jc w:val="center"/>
        </w:trPr>
        <w:tc>
          <w:tcPr>
            <w:tcW w:w="134" w:type="pct"/>
            <w:noWrap/>
            <w:tcMar>
              <w:left w:w="57" w:type="dxa"/>
              <w:right w:w="57" w:type="dxa"/>
            </w:tcMar>
          </w:tcPr>
          <w:p w14:paraId="39B8B9E8"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19</w:t>
            </w:r>
          </w:p>
        </w:tc>
        <w:tc>
          <w:tcPr>
            <w:tcW w:w="436" w:type="pct"/>
            <w:noWrap/>
            <w:tcMar>
              <w:left w:w="57" w:type="dxa"/>
              <w:right w:w="57" w:type="dxa"/>
            </w:tcMar>
            <w:hideMark/>
          </w:tcPr>
          <w:p w14:paraId="7EC0BE5D" w14:textId="707EB6E5"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19 </w:t>
            </w:r>
          </w:p>
        </w:tc>
        <w:tc>
          <w:tcPr>
            <w:tcW w:w="502" w:type="pct"/>
            <w:noWrap/>
            <w:tcMar>
              <w:left w:w="57" w:type="dxa"/>
              <w:right w:w="57" w:type="dxa"/>
            </w:tcMar>
            <w:hideMark/>
          </w:tcPr>
          <w:p w14:paraId="4353E1C2"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21/04/2025</w:t>
            </w:r>
          </w:p>
        </w:tc>
        <w:tc>
          <w:tcPr>
            <w:tcW w:w="429" w:type="pct"/>
            <w:noWrap/>
            <w:tcMar>
              <w:left w:w="57" w:type="dxa"/>
              <w:right w:w="57" w:type="dxa"/>
            </w:tcMar>
            <w:hideMark/>
          </w:tcPr>
          <w:p w14:paraId="04089F9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20/07/2026</w:t>
            </w:r>
          </w:p>
        </w:tc>
        <w:tc>
          <w:tcPr>
            <w:tcW w:w="826" w:type="pct"/>
            <w:noWrap/>
            <w:tcMar>
              <w:left w:w="57" w:type="dxa"/>
              <w:right w:w="57" w:type="dxa"/>
            </w:tcMar>
            <w:hideMark/>
          </w:tcPr>
          <w:p w14:paraId="59DEAAE9"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DL:07/01</w:t>
            </w:r>
          </w:p>
        </w:tc>
        <w:tc>
          <w:tcPr>
            <w:tcW w:w="1322" w:type="pct"/>
            <w:tcMar>
              <w:left w:w="57" w:type="dxa"/>
              <w:right w:w="57" w:type="dxa"/>
            </w:tcMar>
            <w:hideMark/>
          </w:tcPr>
          <w:p w14:paraId="4E4F84AF"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Australian whole grain oats</w:t>
            </w:r>
          </w:p>
        </w:tc>
        <w:tc>
          <w:tcPr>
            <w:tcW w:w="583" w:type="pct"/>
            <w:noWrap/>
            <w:tcMar>
              <w:left w:w="57" w:type="dxa"/>
              <w:right w:w="57" w:type="dxa"/>
            </w:tcMar>
            <w:hideMark/>
          </w:tcPr>
          <w:p w14:paraId="57D83728"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11.75</w:t>
            </w:r>
          </w:p>
        </w:tc>
        <w:tc>
          <w:tcPr>
            <w:tcW w:w="342" w:type="pct"/>
            <w:tcMar>
              <w:left w:w="57" w:type="dxa"/>
              <w:right w:w="57" w:type="dxa"/>
            </w:tcMar>
          </w:tcPr>
          <w:p w14:paraId="1CC8CD14"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11.2</w:t>
            </w:r>
          </w:p>
        </w:tc>
        <w:tc>
          <w:tcPr>
            <w:tcW w:w="426" w:type="pct"/>
            <w:tcMar>
              <w:left w:w="57" w:type="dxa"/>
              <w:right w:w="57" w:type="dxa"/>
            </w:tcMar>
          </w:tcPr>
          <w:p w14:paraId="5E70400C"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711A5730" w14:textId="77777777" w:rsidTr="00EF0FCD">
        <w:trPr>
          <w:cantSplit/>
          <w:jc w:val="center"/>
        </w:trPr>
        <w:tc>
          <w:tcPr>
            <w:tcW w:w="134" w:type="pct"/>
            <w:noWrap/>
            <w:tcMar>
              <w:left w:w="57" w:type="dxa"/>
              <w:right w:w="57" w:type="dxa"/>
            </w:tcMar>
          </w:tcPr>
          <w:p w14:paraId="617E436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lastRenderedPageBreak/>
              <w:t>20</w:t>
            </w:r>
          </w:p>
        </w:tc>
        <w:tc>
          <w:tcPr>
            <w:tcW w:w="436" w:type="pct"/>
            <w:noWrap/>
            <w:tcMar>
              <w:left w:w="57" w:type="dxa"/>
              <w:right w:w="57" w:type="dxa"/>
            </w:tcMar>
            <w:hideMark/>
          </w:tcPr>
          <w:p w14:paraId="43ED6D43" w14:textId="69C26DCF"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20 </w:t>
            </w:r>
          </w:p>
        </w:tc>
        <w:tc>
          <w:tcPr>
            <w:tcW w:w="502" w:type="pct"/>
            <w:noWrap/>
            <w:tcMar>
              <w:left w:w="57" w:type="dxa"/>
              <w:right w:w="57" w:type="dxa"/>
            </w:tcMar>
            <w:hideMark/>
          </w:tcPr>
          <w:p w14:paraId="068573D1"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14/05/2025</w:t>
            </w:r>
          </w:p>
        </w:tc>
        <w:tc>
          <w:tcPr>
            <w:tcW w:w="429" w:type="pct"/>
            <w:noWrap/>
            <w:tcMar>
              <w:left w:w="57" w:type="dxa"/>
              <w:right w:w="57" w:type="dxa"/>
            </w:tcMar>
            <w:hideMark/>
          </w:tcPr>
          <w:p w14:paraId="48B8CF8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13/05/2026</w:t>
            </w:r>
          </w:p>
        </w:tc>
        <w:tc>
          <w:tcPr>
            <w:tcW w:w="826" w:type="pct"/>
            <w:noWrap/>
            <w:tcMar>
              <w:left w:w="57" w:type="dxa"/>
              <w:right w:w="57" w:type="dxa"/>
            </w:tcMar>
            <w:hideMark/>
          </w:tcPr>
          <w:p w14:paraId="74FF17A8"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AD00E14N300D</w:t>
            </w:r>
          </w:p>
        </w:tc>
        <w:tc>
          <w:tcPr>
            <w:tcW w:w="1322" w:type="pct"/>
            <w:tcMar>
              <w:left w:w="57" w:type="dxa"/>
              <w:right w:w="57" w:type="dxa"/>
            </w:tcMar>
            <w:hideMark/>
          </w:tcPr>
          <w:p w14:paraId="793B7426"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Wheat flakes (48.58%), rolled oats (16.76%), corn flakes (2%), invert sugar syrup (6.53%). Almonds, raisins, strawberry crush , strawberry syrup, pineapple crush, mango crush, apple juice concentrate, dried fruits, (apricot, apple, pineapple, papaya), liquid glucose, antioxidant(E307b)</w:t>
            </w:r>
          </w:p>
        </w:tc>
        <w:tc>
          <w:tcPr>
            <w:tcW w:w="583" w:type="pct"/>
            <w:noWrap/>
            <w:tcMar>
              <w:left w:w="57" w:type="dxa"/>
              <w:right w:w="57" w:type="dxa"/>
            </w:tcMar>
            <w:hideMark/>
          </w:tcPr>
          <w:p w14:paraId="4A9F1844"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9.26</w:t>
            </w:r>
          </w:p>
        </w:tc>
        <w:tc>
          <w:tcPr>
            <w:tcW w:w="342" w:type="pct"/>
            <w:tcMar>
              <w:left w:w="57" w:type="dxa"/>
              <w:right w:w="57" w:type="dxa"/>
            </w:tcMar>
          </w:tcPr>
          <w:p w14:paraId="5472CEC1"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8.0</w:t>
            </w:r>
          </w:p>
        </w:tc>
        <w:tc>
          <w:tcPr>
            <w:tcW w:w="426" w:type="pct"/>
            <w:tcMar>
              <w:left w:w="57" w:type="dxa"/>
              <w:right w:w="57" w:type="dxa"/>
            </w:tcMar>
          </w:tcPr>
          <w:p w14:paraId="5372AB16"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0EE9B980" w14:textId="77777777" w:rsidTr="00EF0FCD">
        <w:trPr>
          <w:cantSplit/>
          <w:jc w:val="center"/>
        </w:trPr>
        <w:tc>
          <w:tcPr>
            <w:tcW w:w="134" w:type="pct"/>
            <w:noWrap/>
            <w:tcMar>
              <w:left w:w="57" w:type="dxa"/>
              <w:right w:w="57" w:type="dxa"/>
            </w:tcMar>
          </w:tcPr>
          <w:p w14:paraId="1A8FB15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21</w:t>
            </w:r>
          </w:p>
        </w:tc>
        <w:tc>
          <w:tcPr>
            <w:tcW w:w="436" w:type="pct"/>
            <w:noWrap/>
            <w:tcMar>
              <w:left w:w="57" w:type="dxa"/>
              <w:right w:w="57" w:type="dxa"/>
            </w:tcMar>
            <w:hideMark/>
          </w:tcPr>
          <w:p w14:paraId="15943067" w14:textId="4CB6E1E3"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21 </w:t>
            </w:r>
          </w:p>
        </w:tc>
        <w:tc>
          <w:tcPr>
            <w:tcW w:w="502" w:type="pct"/>
            <w:noWrap/>
            <w:tcMar>
              <w:left w:w="57" w:type="dxa"/>
              <w:right w:w="57" w:type="dxa"/>
            </w:tcMar>
            <w:hideMark/>
          </w:tcPr>
          <w:p w14:paraId="71119D4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12/10/2024</w:t>
            </w:r>
          </w:p>
        </w:tc>
        <w:tc>
          <w:tcPr>
            <w:tcW w:w="429" w:type="pct"/>
            <w:noWrap/>
            <w:tcMar>
              <w:left w:w="57" w:type="dxa"/>
              <w:right w:w="57" w:type="dxa"/>
            </w:tcMar>
            <w:hideMark/>
          </w:tcPr>
          <w:p w14:paraId="4BCCBAE3"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11/10/2025</w:t>
            </w:r>
          </w:p>
        </w:tc>
        <w:tc>
          <w:tcPr>
            <w:tcW w:w="826" w:type="pct"/>
            <w:noWrap/>
            <w:tcMar>
              <w:left w:w="57" w:type="dxa"/>
              <w:right w:w="57" w:type="dxa"/>
            </w:tcMar>
            <w:hideMark/>
          </w:tcPr>
          <w:p w14:paraId="082A728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286-A</w:t>
            </w:r>
          </w:p>
        </w:tc>
        <w:tc>
          <w:tcPr>
            <w:tcW w:w="1322" w:type="pct"/>
            <w:tcMar>
              <w:left w:w="57" w:type="dxa"/>
              <w:right w:w="57" w:type="dxa"/>
            </w:tcMar>
            <w:hideMark/>
          </w:tcPr>
          <w:p w14:paraId="5F796E20"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Wheat flakes (32.28%), corn flakes (16.43%), peanut butter rolled oats (15.28%). Rice flakes (12.89%), raisins (11.98%), almonds (7.41%), ragi flakes (1.14%), water, coconut flakes (2.28%), edible common salt, antioxidant (tocopherol), nature identical flavoring substances</w:t>
            </w:r>
          </w:p>
        </w:tc>
        <w:tc>
          <w:tcPr>
            <w:tcW w:w="583" w:type="pct"/>
            <w:noWrap/>
            <w:tcMar>
              <w:left w:w="57" w:type="dxa"/>
              <w:right w:w="57" w:type="dxa"/>
            </w:tcMar>
            <w:hideMark/>
          </w:tcPr>
          <w:p w14:paraId="25C29D73"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19.4</w:t>
            </w:r>
          </w:p>
        </w:tc>
        <w:tc>
          <w:tcPr>
            <w:tcW w:w="342" w:type="pct"/>
            <w:tcMar>
              <w:left w:w="57" w:type="dxa"/>
              <w:right w:w="57" w:type="dxa"/>
            </w:tcMar>
          </w:tcPr>
          <w:p w14:paraId="361F0C69"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17.9</w:t>
            </w:r>
          </w:p>
        </w:tc>
        <w:tc>
          <w:tcPr>
            <w:tcW w:w="426" w:type="pct"/>
            <w:tcMar>
              <w:left w:w="57" w:type="dxa"/>
              <w:right w:w="57" w:type="dxa"/>
            </w:tcMar>
          </w:tcPr>
          <w:p w14:paraId="602BE47F"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64D633F2" w14:textId="77777777" w:rsidTr="00EF0FCD">
        <w:trPr>
          <w:cantSplit/>
          <w:jc w:val="center"/>
        </w:trPr>
        <w:tc>
          <w:tcPr>
            <w:tcW w:w="134" w:type="pct"/>
            <w:noWrap/>
            <w:tcMar>
              <w:left w:w="57" w:type="dxa"/>
              <w:right w:w="57" w:type="dxa"/>
            </w:tcMar>
          </w:tcPr>
          <w:p w14:paraId="377E236A"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22</w:t>
            </w:r>
          </w:p>
        </w:tc>
        <w:tc>
          <w:tcPr>
            <w:tcW w:w="436" w:type="pct"/>
            <w:noWrap/>
            <w:tcMar>
              <w:left w:w="57" w:type="dxa"/>
              <w:right w:w="57" w:type="dxa"/>
            </w:tcMar>
            <w:hideMark/>
          </w:tcPr>
          <w:p w14:paraId="7D217105" w14:textId="5AA1ADDA"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Sample 22</w:t>
            </w:r>
          </w:p>
        </w:tc>
        <w:tc>
          <w:tcPr>
            <w:tcW w:w="502" w:type="pct"/>
            <w:noWrap/>
            <w:tcMar>
              <w:left w:w="57" w:type="dxa"/>
              <w:right w:w="57" w:type="dxa"/>
            </w:tcMar>
            <w:hideMark/>
          </w:tcPr>
          <w:p w14:paraId="06F9D30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18/12/2024</w:t>
            </w:r>
          </w:p>
        </w:tc>
        <w:tc>
          <w:tcPr>
            <w:tcW w:w="429" w:type="pct"/>
            <w:noWrap/>
            <w:tcMar>
              <w:left w:w="57" w:type="dxa"/>
              <w:right w:w="57" w:type="dxa"/>
            </w:tcMar>
            <w:hideMark/>
          </w:tcPr>
          <w:p w14:paraId="39210038"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17/12/2025</w:t>
            </w:r>
          </w:p>
        </w:tc>
        <w:tc>
          <w:tcPr>
            <w:tcW w:w="826" w:type="pct"/>
            <w:noWrap/>
            <w:tcMar>
              <w:left w:w="57" w:type="dxa"/>
              <w:right w:w="57" w:type="dxa"/>
            </w:tcMar>
            <w:hideMark/>
          </w:tcPr>
          <w:p w14:paraId="42122DE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N24924</w:t>
            </w:r>
          </w:p>
        </w:tc>
        <w:tc>
          <w:tcPr>
            <w:tcW w:w="1322" w:type="pct"/>
            <w:tcMar>
              <w:left w:w="57" w:type="dxa"/>
              <w:right w:w="57" w:type="dxa"/>
            </w:tcMar>
            <w:hideMark/>
          </w:tcPr>
          <w:p w14:paraId="4E789ECF"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wheat flakes (51.85%), corn flakes (15.19%), rolled oats (14.26%), invert sugar syrup (7.07%), raisins (6.0%), almonds (4.0%), Honey, liquid glucose, honey powder, antioxidant (INS 310)</w:t>
            </w:r>
          </w:p>
        </w:tc>
        <w:tc>
          <w:tcPr>
            <w:tcW w:w="583" w:type="pct"/>
            <w:noWrap/>
            <w:tcMar>
              <w:left w:w="57" w:type="dxa"/>
              <w:right w:w="57" w:type="dxa"/>
            </w:tcMar>
            <w:hideMark/>
          </w:tcPr>
          <w:p w14:paraId="0F476D00"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12.13</w:t>
            </w:r>
          </w:p>
        </w:tc>
        <w:tc>
          <w:tcPr>
            <w:tcW w:w="342" w:type="pct"/>
            <w:tcMar>
              <w:left w:w="57" w:type="dxa"/>
              <w:right w:w="57" w:type="dxa"/>
            </w:tcMar>
          </w:tcPr>
          <w:p w14:paraId="422D53D2"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10.1</w:t>
            </w:r>
          </w:p>
        </w:tc>
        <w:tc>
          <w:tcPr>
            <w:tcW w:w="426" w:type="pct"/>
            <w:tcMar>
              <w:left w:w="57" w:type="dxa"/>
              <w:right w:w="57" w:type="dxa"/>
            </w:tcMar>
          </w:tcPr>
          <w:p w14:paraId="5FF56951"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4E727374" w14:textId="77777777" w:rsidTr="00EF0FCD">
        <w:trPr>
          <w:cantSplit/>
          <w:jc w:val="center"/>
        </w:trPr>
        <w:tc>
          <w:tcPr>
            <w:tcW w:w="134" w:type="pct"/>
            <w:noWrap/>
            <w:tcMar>
              <w:left w:w="57" w:type="dxa"/>
              <w:right w:w="57" w:type="dxa"/>
            </w:tcMar>
            <w:hideMark/>
          </w:tcPr>
          <w:p w14:paraId="0893BDD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23</w:t>
            </w:r>
          </w:p>
        </w:tc>
        <w:tc>
          <w:tcPr>
            <w:tcW w:w="436" w:type="pct"/>
            <w:noWrap/>
            <w:tcMar>
              <w:left w:w="57" w:type="dxa"/>
              <w:right w:w="57" w:type="dxa"/>
            </w:tcMar>
            <w:hideMark/>
          </w:tcPr>
          <w:p w14:paraId="26E74676" w14:textId="74D5EF93"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23 </w:t>
            </w:r>
          </w:p>
        </w:tc>
        <w:tc>
          <w:tcPr>
            <w:tcW w:w="502" w:type="pct"/>
            <w:noWrap/>
            <w:tcMar>
              <w:left w:w="57" w:type="dxa"/>
              <w:right w:w="57" w:type="dxa"/>
            </w:tcMar>
            <w:hideMark/>
          </w:tcPr>
          <w:p w14:paraId="1186F6C9"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16/10/2024</w:t>
            </w:r>
          </w:p>
        </w:tc>
        <w:tc>
          <w:tcPr>
            <w:tcW w:w="429" w:type="pct"/>
            <w:noWrap/>
            <w:tcMar>
              <w:left w:w="57" w:type="dxa"/>
              <w:right w:w="57" w:type="dxa"/>
            </w:tcMar>
            <w:hideMark/>
          </w:tcPr>
          <w:p w14:paraId="01B62F4D"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15/10/2025</w:t>
            </w:r>
          </w:p>
        </w:tc>
        <w:tc>
          <w:tcPr>
            <w:tcW w:w="826" w:type="pct"/>
            <w:noWrap/>
            <w:tcMar>
              <w:left w:w="57" w:type="dxa"/>
              <w:right w:w="57" w:type="dxa"/>
            </w:tcMar>
            <w:hideMark/>
          </w:tcPr>
          <w:p w14:paraId="45414BE1"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290-A</w:t>
            </w:r>
          </w:p>
        </w:tc>
        <w:tc>
          <w:tcPr>
            <w:tcW w:w="1322" w:type="pct"/>
            <w:tcMar>
              <w:left w:w="57" w:type="dxa"/>
              <w:right w:w="57" w:type="dxa"/>
            </w:tcMar>
            <w:hideMark/>
          </w:tcPr>
          <w:p w14:paraId="7508C556"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Wheat flakes B22(26.68%), multigrain flakes (14.13%), rolled barley (8.75%), rolled peanut butter oats (8.75%), corn flakes (11.80%), dried papaya (7.47%), dried apple (6.40%), raisins (3.20%), almonds (5.34%), malt extract, common edible salt, water, sugar, antioxidants (tocopherol)</w:t>
            </w:r>
          </w:p>
        </w:tc>
        <w:tc>
          <w:tcPr>
            <w:tcW w:w="583" w:type="pct"/>
            <w:noWrap/>
            <w:tcMar>
              <w:left w:w="57" w:type="dxa"/>
              <w:right w:w="57" w:type="dxa"/>
            </w:tcMar>
            <w:hideMark/>
          </w:tcPr>
          <w:p w14:paraId="2C05CC75"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18.5</w:t>
            </w:r>
          </w:p>
        </w:tc>
        <w:tc>
          <w:tcPr>
            <w:tcW w:w="342" w:type="pct"/>
            <w:tcMar>
              <w:left w:w="57" w:type="dxa"/>
              <w:right w:w="57" w:type="dxa"/>
            </w:tcMar>
          </w:tcPr>
          <w:p w14:paraId="75816A2F"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8.7</w:t>
            </w:r>
          </w:p>
        </w:tc>
        <w:tc>
          <w:tcPr>
            <w:tcW w:w="426" w:type="pct"/>
            <w:tcMar>
              <w:left w:w="57" w:type="dxa"/>
              <w:right w:w="57" w:type="dxa"/>
            </w:tcMar>
          </w:tcPr>
          <w:p w14:paraId="00D38A6F"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7D38CCBE" w14:textId="77777777" w:rsidTr="00EF0FCD">
        <w:trPr>
          <w:cantSplit/>
          <w:jc w:val="center"/>
        </w:trPr>
        <w:tc>
          <w:tcPr>
            <w:tcW w:w="134" w:type="pct"/>
            <w:noWrap/>
            <w:tcMar>
              <w:left w:w="57" w:type="dxa"/>
              <w:right w:w="57" w:type="dxa"/>
            </w:tcMar>
            <w:hideMark/>
          </w:tcPr>
          <w:p w14:paraId="17C40CA6"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24</w:t>
            </w:r>
          </w:p>
        </w:tc>
        <w:tc>
          <w:tcPr>
            <w:tcW w:w="436" w:type="pct"/>
            <w:noWrap/>
            <w:tcMar>
              <w:left w:w="57" w:type="dxa"/>
              <w:right w:w="57" w:type="dxa"/>
            </w:tcMar>
            <w:hideMark/>
          </w:tcPr>
          <w:p w14:paraId="572603A3" w14:textId="1078B5A9"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24 </w:t>
            </w:r>
          </w:p>
        </w:tc>
        <w:tc>
          <w:tcPr>
            <w:tcW w:w="502" w:type="pct"/>
            <w:noWrap/>
            <w:tcMar>
              <w:left w:w="57" w:type="dxa"/>
              <w:right w:w="57" w:type="dxa"/>
            </w:tcMar>
            <w:hideMark/>
          </w:tcPr>
          <w:p w14:paraId="68665B0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31/07/2024</w:t>
            </w:r>
          </w:p>
        </w:tc>
        <w:tc>
          <w:tcPr>
            <w:tcW w:w="429" w:type="pct"/>
            <w:noWrap/>
            <w:tcMar>
              <w:left w:w="57" w:type="dxa"/>
              <w:right w:w="57" w:type="dxa"/>
            </w:tcMar>
            <w:hideMark/>
          </w:tcPr>
          <w:p w14:paraId="39C015E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30/07/2025</w:t>
            </w:r>
          </w:p>
        </w:tc>
        <w:tc>
          <w:tcPr>
            <w:tcW w:w="826" w:type="pct"/>
            <w:noWrap/>
            <w:tcMar>
              <w:left w:w="57" w:type="dxa"/>
              <w:right w:w="57" w:type="dxa"/>
            </w:tcMar>
            <w:hideMark/>
          </w:tcPr>
          <w:p w14:paraId="1916303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213-A</w:t>
            </w:r>
          </w:p>
        </w:tc>
        <w:tc>
          <w:tcPr>
            <w:tcW w:w="1322" w:type="pct"/>
            <w:tcMar>
              <w:left w:w="57" w:type="dxa"/>
              <w:right w:w="57" w:type="dxa"/>
            </w:tcMar>
            <w:hideMark/>
          </w:tcPr>
          <w:p w14:paraId="034579C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Wheat flakes (29.1%),rice flakes (15.8%), chocolate  peanut butter oats (14.9%), corn flakes (14.32%), cocoa cookie (9%) maida, sugar, cocoa solids(16.5%), milk solids, hydrogenated vegetable oil, palm kernel oil, water, raising agent(baking powder), edible common salt, preservatives 9INS 282), cocoa powder(5%) sugar milk solids, almonds(4.8%), ragi flakes(1.07%), sugar, edible common salt, nature identical flavoring substances, antioxidants (tocopherol)</w:t>
            </w:r>
          </w:p>
        </w:tc>
        <w:tc>
          <w:tcPr>
            <w:tcW w:w="583" w:type="pct"/>
            <w:noWrap/>
            <w:tcMar>
              <w:left w:w="57" w:type="dxa"/>
              <w:right w:w="57" w:type="dxa"/>
            </w:tcMar>
            <w:hideMark/>
          </w:tcPr>
          <w:p w14:paraId="5445A870"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18</w:t>
            </w:r>
          </w:p>
        </w:tc>
        <w:tc>
          <w:tcPr>
            <w:tcW w:w="342" w:type="pct"/>
            <w:tcMar>
              <w:left w:w="57" w:type="dxa"/>
              <w:right w:w="57" w:type="dxa"/>
            </w:tcMar>
          </w:tcPr>
          <w:p w14:paraId="0F5BA9EE"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11.0</w:t>
            </w:r>
          </w:p>
        </w:tc>
        <w:tc>
          <w:tcPr>
            <w:tcW w:w="426" w:type="pct"/>
            <w:tcMar>
              <w:left w:w="57" w:type="dxa"/>
              <w:right w:w="57" w:type="dxa"/>
            </w:tcMar>
          </w:tcPr>
          <w:p w14:paraId="4A92CFC0"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2A03A4C6" w14:textId="77777777" w:rsidTr="00EF0FCD">
        <w:trPr>
          <w:cantSplit/>
          <w:jc w:val="center"/>
        </w:trPr>
        <w:tc>
          <w:tcPr>
            <w:tcW w:w="134" w:type="pct"/>
            <w:noWrap/>
            <w:tcMar>
              <w:left w:w="57" w:type="dxa"/>
              <w:right w:w="57" w:type="dxa"/>
            </w:tcMar>
            <w:hideMark/>
          </w:tcPr>
          <w:p w14:paraId="0713869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25</w:t>
            </w:r>
          </w:p>
        </w:tc>
        <w:tc>
          <w:tcPr>
            <w:tcW w:w="436" w:type="pct"/>
            <w:noWrap/>
            <w:tcMar>
              <w:left w:w="57" w:type="dxa"/>
              <w:right w:w="57" w:type="dxa"/>
            </w:tcMar>
            <w:hideMark/>
          </w:tcPr>
          <w:p w14:paraId="13201CF7" w14:textId="7658A74D"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25 </w:t>
            </w:r>
          </w:p>
        </w:tc>
        <w:tc>
          <w:tcPr>
            <w:tcW w:w="502" w:type="pct"/>
            <w:noWrap/>
            <w:tcMar>
              <w:left w:w="57" w:type="dxa"/>
              <w:right w:w="57" w:type="dxa"/>
            </w:tcMar>
            <w:hideMark/>
          </w:tcPr>
          <w:p w14:paraId="5203E0B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8/11/2024</w:t>
            </w:r>
          </w:p>
        </w:tc>
        <w:tc>
          <w:tcPr>
            <w:tcW w:w="429" w:type="pct"/>
            <w:noWrap/>
            <w:tcMar>
              <w:left w:w="57" w:type="dxa"/>
              <w:right w:w="57" w:type="dxa"/>
            </w:tcMar>
            <w:hideMark/>
          </w:tcPr>
          <w:p w14:paraId="79D15E31"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7/8/2025</w:t>
            </w:r>
          </w:p>
        </w:tc>
        <w:tc>
          <w:tcPr>
            <w:tcW w:w="826" w:type="pct"/>
            <w:noWrap/>
            <w:tcMar>
              <w:left w:w="57" w:type="dxa"/>
              <w:right w:w="57" w:type="dxa"/>
            </w:tcMar>
            <w:hideMark/>
          </w:tcPr>
          <w:p w14:paraId="70176C18"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CMFNCE313</w:t>
            </w:r>
          </w:p>
        </w:tc>
        <w:tc>
          <w:tcPr>
            <w:tcW w:w="1322" w:type="pct"/>
            <w:tcMar>
              <w:left w:w="57" w:type="dxa"/>
              <w:right w:w="57" w:type="dxa"/>
            </w:tcMar>
            <w:hideMark/>
          </w:tcPr>
          <w:p w14:paraId="4D9ABCF2"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rolled oats (34.2%), nuts and raisins 22.9%, raisins, dates, almonds, whole wheat flakes15.2% (wheat, sugar, iodized salt, cereal extract and antioxidants- INS322&amp; INS 307 b), invert syrup, dehydrated fruits 6.6% (mango powder, banana, cranberry (1%), papaya, strawberry powder &amp; lemon juice powder), broken rolled wheat, wheat bran, apple juice concentrate (2%, oat bran, honey, beetroot powder and antioxidant (INS 307b).</w:t>
            </w:r>
          </w:p>
        </w:tc>
        <w:tc>
          <w:tcPr>
            <w:tcW w:w="583" w:type="pct"/>
            <w:noWrap/>
            <w:tcMar>
              <w:left w:w="57" w:type="dxa"/>
              <w:right w:w="57" w:type="dxa"/>
            </w:tcMar>
            <w:hideMark/>
          </w:tcPr>
          <w:p w14:paraId="2DF1ED37"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9</w:t>
            </w:r>
          </w:p>
        </w:tc>
        <w:tc>
          <w:tcPr>
            <w:tcW w:w="342" w:type="pct"/>
            <w:tcMar>
              <w:left w:w="57" w:type="dxa"/>
              <w:right w:w="57" w:type="dxa"/>
            </w:tcMar>
          </w:tcPr>
          <w:p w14:paraId="3526317F"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9.1</w:t>
            </w:r>
          </w:p>
        </w:tc>
        <w:tc>
          <w:tcPr>
            <w:tcW w:w="426" w:type="pct"/>
            <w:tcMar>
              <w:left w:w="57" w:type="dxa"/>
              <w:right w:w="57" w:type="dxa"/>
            </w:tcMar>
          </w:tcPr>
          <w:p w14:paraId="154598CD" w14:textId="77777777" w:rsidR="00176BB8" w:rsidRPr="00EF0FCD" w:rsidRDefault="00176BB8" w:rsidP="00EF0FCD">
            <w:pPr>
              <w:jc w:val="center"/>
              <w:rPr>
                <w:rFonts w:ascii="Times New Roman" w:hAnsi="Times New Roman" w:cs="Times New Roman"/>
                <w:color w:val="000000" w:themeColor="text1"/>
                <w:w w:val="80"/>
                <w:sz w:val="18"/>
                <w:szCs w:val="18"/>
              </w:rPr>
            </w:pPr>
            <w:r w:rsidRPr="00EF0FCD">
              <w:rPr>
                <w:rFonts w:ascii="Times New Roman" w:hAnsi="Times New Roman" w:cs="Times New Roman"/>
                <w:color w:val="000000" w:themeColor="text1"/>
                <w:w w:val="80"/>
                <w:sz w:val="18"/>
                <w:szCs w:val="18"/>
              </w:rPr>
              <w:t>Compliance</w:t>
            </w:r>
          </w:p>
        </w:tc>
      </w:tr>
      <w:tr w:rsidR="00176BB8" w:rsidRPr="00EF0FCD" w14:paraId="226F2B15" w14:textId="77777777" w:rsidTr="00EF0FCD">
        <w:trPr>
          <w:cantSplit/>
          <w:jc w:val="center"/>
        </w:trPr>
        <w:tc>
          <w:tcPr>
            <w:tcW w:w="134" w:type="pct"/>
            <w:noWrap/>
            <w:tcMar>
              <w:left w:w="57" w:type="dxa"/>
              <w:right w:w="57" w:type="dxa"/>
            </w:tcMar>
            <w:hideMark/>
          </w:tcPr>
          <w:p w14:paraId="68D51186"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26</w:t>
            </w:r>
          </w:p>
        </w:tc>
        <w:tc>
          <w:tcPr>
            <w:tcW w:w="436" w:type="pct"/>
            <w:noWrap/>
            <w:tcMar>
              <w:left w:w="57" w:type="dxa"/>
              <w:right w:w="57" w:type="dxa"/>
            </w:tcMar>
            <w:hideMark/>
          </w:tcPr>
          <w:p w14:paraId="510E3A77" w14:textId="2CBFBC2D"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26 </w:t>
            </w:r>
          </w:p>
        </w:tc>
        <w:tc>
          <w:tcPr>
            <w:tcW w:w="502" w:type="pct"/>
            <w:noWrap/>
            <w:tcMar>
              <w:left w:w="57" w:type="dxa"/>
              <w:right w:w="57" w:type="dxa"/>
            </w:tcMar>
            <w:hideMark/>
          </w:tcPr>
          <w:p w14:paraId="29E5B99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24/01/2025</w:t>
            </w:r>
          </w:p>
        </w:tc>
        <w:tc>
          <w:tcPr>
            <w:tcW w:w="429" w:type="pct"/>
            <w:noWrap/>
            <w:tcMar>
              <w:left w:w="57" w:type="dxa"/>
              <w:right w:w="57" w:type="dxa"/>
            </w:tcMar>
            <w:hideMark/>
          </w:tcPr>
          <w:p w14:paraId="6D0D2E2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23/10/2025</w:t>
            </w:r>
          </w:p>
        </w:tc>
        <w:tc>
          <w:tcPr>
            <w:tcW w:w="826" w:type="pct"/>
            <w:noWrap/>
            <w:tcMar>
              <w:left w:w="57" w:type="dxa"/>
              <w:right w:w="57" w:type="dxa"/>
            </w:tcMar>
            <w:hideMark/>
          </w:tcPr>
          <w:p w14:paraId="2DB010F1"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PNE024</w:t>
            </w:r>
          </w:p>
        </w:tc>
        <w:tc>
          <w:tcPr>
            <w:tcW w:w="1322" w:type="pct"/>
            <w:tcMar>
              <w:left w:w="57" w:type="dxa"/>
              <w:right w:w="57" w:type="dxa"/>
            </w:tcMar>
            <w:hideMark/>
          </w:tcPr>
          <w:p w14:paraId="5686BCC0"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multigrain 50% (rolled oats 28.9%, whole wheat flakes 21.1% (wheat, sugar, iodized salt, cereal extract, antioxidants (INS 322&amp;307b), protein blend 17%. whey protein (6.1%), soya protein isolate (5.6%), texturized soya protein (5.3%), invert syrup, chocolate powder6.4% (sugar and cocoa solids), almonds 6%, wheat bran, antioxidants (INS322&amp;307b) &amp; honey 0.5%.</w:t>
            </w:r>
          </w:p>
        </w:tc>
        <w:tc>
          <w:tcPr>
            <w:tcW w:w="583" w:type="pct"/>
            <w:noWrap/>
            <w:tcMar>
              <w:left w:w="57" w:type="dxa"/>
              <w:right w:w="57" w:type="dxa"/>
            </w:tcMar>
            <w:hideMark/>
          </w:tcPr>
          <w:p w14:paraId="05ACC3C4"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20.3</w:t>
            </w:r>
          </w:p>
        </w:tc>
        <w:tc>
          <w:tcPr>
            <w:tcW w:w="342" w:type="pct"/>
            <w:tcMar>
              <w:left w:w="57" w:type="dxa"/>
              <w:right w:w="57" w:type="dxa"/>
            </w:tcMar>
          </w:tcPr>
          <w:p w14:paraId="4FDEDCF1"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19.1</w:t>
            </w:r>
          </w:p>
        </w:tc>
        <w:tc>
          <w:tcPr>
            <w:tcW w:w="426" w:type="pct"/>
            <w:tcMar>
              <w:left w:w="57" w:type="dxa"/>
              <w:right w:w="57" w:type="dxa"/>
            </w:tcMar>
          </w:tcPr>
          <w:p w14:paraId="33CEDFDF"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40DFF634" w14:textId="77777777" w:rsidTr="00EF0FCD">
        <w:trPr>
          <w:cantSplit/>
          <w:jc w:val="center"/>
        </w:trPr>
        <w:tc>
          <w:tcPr>
            <w:tcW w:w="134" w:type="pct"/>
            <w:noWrap/>
            <w:tcMar>
              <w:left w:w="57" w:type="dxa"/>
              <w:right w:w="57" w:type="dxa"/>
            </w:tcMar>
            <w:hideMark/>
          </w:tcPr>
          <w:p w14:paraId="1DD47988"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27</w:t>
            </w:r>
          </w:p>
        </w:tc>
        <w:tc>
          <w:tcPr>
            <w:tcW w:w="436" w:type="pct"/>
            <w:noWrap/>
            <w:tcMar>
              <w:left w:w="57" w:type="dxa"/>
              <w:right w:w="57" w:type="dxa"/>
            </w:tcMar>
            <w:hideMark/>
          </w:tcPr>
          <w:p w14:paraId="7B471305" w14:textId="75AE2FFB"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 xml:space="preserve">Sample 27 </w:t>
            </w:r>
          </w:p>
        </w:tc>
        <w:tc>
          <w:tcPr>
            <w:tcW w:w="502" w:type="pct"/>
            <w:noWrap/>
            <w:tcMar>
              <w:left w:w="57" w:type="dxa"/>
              <w:right w:w="57" w:type="dxa"/>
            </w:tcMar>
            <w:hideMark/>
          </w:tcPr>
          <w:p w14:paraId="70B1A4F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Not mentioned</w:t>
            </w:r>
          </w:p>
        </w:tc>
        <w:tc>
          <w:tcPr>
            <w:tcW w:w="429" w:type="pct"/>
            <w:noWrap/>
            <w:tcMar>
              <w:left w:w="57" w:type="dxa"/>
              <w:right w:w="57" w:type="dxa"/>
            </w:tcMar>
            <w:hideMark/>
          </w:tcPr>
          <w:p w14:paraId="6A139FFA"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5/8/2026</w:t>
            </w:r>
          </w:p>
        </w:tc>
        <w:tc>
          <w:tcPr>
            <w:tcW w:w="826" w:type="pct"/>
            <w:noWrap/>
            <w:tcMar>
              <w:left w:w="57" w:type="dxa"/>
              <w:right w:w="57" w:type="dxa"/>
            </w:tcMar>
            <w:hideMark/>
          </w:tcPr>
          <w:p w14:paraId="0DED35D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41249 0824</w:t>
            </w:r>
          </w:p>
        </w:tc>
        <w:tc>
          <w:tcPr>
            <w:tcW w:w="1322" w:type="pct"/>
            <w:tcMar>
              <w:left w:w="57" w:type="dxa"/>
              <w:right w:w="57" w:type="dxa"/>
            </w:tcMar>
            <w:hideMark/>
          </w:tcPr>
          <w:p w14:paraId="6036D118"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Oats</w:t>
            </w:r>
          </w:p>
        </w:tc>
        <w:tc>
          <w:tcPr>
            <w:tcW w:w="583" w:type="pct"/>
            <w:noWrap/>
            <w:tcMar>
              <w:left w:w="57" w:type="dxa"/>
              <w:right w:w="57" w:type="dxa"/>
            </w:tcMar>
            <w:hideMark/>
          </w:tcPr>
          <w:p w14:paraId="51E9FAEF"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16.1</w:t>
            </w:r>
          </w:p>
        </w:tc>
        <w:tc>
          <w:tcPr>
            <w:tcW w:w="342" w:type="pct"/>
            <w:tcMar>
              <w:left w:w="57" w:type="dxa"/>
              <w:right w:w="57" w:type="dxa"/>
            </w:tcMar>
          </w:tcPr>
          <w:p w14:paraId="184C71CD"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12.2</w:t>
            </w:r>
          </w:p>
        </w:tc>
        <w:tc>
          <w:tcPr>
            <w:tcW w:w="426" w:type="pct"/>
            <w:tcMar>
              <w:left w:w="57" w:type="dxa"/>
              <w:right w:w="57" w:type="dxa"/>
            </w:tcMar>
          </w:tcPr>
          <w:p w14:paraId="47B68A2F"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566B19DD" w14:textId="77777777" w:rsidTr="00EF0FCD">
        <w:trPr>
          <w:cantSplit/>
          <w:jc w:val="center"/>
        </w:trPr>
        <w:tc>
          <w:tcPr>
            <w:tcW w:w="134" w:type="pct"/>
            <w:noWrap/>
            <w:tcMar>
              <w:left w:w="57" w:type="dxa"/>
              <w:right w:w="57" w:type="dxa"/>
            </w:tcMar>
            <w:hideMark/>
          </w:tcPr>
          <w:p w14:paraId="6AF50D8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lastRenderedPageBreak/>
              <w:t>28</w:t>
            </w:r>
          </w:p>
        </w:tc>
        <w:tc>
          <w:tcPr>
            <w:tcW w:w="436" w:type="pct"/>
            <w:noWrap/>
            <w:tcMar>
              <w:left w:w="57" w:type="dxa"/>
              <w:right w:w="57" w:type="dxa"/>
            </w:tcMar>
            <w:hideMark/>
          </w:tcPr>
          <w:p w14:paraId="56147EFB" w14:textId="71CE53BA"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Sample 28</w:t>
            </w:r>
          </w:p>
        </w:tc>
        <w:tc>
          <w:tcPr>
            <w:tcW w:w="502" w:type="pct"/>
            <w:noWrap/>
            <w:tcMar>
              <w:left w:w="57" w:type="dxa"/>
              <w:right w:w="57" w:type="dxa"/>
            </w:tcMar>
            <w:hideMark/>
          </w:tcPr>
          <w:p w14:paraId="6B58511A"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1/3/2024</w:t>
            </w:r>
          </w:p>
        </w:tc>
        <w:tc>
          <w:tcPr>
            <w:tcW w:w="429" w:type="pct"/>
            <w:noWrap/>
            <w:tcMar>
              <w:left w:w="57" w:type="dxa"/>
              <w:right w:w="57" w:type="dxa"/>
            </w:tcMar>
            <w:hideMark/>
          </w:tcPr>
          <w:p w14:paraId="362C3E31"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29/08/2025</w:t>
            </w:r>
          </w:p>
        </w:tc>
        <w:tc>
          <w:tcPr>
            <w:tcW w:w="826" w:type="pct"/>
            <w:noWrap/>
            <w:tcMar>
              <w:left w:w="57" w:type="dxa"/>
              <w:right w:w="57" w:type="dxa"/>
            </w:tcMar>
            <w:hideMark/>
          </w:tcPr>
          <w:p w14:paraId="5A5ABF6E"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KBI001</w:t>
            </w:r>
          </w:p>
        </w:tc>
        <w:tc>
          <w:tcPr>
            <w:tcW w:w="1322" w:type="pct"/>
            <w:tcMar>
              <w:left w:w="57" w:type="dxa"/>
              <w:right w:w="57" w:type="dxa"/>
            </w:tcMar>
            <w:hideMark/>
          </w:tcPr>
          <w:p w14:paraId="666ED2CC"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Natural Oats (100%)</w:t>
            </w:r>
          </w:p>
        </w:tc>
        <w:tc>
          <w:tcPr>
            <w:tcW w:w="583" w:type="pct"/>
            <w:noWrap/>
            <w:tcMar>
              <w:left w:w="57" w:type="dxa"/>
              <w:right w:w="57" w:type="dxa"/>
            </w:tcMar>
            <w:hideMark/>
          </w:tcPr>
          <w:p w14:paraId="3C1EB5F7"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11.51</w:t>
            </w:r>
          </w:p>
        </w:tc>
        <w:tc>
          <w:tcPr>
            <w:tcW w:w="342" w:type="pct"/>
            <w:tcMar>
              <w:left w:w="57" w:type="dxa"/>
              <w:right w:w="57" w:type="dxa"/>
            </w:tcMar>
          </w:tcPr>
          <w:p w14:paraId="0137961B"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13.2</w:t>
            </w:r>
          </w:p>
        </w:tc>
        <w:tc>
          <w:tcPr>
            <w:tcW w:w="426" w:type="pct"/>
            <w:tcMar>
              <w:left w:w="57" w:type="dxa"/>
              <w:right w:w="57" w:type="dxa"/>
            </w:tcMar>
          </w:tcPr>
          <w:p w14:paraId="4C864753" w14:textId="77777777" w:rsidR="00176BB8" w:rsidRPr="00EF0FCD" w:rsidRDefault="00176BB8" w:rsidP="00EF0FCD">
            <w:pPr>
              <w:jc w:val="center"/>
              <w:rPr>
                <w:rFonts w:ascii="Times New Roman" w:hAnsi="Times New Roman" w:cs="Times New Roman"/>
                <w:color w:val="000000" w:themeColor="text1"/>
                <w:w w:val="80"/>
                <w:sz w:val="18"/>
                <w:szCs w:val="18"/>
              </w:rPr>
            </w:pPr>
            <w:r w:rsidRPr="00EF0FCD">
              <w:rPr>
                <w:rFonts w:ascii="Times New Roman" w:hAnsi="Times New Roman" w:cs="Times New Roman"/>
                <w:color w:val="000000" w:themeColor="text1"/>
                <w:w w:val="80"/>
                <w:sz w:val="18"/>
                <w:szCs w:val="18"/>
              </w:rPr>
              <w:t>Compliance</w:t>
            </w:r>
          </w:p>
        </w:tc>
      </w:tr>
      <w:tr w:rsidR="00176BB8" w:rsidRPr="00EF0FCD" w14:paraId="14078F44" w14:textId="77777777" w:rsidTr="00EF0FCD">
        <w:trPr>
          <w:cantSplit/>
          <w:jc w:val="center"/>
        </w:trPr>
        <w:tc>
          <w:tcPr>
            <w:tcW w:w="134" w:type="pct"/>
            <w:noWrap/>
            <w:tcMar>
              <w:left w:w="57" w:type="dxa"/>
              <w:right w:w="57" w:type="dxa"/>
            </w:tcMar>
            <w:hideMark/>
          </w:tcPr>
          <w:p w14:paraId="65CC0900"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29</w:t>
            </w:r>
          </w:p>
        </w:tc>
        <w:tc>
          <w:tcPr>
            <w:tcW w:w="436" w:type="pct"/>
            <w:noWrap/>
            <w:tcMar>
              <w:left w:w="57" w:type="dxa"/>
              <w:right w:w="57" w:type="dxa"/>
            </w:tcMar>
            <w:hideMark/>
          </w:tcPr>
          <w:p w14:paraId="5F823D68" w14:textId="77B1E9DC"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Sample 29</w:t>
            </w:r>
          </w:p>
        </w:tc>
        <w:tc>
          <w:tcPr>
            <w:tcW w:w="502" w:type="pct"/>
            <w:noWrap/>
            <w:tcMar>
              <w:left w:w="57" w:type="dxa"/>
              <w:right w:w="57" w:type="dxa"/>
            </w:tcMar>
            <w:hideMark/>
          </w:tcPr>
          <w:p w14:paraId="227ABB04"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18/05/2025</w:t>
            </w:r>
          </w:p>
        </w:tc>
        <w:tc>
          <w:tcPr>
            <w:tcW w:w="429" w:type="pct"/>
            <w:noWrap/>
            <w:tcMar>
              <w:left w:w="57" w:type="dxa"/>
              <w:right w:w="57" w:type="dxa"/>
            </w:tcMar>
            <w:hideMark/>
          </w:tcPr>
          <w:p w14:paraId="59654212"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17/01/2026</w:t>
            </w:r>
          </w:p>
        </w:tc>
        <w:tc>
          <w:tcPr>
            <w:tcW w:w="826" w:type="pct"/>
            <w:noWrap/>
            <w:tcMar>
              <w:left w:w="57" w:type="dxa"/>
              <w:right w:w="57" w:type="dxa"/>
            </w:tcMar>
            <w:hideMark/>
          </w:tcPr>
          <w:p w14:paraId="1CA4A088"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81</w:t>
            </w:r>
          </w:p>
        </w:tc>
        <w:tc>
          <w:tcPr>
            <w:tcW w:w="1322" w:type="pct"/>
            <w:tcMar>
              <w:left w:w="57" w:type="dxa"/>
              <w:right w:w="57" w:type="dxa"/>
            </w:tcMar>
            <w:hideMark/>
          </w:tcPr>
          <w:p w14:paraId="72AF3BC6"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Wheat, raisins, dates, cashews, almonds, coconut, cinnamon powder</w:t>
            </w:r>
          </w:p>
        </w:tc>
        <w:tc>
          <w:tcPr>
            <w:tcW w:w="583" w:type="pct"/>
            <w:noWrap/>
            <w:tcMar>
              <w:left w:w="57" w:type="dxa"/>
              <w:right w:w="57" w:type="dxa"/>
            </w:tcMar>
            <w:hideMark/>
          </w:tcPr>
          <w:p w14:paraId="52A26669"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11</w:t>
            </w:r>
          </w:p>
        </w:tc>
        <w:tc>
          <w:tcPr>
            <w:tcW w:w="342" w:type="pct"/>
            <w:tcMar>
              <w:left w:w="57" w:type="dxa"/>
              <w:right w:w="57" w:type="dxa"/>
            </w:tcMar>
          </w:tcPr>
          <w:p w14:paraId="3B3FA2EF"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10.5</w:t>
            </w:r>
          </w:p>
        </w:tc>
        <w:tc>
          <w:tcPr>
            <w:tcW w:w="426" w:type="pct"/>
            <w:tcMar>
              <w:left w:w="57" w:type="dxa"/>
              <w:right w:w="57" w:type="dxa"/>
            </w:tcMar>
          </w:tcPr>
          <w:p w14:paraId="135A8E08"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r w:rsidR="00176BB8" w:rsidRPr="00EF0FCD" w14:paraId="7C9405B5" w14:textId="77777777" w:rsidTr="00EF0FCD">
        <w:trPr>
          <w:cantSplit/>
          <w:jc w:val="center"/>
        </w:trPr>
        <w:tc>
          <w:tcPr>
            <w:tcW w:w="134" w:type="pct"/>
            <w:noWrap/>
            <w:tcMar>
              <w:left w:w="57" w:type="dxa"/>
              <w:right w:w="57" w:type="dxa"/>
            </w:tcMar>
            <w:hideMark/>
          </w:tcPr>
          <w:p w14:paraId="010FECB0"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30</w:t>
            </w:r>
          </w:p>
          <w:p w14:paraId="5AF7CC44" w14:textId="77777777" w:rsidR="00176BB8" w:rsidRPr="00EF0FCD" w:rsidRDefault="00176BB8" w:rsidP="002F0995">
            <w:pPr>
              <w:rPr>
                <w:rFonts w:ascii="Times New Roman" w:eastAsia="Times New Roman" w:hAnsi="Times New Roman" w:cs="Times New Roman"/>
                <w:color w:val="000000" w:themeColor="text1"/>
                <w:w w:val="80"/>
                <w:sz w:val="18"/>
                <w:szCs w:val="18"/>
              </w:rPr>
            </w:pPr>
          </w:p>
        </w:tc>
        <w:tc>
          <w:tcPr>
            <w:tcW w:w="436" w:type="pct"/>
            <w:noWrap/>
            <w:tcMar>
              <w:left w:w="57" w:type="dxa"/>
              <w:right w:w="57" w:type="dxa"/>
            </w:tcMar>
            <w:hideMark/>
          </w:tcPr>
          <w:p w14:paraId="6F642C9C" w14:textId="32818233"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Sample 30</w:t>
            </w:r>
          </w:p>
        </w:tc>
        <w:tc>
          <w:tcPr>
            <w:tcW w:w="502" w:type="pct"/>
            <w:noWrap/>
            <w:tcMar>
              <w:left w:w="57" w:type="dxa"/>
              <w:right w:w="57" w:type="dxa"/>
            </w:tcMar>
            <w:hideMark/>
          </w:tcPr>
          <w:p w14:paraId="71105527"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Not mentioned</w:t>
            </w:r>
          </w:p>
        </w:tc>
        <w:tc>
          <w:tcPr>
            <w:tcW w:w="429" w:type="pct"/>
            <w:noWrap/>
            <w:tcMar>
              <w:left w:w="57" w:type="dxa"/>
              <w:right w:w="57" w:type="dxa"/>
            </w:tcMar>
            <w:hideMark/>
          </w:tcPr>
          <w:p w14:paraId="1A9FBC5F"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8/1/2026</w:t>
            </w:r>
          </w:p>
        </w:tc>
        <w:tc>
          <w:tcPr>
            <w:tcW w:w="826" w:type="pct"/>
            <w:tcMar>
              <w:left w:w="57" w:type="dxa"/>
              <w:right w:w="57" w:type="dxa"/>
            </w:tcMar>
            <w:hideMark/>
          </w:tcPr>
          <w:p w14:paraId="7D0A3E15" w14:textId="77777777" w:rsidR="00176BB8" w:rsidRPr="00EF0FCD" w:rsidRDefault="00176BB8" w:rsidP="002F0995">
            <w:pP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41106-0724 12:03 09 07 24</w:t>
            </w:r>
          </w:p>
        </w:tc>
        <w:tc>
          <w:tcPr>
            <w:tcW w:w="1322" w:type="pct"/>
            <w:noWrap/>
            <w:tcMar>
              <w:left w:w="57" w:type="dxa"/>
              <w:right w:w="57" w:type="dxa"/>
            </w:tcMar>
            <w:hideMark/>
          </w:tcPr>
          <w:p w14:paraId="0CFCA6F7" w14:textId="77777777" w:rsidR="00176BB8" w:rsidRPr="00EF0FCD" w:rsidRDefault="00176BB8" w:rsidP="002F0995">
            <w:pPr>
              <w:rPr>
                <w:rFonts w:ascii="Times New Roman" w:eastAsia="Times New Roman" w:hAnsi="Times New Roman" w:cs="Times New Roman"/>
                <w:color w:val="000000" w:themeColor="text1"/>
                <w:w w:val="80"/>
                <w:sz w:val="18"/>
                <w:szCs w:val="18"/>
              </w:rPr>
            </w:pPr>
          </w:p>
        </w:tc>
        <w:tc>
          <w:tcPr>
            <w:tcW w:w="583" w:type="pct"/>
            <w:noWrap/>
            <w:tcMar>
              <w:left w:w="57" w:type="dxa"/>
              <w:right w:w="57" w:type="dxa"/>
            </w:tcMar>
            <w:hideMark/>
          </w:tcPr>
          <w:p w14:paraId="2016755D"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10.5</w:t>
            </w:r>
          </w:p>
        </w:tc>
        <w:tc>
          <w:tcPr>
            <w:tcW w:w="342" w:type="pct"/>
            <w:tcMar>
              <w:left w:w="57" w:type="dxa"/>
              <w:right w:w="57" w:type="dxa"/>
            </w:tcMar>
          </w:tcPr>
          <w:p w14:paraId="18A13C17" w14:textId="77777777" w:rsidR="00176BB8" w:rsidRPr="00EF0FCD" w:rsidRDefault="00176BB8" w:rsidP="002F0995">
            <w:pPr>
              <w:jc w:val="center"/>
              <w:rPr>
                <w:rFonts w:ascii="Times New Roman" w:eastAsia="Times New Roman" w:hAnsi="Times New Roman" w:cs="Times New Roman"/>
                <w:color w:val="000000" w:themeColor="text1"/>
                <w:w w:val="80"/>
                <w:sz w:val="18"/>
                <w:szCs w:val="18"/>
              </w:rPr>
            </w:pPr>
            <w:r w:rsidRPr="00EF0FCD">
              <w:rPr>
                <w:rFonts w:ascii="Times New Roman" w:eastAsia="Times New Roman" w:hAnsi="Times New Roman" w:cs="Times New Roman"/>
                <w:color w:val="000000" w:themeColor="text1"/>
                <w:w w:val="80"/>
                <w:sz w:val="18"/>
                <w:szCs w:val="18"/>
              </w:rPr>
              <w:t>8.2</w:t>
            </w:r>
          </w:p>
        </w:tc>
        <w:tc>
          <w:tcPr>
            <w:tcW w:w="426" w:type="pct"/>
            <w:tcMar>
              <w:left w:w="57" w:type="dxa"/>
              <w:right w:w="57" w:type="dxa"/>
            </w:tcMar>
          </w:tcPr>
          <w:p w14:paraId="7C8B06E2" w14:textId="77777777" w:rsidR="00176BB8" w:rsidRPr="00EF0FCD" w:rsidRDefault="00176BB8" w:rsidP="00EF0FCD">
            <w:pPr>
              <w:jc w:val="center"/>
              <w:rPr>
                <w:rFonts w:ascii="Times New Roman" w:hAnsi="Times New Roman" w:cs="Times New Roman"/>
                <w:b/>
                <w:bCs/>
                <w:color w:val="000000" w:themeColor="text1"/>
                <w:w w:val="80"/>
                <w:sz w:val="18"/>
                <w:szCs w:val="18"/>
              </w:rPr>
            </w:pPr>
            <w:r w:rsidRPr="00EF0FCD">
              <w:rPr>
                <w:rFonts w:ascii="Times New Roman" w:hAnsi="Times New Roman" w:cs="Times New Roman"/>
                <w:b/>
                <w:bCs/>
                <w:color w:val="000000" w:themeColor="text1"/>
                <w:w w:val="80"/>
                <w:sz w:val="18"/>
                <w:szCs w:val="18"/>
              </w:rPr>
              <w:t>Non compliance</w:t>
            </w:r>
          </w:p>
        </w:tc>
      </w:tr>
    </w:tbl>
    <w:p w14:paraId="55ABE976" w14:textId="77777777" w:rsidR="00F422FA" w:rsidRDefault="00F422FA" w:rsidP="00007470">
      <w:pPr>
        <w:widowControl/>
        <w:spacing w:after="80" w:line="300" w:lineRule="auto"/>
        <w:jc w:val="both"/>
        <w:rPr>
          <w:rFonts w:ascii="Times New Roman" w:eastAsia="Times New Roman" w:hAnsi="Times New Roman" w:cs="Kalimati"/>
          <w:i/>
          <w:iCs/>
          <w:color w:val="000000" w:themeColor="text1"/>
          <w:sz w:val="24"/>
          <w:szCs w:val="24"/>
        </w:rPr>
      </w:pPr>
    </w:p>
    <w:p w14:paraId="32DF9F0E" w14:textId="3CAE9522" w:rsidR="00007470" w:rsidRDefault="00007470" w:rsidP="00007470">
      <w:pPr>
        <w:widowControl/>
        <w:spacing w:after="80" w:line="300" w:lineRule="auto"/>
        <w:jc w:val="both"/>
        <w:rPr>
          <w:rFonts w:ascii="Times New Roman" w:eastAsia="Times New Roman" w:hAnsi="Times New Roman" w:cs="Kalimati"/>
          <w:color w:val="000000" w:themeColor="text1"/>
          <w:sz w:val="24"/>
          <w:szCs w:val="24"/>
        </w:rPr>
      </w:pPr>
      <w:r w:rsidRPr="00385DD6">
        <w:rPr>
          <w:rFonts w:ascii="Times New Roman" w:eastAsia="Times New Roman" w:hAnsi="Times New Roman" w:cs="Kalimati"/>
          <w:color w:val="000000" w:themeColor="text1"/>
          <w:sz w:val="24"/>
          <w:szCs w:val="24"/>
        </w:rPr>
        <w:t>Out of 30 samples, 19 samples did not comply with label claim for protein content</w:t>
      </w:r>
      <w:r>
        <w:rPr>
          <w:rFonts w:ascii="Times New Roman" w:eastAsia="Times New Roman" w:hAnsi="Times New Roman" w:cs="Kalimati"/>
          <w:color w:val="000000" w:themeColor="text1"/>
          <w:sz w:val="24"/>
          <w:szCs w:val="24"/>
        </w:rPr>
        <w:t>.</w:t>
      </w:r>
      <w:r w:rsidRPr="00385DD6">
        <w:rPr>
          <w:rFonts w:ascii="Times New Roman" w:eastAsia="Times New Roman" w:hAnsi="Times New Roman" w:cs="Kalimati"/>
          <w:color w:val="000000" w:themeColor="text1"/>
          <w:sz w:val="24"/>
          <w:szCs w:val="24"/>
        </w:rPr>
        <w:t xml:space="preserve"> This raise concerns regarding mislabeling and consumer misinformation in the protein food segment.</w:t>
      </w:r>
    </w:p>
    <w:p w14:paraId="47E5AC1C" w14:textId="77777777" w:rsidR="00007470" w:rsidRPr="00385DD6" w:rsidRDefault="00007470" w:rsidP="00007470">
      <w:pPr>
        <w:widowControl/>
        <w:spacing w:after="80" w:line="300" w:lineRule="auto"/>
        <w:jc w:val="both"/>
        <w:rPr>
          <w:rFonts w:ascii="Times New Roman" w:hAnsi="Times New Roman" w:cs="Times New Roman"/>
          <w:b/>
          <w:bCs/>
          <w:color w:val="000000" w:themeColor="text1"/>
          <w:sz w:val="24"/>
          <w:szCs w:val="24"/>
        </w:rPr>
      </w:pPr>
      <w:r w:rsidRPr="00385DD6">
        <w:rPr>
          <w:rFonts w:ascii="Times New Roman" w:hAnsi="Times New Roman" w:cs="Kalimati"/>
          <w:b/>
          <w:bCs/>
          <w:color w:val="000000" w:themeColor="text1"/>
          <w:sz w:val="24"/>
          <w:szCs w:val="21"/>
        </w:rPr>
        <w:t xml:space="preserve">3.9 </w:t>
      </w:r>
      <w:r w:rsidRPr="00385DD6">
        <w:rPr>
          <w:rFonts w:ascii="Times New Roman" w:hAnsi="Times New Roman" w:cs="Times New Roman"/>
          <w:b/>
          <w:bCs/>
          <w:color w:val="000000" w:themeColor="text1"/>
          <w:sz w:val="24"/>
          <w:szCs w:val="24"/>
        </w:rPr>
        <w:t xml:space="preserve"> Study on Traditional and Indigenous Food Profile (Mithila Foods)</w:t>
      </w:r>
    </w:p>
    <w:p w14:paraId="65B38419" w14:textId="510887B6" w:rsidR="00007470" w:rsidRPr="00007470" w:rsidRDefault="00007470" w:rsidP="00007470">
      <w:pPr>
        <w:widowControl/>
        <w:spacing w:after="80" w:line="300" w:lineRule="auto"/>
        <w:jc w:val="both"/>
        <w:rPr>
          <w:rFonts w:ascii="Times New Roman" w:eastAsia="Times New Roman" w:hAnsi="Times New Roman" w:cs="Times New Roman"/>
          <w:color w:val="000000" w:themeColor="text1"/>
          <w:sz w:val="24"/>
          <w:szCs w:val="24"/>
        </w:rPr>
      </w:pPr>
      <w:r w:rsidRPr="00007470">
        <w:rPr>
          <w:rFonts w:ascii="Times New Roman" w:hAnsi="Times New Roman" w:cs="Times New Roman"/>
          <w:color w:val="000000" w:themeColor="text1"/>
          <w:sz w:val="24"/>
          <w:szCs w:val="24"/>
        </w:rPr>
        <w:t>This study was conducted with the objective of developing and generating a nutritional profile of selected traditional Mithila community foods. During the study, ninteen commonly consumed Mithila dishes (mixed vegetableTaruwa, cauliflowerTaruwa, parwalTaruwa, potatoTaruwa, brinjalTaruwa, Fish fry, Fish gravy, Aluchokha, Dal pithi, Dal puri, Makhanako kheer,</w:t>
      </w:r>
      <w:r w:rsidRPr="00007470">
        <w:rPr>
          <w:rFonts w:ascii="Times New Roman" w:eastAsia="Times New Roman" w:hAnsi="Times New Roman" w:cs="Times New Roman"/>
          <w:color w:val="000000" w:themeColor="text1"/>
          <w:sz w:val="24"/>
          <w:szCs w:val="24"/>
        </w:rPr>
        <w:t>Karelakobharuwa, Gajarkohaluwa, Kadibadi, Mutton curry, Nimki, Kachri, Chole, and Dahiwada</w:t>
      </w:r>
      <w:r w:rsidRPr="00007470">
        <w:rPr>
          <w:rFonts w:ascii="Times New Roman" w:hAnsi="Times New Roman" w:cs="Times New Roman"/>
          <w:color w:val="000000" w:themeColor="text1"/>
          <w:sz w:val="24"/>
          <w:szCs w:val="24"/>
        </w:rPr>
        <w:t>) were prepared. The prepared food samples were analyzed for proximate composition (moisture, crude fat, crude protein, total ash, and crude fiber, carbohydrate, and energy value). The results revealed considerable variation in nutritional composition among the dishes, reflecting differences in ingredients and preparation techniques. High protein and energy values were observed in meat-based and fried products, while vegetable-based dishes showed higher moisture content and moderate energy levels. Thus, generated proximate data provides scientific documentation of traditional Mithila cuisine,</w:t>
      </w:r>
      <w:r w:rsidRPr="00007470">
        <w:rPr>
          <w:rFonts w:ascii="Times New Roman" w:eastAsia="Times New Roman" w:hAnsi="Times New Roman" w:cs="Times New Roman"/>
          <w:color w:val="000000" w:themeColor="text1"/>
          <w:sz w:val="24"/>
          <w:szCs w:val="24"/>
        </w:rPr>
        <w:t xml:space="preserve"> develop a nutritional profile of Mithila ethnic cuisine</w:t>
      </w:r>
      <w:r w:rsidRPr="00007470">
        <w:rPr>
          <w:rFonts w:ascii="Times New Roman" w:eastAsia="Times New Roman" w:hAnsi="Times New Roman" w:cs="Times New Roman"/>
          <w:b/>
          <w:bCs/>
          <w:color w:val="000000" w:themeColor="text1"/>
          <w:sz w:val="24"/>
          <w:szCs w:val="24"/>
        </w:rPr>
        <w:t>,</w:t>
      </w:r>
      <w:r w:rsidRPr="00007470">
        <w:rPr>
          <w:rFonts w:ascii="Times New Roman" w:eastAsia="Times New Roman" w:hAnsi="Times New Roman" w:cs="Times New Roman"/>
          <w:color w:val="000000" w:themeColor="text1"/>
          <w:sz w:val="24"/>
          <w:szCs w:val="24"/>
        </w:rPr>
        <w:t xml:space="preserve"> highlighting their nutritional value and cultural importance </w:t>
      </w:r>
      <w:r w:rsidRPr="00007470">
        <w:rPr>
          <w:rFonts w:ascii="Times New Roman" w:hAnsi="Times New Roman" w:cs="Times New Roman"/>
          <w:color w:val="000000" w:themeColor="text1"/>
          <w:sz w:val="24"/>
          <w:szCs w:val="24"/>
        </w:rPr>
        <w:t>and contribute to the preservation, nutritional evaluation, and potential promotion of indigenous foods at both community and policy levels.</w:t>
      </w:r>
      <w:r w:rsidRPr="00007470">
        <w:rPr>
          <w:rFonts w:ascii="Times New Roman" w:eastAsia="Times New Roman" w:hAnsi="Times New Roman" w:cs="Times New Roman"/>
          <w:color w:val="000000" w:themeColor="text1"/>
          <w:sz w:val="24"/>
          <w:szCs w:val="24"/>
        </w:rPr>
        <w:t xml:space="preserve"> The study contributes to documentation and preservation of traditional Mithila foods and provides baseline nutritional information that can support food diversification, policy formulation, and promotion of indigenous diets in Nepal.</w:t>
      </w:r>
    </w:p>
    <w:p w14:paraId="5BB72975" w14:textId="77777777" w:rsidR="00007470" w:rsidRPr="00385DD6" w:rsidRDefault="00007470" w:rsidP="00007470">
      <w:pPr>
        <w:widowControl/>
        <w:spacing w:after="80" w:line="300" w:lineRule="auto"/>
        <w:ind w:left="630" w:hanging="630"/>
        <w:jc w:val="both"/>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3.10</w:t>
      </w:r>
      <w:r w:rsidRPr="00385DD6">
        <w:rPr>
          <w:rFonts w:ascii="Times New Roman" w:hAnsi="Times New Roman" w:cs="Times New Roman"/>
          <w:color w:val="000000" w:themeColor="text1"/>
          <w:sz w:val="24"/>
          <w:szCs w:val="24"/>
        </w:rPr>
        <w:t xml:space="preserve">  </w:t>
      </w:r>
      <w:r w:rsidRPr="00385DD6">
        <w:rPr>
          <w:rFonts w:ascii="Times New Roman" w:hAnsi="Times New Roman" w:cs="Times New Roman"/>
          <w:b/>
          <w:bCs/>
          <w:color w:val="000000" w:themeColor="text1"/>
          <w:sz w:val="24"/>
          <w:szCs w:val="24"/>
        </w:rPr>
        <w:t xml:space="preserve">Effect of different solvent extractions on yield and antioxidant properties of </w:t>
      </w:r>
      <w:r w:rsidRPr="00385DD6">
        <w:rPr>
          <w:rFonts w:ascii="Times New Roman" w:hAnsi="Times New Roman" w:cs="Times New Roman"/>
          <w:b/>
          <w:bCs/>
          <w:i/>
          <w:iCs/>
          <w:color w:val="000000" w:themeColor="text1"/>
          <w:sz w:val="24"/>
          <w:szCs w:val="24"/>
        </w:rPr>
        <w:t xml:space="preserve">Timur </w:t>
      </w:r>
      <w:r w:rsidRPr="00385DD6">
        <w:rPr>
          <w:rFonts w:ascii="Times New Roman" w:hAnsi="Times New Roman" w:cs="Times New Roman"/>
          <w:b/>
          <w:bCs/>
          <w:color w:val="000000" w:themeColor="text1"/>
          <w:sz w:val="24"/>
          <w:szCs w:val="24"/>
        </w:rPr>
        <w:t xml:space="preserve">extract </w:t>
      </w:r>
    </w:p>
    <w:p w14:paraId="1CBE4B8B" w14:textId="77777777" w:rsidR="00007470" w:rsidRPr="00385DD6" w:rsidRDefault="00007470" w:rsidP="00007470">
      <w:pPr>
        <w:widowControl/>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Timur, commonly known as </w:t>
      </w:r>
      <w:r w:rsidRPr="00385DD6">
        <w:rPr>
          <w:rFonts w:ascii="Times New Roman" w:hAnsi="Times New Roman" w:cs="Times New Roman"/>
          <w:i/>
          <w:iCs/>
          <w:color w:val="000000" w:themeColor="text1"/>
          <w:sz w:val="24"/>
          <w:szCs w:val="24"/>
        </w:rPr>
        <w:t>Zanthoxylum armatum</w:t>
      </w:r>
      <w:r w:rsidRPr="00385DD6">
        <w:rPr>
          <w:rFonts w:ascii="Times New Roman" w:hAnsi="Times New Roman" w:cs="Times New Roman"/>
          <w:color w:val="000000" w:themeColor="text1"/>
          <w:sz w:val="24"/>
          <w:szCs w:val="24"/>
        </w:rPr>
        <w:t xml:space="preserve">, is known to possess antioxidant property from its seeds.The study was designed to extract </w:t>
      </w:r>
      <w:r w:rsidRPr="00385DD6">
        <w:rPr>
          <w:rFonts w:ascii="Times New Roman" w:hAnsi="Times New Roman" w:cs="Times New Roman"/>
          <w:i/>
          <w:iCs/>
          <w:color w:val="000000" w:themeColor="text1"/>
          <w:sz w:val="24"/>
          <w:szCs w:val="24"/>
        </w:rPr>
        <w:t>Timur</w:t>
      </w:r>
      <w:r w:rsidRPr="00385DD6">
        <w:rPr>
          <w:rFonts w:ascii="Times New Roman" w:hAnsi="Times New Roman" w:cs="Times New Roman"/>
          <w:color w:val="000000" w:themeColor="text1"/>
          <w:sz w:val="24"/>
          <w:szCs w:val="24"/>
        </w:rPr>
        <w:t xml:space="preserve"> using different solvents based on their polarity and assess its impact on the oxidation of oil.  Five different conditions were chosen for the study: dicholomethane extract, ethanol extract, 1% </w:t>
      </w:r>
      <w:r w:rsidRPr="00385DD6">
        <w:rPr>
          <w:rFonts w:ascii="Times New Roman" w:hAnsi="Times New Roman" w:cs="Times New Roman"/>
          <w:i/>
          <w:iCs/>
          <w:color w:val="000000" w:themeColor="text1"/>
          <w:sz w:val="24"/>
          <w:szCs w:val="24"/>
        </w:rPr>
        <w:t>Timur</w:t>
      </w:r>
      <w:r w:rsidRPr="00385DD6">
        <w:rPr>
          <w:rFonts w:ascii="Times New Roman" w:hAnsi="Times New Roman" w:cs="Times New Roman"/>
          <w:color w:val="000000" w:themeColor="text1"/>
          <w:sz w:val="24"/>
          <w:szCs w:val="24"/>
        </w:rPr>
        <w:t xml:space="preserve">, 5% </w:t>
      </w:r>
      <w:r w:rsidRPr="00385DD6">
        <w:rPr>
          <w:rFonts w:ascii="Times New Roman" w:hAnsi="Times New Roman" w:cs="Times New Roman"/>
          <w:i/>
          <w:iCs/>
          <w:color w:val="000000" w:themeColor="text1"/>
          <w:sz w:val="24"/>
          <w:szCs w:val="24"/>
        </w:rPr>
        <w:t>Timur</w:t>
      </w:r>
      <w:r w:rsidRPr="00385DD6">
        <w:rPr>
          <w:rFonts w:ascii="Times New Roman" w:hAnsi="Times New Roman" w:cs="Times New Roman"/>
          <w:color w:val="000000" w:themeColor="text1"/>
          <w:sz w:val="24"/>
          <w:szCs w:val="24"/>
        </w:rPr>
        <w:t xml:space="preserve"> and 10% </w:t>
      </w:r>
      <w:r w:rsidRPr="00385DD6">
        <w:rPr>
          <w:rFonts w:ascii="Times New Roman" w:hAnsi="Times New Roman" w:cs="Times New Roman"/>
          <w:i/>
          <w:iCs/>
          <w:color w:val="000000" w:themeColor="text1"/>
          <w:sz w:val="24"/>
          <w:szCs w:val="24"/>
        </w:rPr>
        <w:t>Timur</w:t>
      </w:r>
      <w:r w:rsidRPr="00385DD6">
        <w:rPr>
          <w:rFonts w:ascii="Times New Roman" w:hAnsi="Times New Roman" w:cs="Times New Roman"/>
          <w:color w:val="000000" w:themeColor="text1"/>
          <w:sz w:val="24"/>
          <w:szCs w:val="24"/>
        </w:rPr>
        <w:t xml:space="preserve"> in previously heated and cooled sunflower oil simultaneously along with a blank. All the samples were incubated at 40°C in dark and peroxide value was assessed in every 4 days. The peroxide value was analyzed according to AOAC method. It was reported that on 1st day,PV was found to be higher in dichloromethane extract among all other conditions. While on the 20th day, PV was reported to be lowest in the ethanol extract and highest in 5% </w:t>
      </w:r>
      <w:r w:rsidRPr="00385DD6">
        <w:rPr>
          <w:rFonts w:ascii="Times New Roman" w:hAnsi="Times New Roman" w:cs="Times New Roman"/>
          <w:i/>
          <w:iCs/>
          <w:color w:val="000000" w:themeColor="text1"/>
          <w:sz w:val="24"/>
          <w:szCs w:val="24"/>
        </w:rPr>
        <w:t>Timur</w:t>
      </w:r>
      <w:r w:rsidRPr="00385DD6">
        <w:rPr>
          <w:rFonts w:ascii="Times New Roman" w:hAnsi="Times New Roman" w:cs="Times New Roman"/>
          <w:color w:val="000000" w:themeColor="text1"/>
          <w:sz w:val="24"/>
          <w:szCs w:val="24"/>
        </w:rPr>
        <w:t>. The blank showed the steadily increment in PV value from first to 20</w:t>
      </w:r>
      <w:r w:rsidRPr="00385DD6">
        <w:rPr>
          <w:rFonts w:ascii="Times New Roman" w:hAnsi="Times New Roman" w:cs="Times New Roman"/>
          <w:color w:val="000000" w:themeColor="text1"/>
          <w:sz w:val="24"/>
          <w:szCs w:val="24"/>
          <w:vertAlign w:val="superscript"/>
        </w:rPr>
        <w:t>th</w:t>
      </w:r>
      <w:r w:rsidRPr="00385DD6">
        <w:rPr>
          <w:rFonts w:ascii="Times New Roman" w:hAnsi="Times New Roman" w:cs="Times New Roman"/>
          <w:color w:val="000000" w:themeColor="text1"/>
          <w:sz w:val="24"/>
          <w:szCs w:val="24"/>
        </w:rPr>
        <w:t xml:space="preserve"> day of incubation. This experiment showed the ethanol extract of </w:t>
      </w:r>
      <w:r w:rsidRPr="00385DD6">
        <w:rPr>
          <w:rFonts w:ascii="Times New Roman" w:hAnsi="Times New Roman" w:cs="Times New Roman"/>
          <w:i/>
          <w:iCs/>
          <w:color w:val="000000" w:themeColor="text1"/>
          <w:sz w:val="24"/>
          <w:szCs w:val="24"/>
        </w:rPr>
        <w:t>Timur</w:t>
      </w:r>
      <w:r w:rsidRPr="00385DD6">
        <w:rPr>
          <w:rFonts w:ascii="Times New Roman" w:hAnsi="Times New Roman" w:cs="Times New Roman"/>
          <w:color w:val="000000" w:themeColor="text1"/>
          <w:sz w:val="24"/>
          <w:szCs w:val="24"/>
        </w:rPr>
        <w:t xml:space="preserve"> was more effective for the control of PV.</w:t>
      </w:r>
    </w:p>
    <w:p w14:paraId="73F5B2D8" w14:textId="77777777" w:rsidR="00007470" w:rsidRPr="00385DD6" w:rsidRDefault="00007470" w:rsidP="007A2A60">
      <w:pPr>
        <w:widowControl/>
        <w:spacing w:after="80" w:line="300" w:lineRule="auto"/>
        <w:jc w:val="both"/>
        <w:rPr>
          <w:rFonts w:ascii="Times New Roman" w:hAnsi="Times New Roman" w:cs="Kalimati"/>
          <w:b/>
          <w:bCs/>
          <w:color w:val="000000" w:themeColor="text1"/>
          <w:sz w:val="24"/>
          <w:szCs w:val="24"/>
        </w:rPr>
      </w:pPr>
      <w:r w:rsidRPr="00385DD6">
        <w:rPr>
          <w:rFonts w:ascii="Times New Roman" w:hAnsi="Times New Roman" w:cs="Kalimati"/>
          <w:b/>
          <w:bCs/>
          <w:color w:val="000000" w:themeColor="text1"/>
          <w:sz w:val="24"/>
          <w:szCs w:val="24"/>
        </w:rPr>
        <w:t xml:space="preserve">3.11 Preparation and recipe development of </w:t>
      </w:r>
      <w:r w:rsidRPr="00385DD6">
        <w:rPr>
          <w:rFonts w:ascii="Times New Roman" w:hAnsi="Times New Roman" w:cs="Kalimati"/>
          <w:b/>
          <w:bCs/>
          <w:i/>
          <w:iCs/>
          <w:color w:val="000000" w:themeColor="text1"/>
          <w:sz w:val="24"/>
          <w:szCs w:val="24"/>
        </w:rPr>
        <w:t>Timur</w:t>
      </w:r>
      <w:r w:rsidRPr="00385DD6">
        <w:rPr>
          <w:rFonts w:ascii="Times New Roman" w:hAnsi="Times New Roman" w:cs="Kalimati"/>
          <w:b/>
          <w:bCs/>
          <w:color w:val="000000" w:themeColor="text1"/>
          <w:sz w:val="24"/>
          <w:szCs w:val="24"/>
        </w:rPr>
        <w:t xml:space="preserve"> incorporated meat pickle</w:t>
      </w:r>
    </w:p>
    <w:p w14:paraId="70901234" w14:textId="77777777" w:rsidR="00007470" w:rsidRDefault="00007470" w:rsidP="007A2A60">
      <w:pPr>
        <w:pStyle w:val="ListParagraph"/>
        <w:widowControl/>
        <w:spacing w:after="80" w:line="300" w:lineRule="auto"/>
        <w:ind w:left="0"/>
        <w:contextualSpacing w:val="0"/>
        <w:jc w:val="both"/>
        <w:rPr>
          <w:rFonts w:ascii="Times New Roman" w:hAnsi="Times New Roman" w:cs="Times New Roman"/>
          <w:color w:val="000000" w:themeColor="text1"/>
          <w:sz w:val="24"/>
          <w:szCs w:val="24"/>
        </w:rPr>
      </w:pPr>
      <w:r w:rsidRPr="00385DD6">
        <w:rPr>
          <w:rFonts w:ascii="Times New Roman" w:hAnsi="Times New Roman" w:cs="Kalimati"/>
          <w:i/>
          <w:iCs/>
          <w:color w:val="000000" w:themeColor="text1"/>
          <w:sz w:val="24"/>
          <w:szCs w:val="24"/>
        </w:rPr>
        <w:t>Timur</w:t>
      </w:r>
      <w:r w:rsidRPr="00385DD6">
        <w:rPr>
          <w:rFonts w:ascii="Times New Roman" w:hAnsi="Times New Roman" w:cs="Kalimati"/>
          <w:color w:val="000000" w:themeColor="text1"/>
          <w:sz w:val="24"/>
          <w:szCs w:val="24"/>
        </w:rPr>
        <w:t>, famous for its antioxidant property, was used in the preparation of meat pickle using meat from different sources of meat (</w:t>
      </w:r>
      <w:r w:rsidRPr="00385DD6">
        <w:rPr>
          <w:rFonts w:ascii="Times New Roman" w:hAnsi="Times New Roman" w:cs="Times New Roman"/>
          <w:color w:val="000000" w:themeColor="text1"/>
          <w:sz w:val="24"/>
          <w:szCs w:val="24"/>
        </w:rPr>
        <w:t xml:space="preserve">chicken, mutton, buff, pork and dried fish) to retard the oxidation in the pickle. Chicken, mutton, buff, pork and dried fish pickles were prepared by deep frying and mixed with spices </w:t>
      </w:r>
      <w:r w:rsidRPr="00385DD6">
        <w:rPr>
          <w:rFonts w:ascii="Times New Roman" w:hAnsi="Times New Roman" w:cs="Times New Roman"/>
          <w:color w:val="000000" w:themeColor="text1"/>
          <w:sz w:val="24"/>
          <w:szCs w:val="24"/>
        </w:rPr>
        <w:lastRenderedPageBreak/>
        <w:t xml:space="preserve">according to the recipe and stored in glass jars thereby preserved by mustard oil, acetic acid and </w:t>
      </w:r>
      <w:r w:rsidRPr="00385DD6">
        <w:rPr>
          <w:rFonts w:ascii="Times New Roman" w:hAnsi="Times New Roman" w:cs="Times New Roman"/>
          <w:i/>
          <w:iCs/>
          <w:color w:val="000000" w:themeColor="text1"/>
          <w:sz w:val="24"/>
          <w:szCs w:val="24"/>
        </w:rPr>
        <w:t>Timur</w:t>
      </w:r>
      <w:r w:rsidRPr="00385DD6">
        <w:rPr>
          <w:rFonts w:ascii="Times New Roman" w:hAnsi="Times New Roman" w:cs="Times New Roman"/>
          <w:color w:val="000000" w:themeColor="text1"/>
          <w:sz w:val="24"/>
          <w:szCs w:val="24"/>
        </w:rPr>
        <w:t>. After the preparation, proximate analysis of those meat pickle samples was carried out. The proximate data developed is useful while updating Food Composition</w:t>
      </w:r>
    </w:p>
    <w:p w14:paraId="2E1AA216" w14:textId="2C86FB87" w:rsidR="00007470" w:rsidRDefault="00007470" w:rsidP="007A2A60">
      <w:pPr>
        <w:pStyle w:val="ListParagraph"/>
        <w:widowControl/>
        <w:spacing w:after="80" w:line="300" w:lineRule="auto"/>
        <w:ind w:left="0"/>
        <w:contextualSpacing w:val="0"/>
        <w:jc w:val="both"/>
        <w:rPr>
          <w:rFonts w:ascii="Times New Roman" w:hAnsi="Times New Roman" w:cs="Times New Roman"/>
          <w:b/>
          <w:color w:val="000000" w:themeColor="text1"/>
          <w:spacing w:val="-1"/>
          <w:sz w:val="28"/>
          <w:szCs w:val="20"/>
        </w:rPr>
      </w:pPr>
      <w:r w:rsidRPr="00385DD6">
        <w:rPr>
          <w:rFonts w:ascii="Times New Roman" w:hAnsi="Times New Roman" w:cs="Times New Roman"/>
          <w:b/>
          <w:color w:val="000000" w:themeColor="text1"/>
          <w:spacing w:val="-1"/>
          <w:sz w:val="28"/>
          <w:szCs w:val="20"/>
        </w:rPr>
        <w:t xml:space="preserve">4. </w:t>
      </w:r>
      <w:bookmarkStart w:id="29" w:name="_Toc184372647"/>
      <w:r w:rsidRPr="00385DD6">
        <w:rPr>
          <w:rFonts w:ascii="Times New Roman" w:hAnsi="Times New Roman" w:cs="Times New Roman"/>
          <w:b/>
          <w:color w:val="000000" w:themeColor="text1"/>
          <w:spacing w:val="-1"/>
          <w:sz w:val="28"/>
          <w:szCs w:val="20"/>
        </w:rPr>
        <w:t>Sanitary and Phytosanitary (SPS)</w:t>
      </w:r>
      <w:r>
        <w:rPr>
          <w:rFonts w:ascii="Times New Roman" w:hAnsi="Times New Roman" w:cs="Times New Roman"/>
          <w:b/>
          <w:color w:val="000000" w:themeColor="text1"/>
          <w:spacing w:val="-1"/>
          <w:sz w:val="28"/>
          <w:szCs w:val="20"/>
        </w:rPr>
        <w:t xml:space="preserve"> </w:t>
      </w:r>
      <w:r w:rsidRPr="00385DD6">
        <w:rPr>
          <w:rFonts w:ascii="Times New Roman" w:hAnsi="Times New Roman" w:cs="Times New Roman"/>
          <w:b/>
          <w:color w:val="000000" w:themeColor="text1"/>
          <w:sz w:val="28"/>
          <w:szCs w:val="20"/>
        </w:rPr>
        <w:t>National</w:t>
      </w:r>
      <w:r>
        <w:rPr>
          <w:rFonts w:ascii="Times New Roman" w:hAnsi="Times New Roman" w:cs="Times New Roman"/>
          <w:b/>
          <w:color w:val="000000" w:themeColor="text1"/>
          <w:sz w:val="28"/>
          <w:szCs w:val="20"/>
        </w:rPr>
        <w:t xml:space="preserve"> </w:t>
      </w:r>
      <w:r w:rsidRPr="00385DD6">
        <w:rPr>
          <w:rFonts w:ascii="Times New Roman" w:hAnsi="Times New Roman" w:cs="Times New Roman"/>
          <w:b/>
          <w:color w:val="000000" w:themeColor="text1"/>
          <w:spacing w:val="-1"/>
          <w:sz w:val="28"/>
          <w:szCs w:val="20"/>
        </w:rPr>
        <w:t>Enquiry Point</w:t>
      </w:r>
      <w:bookmarkEnd w:id="29"/>
    </w:p>
    <w:p w14:paraId="6C6B432D" w14:textId="77777777" w:rsidR="00007470" w:rsidRPr="00385DD6" w:rsidRDefault="00007470" w:rsidP="007A2A60">
      <w:pPr>
        <w:pStyle w:val="BodyText"/>
        <w:spacing w:line="36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The SPS National Enquiry Point has been established at DFTQC as per provision on transparency in WTO SPS Agreement in order to respond query made by WTO member countries or SPS related stakeholders. In fiscal year 2081/82, </w:t>
      </w:r>
      <w:r w:rsidRPr="00385DD6">
        <w:rPr>
          <w:rFonts w:ascii="Times New Roman" w:hAnsi="Times New Roman" w:cs="Times New Roman"/>
          <w:color w:val="000000" w:themeColor="text1"/>
          <w:spacing w:val="-1"/>
        </w:rPr>
        <w:t xml:space="preserve">the following activities </w:t>
      </w:r>
      <w:r w:rsidRPr="00385DD6">
        <w:rPr>
          <w:rFonts w:ascii="Times New Roman" w:hAnsi="Times New Roman" w:cs="Times New Roman"/>
          <w:color w:val="000000" w:themeColor="text1"/>
        </w:rPr>
        <w:t xml:space="preserve">were </w:t>
      </w:r>
      <w:r w:rsidRPr="00385DD6">
        <w:rPr>
          <w:rFonts w:ascii="Times New Roman" w:hAnsi="Times New Roman" w:cs="Times New Roman"/>
          <w:color w:val="000000" w:themeColor="text1"/>
          <w:spacing w:val="-1"/>
        </w:rPr>
        <w:t>accomplished:</w:t>
      </w:r>
    </w:p>
    <w:p w14:paraId="1BC10910" w14:textId="77777777" w:rsidR="00007470" w:rsidRPr="00385DD6" w:rsidRDefault="00007470" w:rsidP="007A2A60">
      <w:pPr>
        <w:pStyle w:val="BodyText"/>
        <w:numPr>
          <w:ilvl w:val="1"/>
          <w:numId w:val="1"/>
        </w:numPr>
        <w:spacing w:line="360" w:lineRule="auto"/>
        <w:ind w:left="852" w:hanging="426"/>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SPS </w:t>
      </w:r>
      <w:r w:rsidRPr="00385DD6">
        <w:rPr>
          <w:rFonts w:ascii="Times New Roman" w:hAnsi="Times New Roman" w:cs="Times New Roman"/>
          <w:color w:val="000000" w:themeColor="text1"/>
        </w:rPr>
        <w:t xml:space="preserve">enquiry </w:t>
      </w:r>
      <w:r w:rsidRPr="00385DD6">
        <w:rPr>
          <w:rFonts w:ascii="Times New Roman" w:hAnsi="Times New Roman" w:cs="Times New Roman"/>
          <w:color w:val="000000" w:themeColor="text1"/>
          <w:spacing w:val="-1"/>
        </w:rPr>
        <w:t xml:space="preserve">services </w:t>
      </w:r>
      <w:r w:rsidRPr="00385DD6">
        <w:rPr>
          <w:rFonts w:ascii="Times New Roman" w:hAnsi="Times New Roman" w:cs="Times New Roman"/>
          <w:color w:val="000000" w:themeColor="text1"/>
        </w:rPr>
        <w:t>such as SPS enquiry on mandatory food standards and SPS notifications were timely responded.</w:t>
      </w:r>
    </w:p>
    <w:p w14:paraId="578569E7" w14:textId="77777777" w:rsidR="00007470" w:rsidRPr="00385DD6" w:rsidRDefault="00007470" w:rsidP="007A2A60">
      <w:pPr>
        <w:pStyle w:val="BodyText"/>
        <w:numPr>
          <w:ilvl w:val="1"/>
          <w:numId w:val="1"/>
        </w:numPr>
        <w:spacing w:line="360" w:lineRule="auto"/>
        <w:ind w:left="852" w:hanging="426"/>
        <w:jc w:val="both"/>
        <w:rPr>
          <w:rFonts w:ascii="Times New Roman" w:hAnsi="Times New Roman" w:cs="Times New Roman"/>
          <w:color w:val="000000" w:themeColor="text1"/>
        </w:rPr>
      </w:pPr>
      <w:r w:rsidRPr="00385DD6">
        <w:rPr>
          <w:rFonts w:ascii="Times New Roman" w:hAnsi="Times New Roman" w:cs="Times New Roman"/>
          <w:color w:val="000000" w:themeColor="text1"/>
        </w:rPr>
        <w:t>SPS notification works were accomplished.</w:t>
      </w:r>
    </w:p>
    <w:p w14:paraId="343C9A83" w14:textId="77777777" w:rsidR="00007470" w:rsidRPr="00385DD6" w:rsidRDefault="00007470" w:rsidP="007A2A60">
      <w:pPr>
        <w:pStyle w:val="BodyText"/>
        <w:numPr>
          <w:ilvl w:val="1"/>
          <w:numId w:val="1"/>
        </w:numPr>
        <w:spacing w:line="360" w:lineRule="auto"/>
        <w:ind w:left="852" w:hanging="426"/>
        <w:jc w:val="both"/>
        <w:rPr>
          <w:rFonts w:ascii="Times New Roman" w:hAnsi="Times New Roman" w:cs="Times New Roman"/>
          <w:color w:val="000000" w:themeColor="text1"/>
        </w:rPr>
      </w:pPr>
      <w:r w:rsidRPr="00385DD6">
        <w:rPr>
          <w:rFonts w:ascii="Times New Roman" w:hAnsi="Times New Roman" w:cs="Times New Roman"/>
          <w:color w:val="000000" w:themeColor="text1"/>
          <w:spacing w:val="-1"/>
        </w:rPr>
        <w:t xml:space="preserve">Stakeholders meeting on working guidelines of SPS National Enquiry Point was performed. </w:t>
      </w:r>
    </w:p>
    <w:p w14:paraId="479FE23D" w14:textId="290DEBEA" w:rsidR="00007470" w:rsidRDefault="007A2A60" w:rsidP="007A2A60">
      <w:pPr>
        <w:spacing w:line="360" w:lineRule="auto"/>
        <w:jc w:val="both"/>
        <w:rPr>
          <w:rFonts w:ascii="Times New Roman" w:hAnsi="Times New Roman" w:cs="Times New Roman"/>
          <w:color w:val="000000" w:themeColor="text1"/>
          <w:spacing w:val="-1"/>
          <w:sz w:val="24"/>
          <w:szCs w:val="24"/>
        </w:rPr>
      </w:pPr>
      <w:r w:rsidRPr="007A2A60">
        <w:rPr>
          <w:rFonts w:ascii="Times New Roman" w:hAnsi="Times New Roman" w:cs="Times New Roman"/>
          <w:color w:val="000000" w:themeColor="text1"/>
          <w:sz w:val="24"/>
          <w:szCs w:val="24"/>
        </w:rPr>
        <w:t>Upto</w:t>
      </w:r>
      <w:r w:rsidRPr="007A2A60">
        <w:rPr>
          <w:rFonts w:ascii="Times New Roman" w:hAnsi="Times New Roman" w:cs="Times New Roman"/>
          <w:color w:val="000000" w:themeColor="text1"/>
          <w:spacing w:val="-1"/>
          <w:sz w:val="24"/>
          <w:szCs w:val="24"/>
        </w:rPr>
        <w:t xml:space="preserve">this fiscal </w:t>
      </w:r>
      <w:r w:rsidRPr="007A2A60">
        <w:rPr>
          <w:rFonts w:ascii="Times New Roman" w:hAnsi="Times New Roman" w:cs="Times New Roman"/>
          <w:color w:val="000000" w:themeColor="text1"/>
          <w:sz w:val="24"/>
          <w:szCs w:val="24"/>
        </w:rPr>
        <w:t xml:space="preserve">year, </w:t>
      </w:r>
      <w:r w:rsidRPr="007A2A60">
        <w:rPr>
          <w:rFonts w:ascii="Times New Roman" w:hAnsi="Times New Roman" w:cs="Times New Roman"/>
          <w:color w:val="000000" w:themeColor="text1"/>
          <w:spacing w:val="-1"/>
          <w:sz w:val="24"/>
          <w:szCs w:val="24"/>
        </w:rPr>
        <w:t>the rules, regulations and guidelines notified by SPS National Enquiry Point is shown in Table 4.1.</w:t>
      </w:r>
    </w:p>
    <w:p w14:paraId="31922F7E" w14:textId="125FF18E" w:rsidR="007A2A60" w:rsidRPr="007A2A60" w:rsidRDefault="007A2A60" w:rsidP="007A2A60">
      <w:pPr>
        <w:spacing w:line="360" w:lineRule="auto"/>
        <w:jc w:val="both"/>
        <w:rPr>
          <w:rFonts w:ascii="Times New Roman" w:hAnsi="Times New Roman" w:cs="Times New Roman"/>
          <w:b/>
          <w:bCs/>
          <w:color w:val="000000" w:themeColor="text1"/>
          <w:spacing w:val="-1"/>
          <w:sz w:val="24"/>
          <w:szCs w:val="24"/>
        </w:rPr>
      </w:pPr>
      <w:r w:rsidRPr="007A2A60">
        <w:rPr>
          <w:rFonts w:ascii="Times New Roman" w:hAnsi="Times New Roman" w:cs="Times New Roman"/>
          <w:b/>
          <w:bCs/>
          <w:color w:val="000000" w:themeColor="text1"/>
          <w:spacing w:val="-1"/>
          <w:sz w:val="24"/>
          <w:szCs w:val="24"/>
        </w:rPr>
        <w:t>Table 4.1</w:t>
      </w:r>
      <w:r w:rsidRPr="007A2A60">
        <w:rPr>
          <w:rFonts w:ascii="Times New Roman" w:hAnsi="Times New Roman" w:cs="Times New Roman"/>
          <w:b/>
          <w:bCs/>
          <w:color w:val="000000" w:themeColor="text1"/>
          <w:sz w:val="24"/>
          <w:szCs w:val="24"/>
        </w:rPr>
        <w:t xml:space="preserve">: </w:t>
      </w:r>
      <w:r w:rsidRPr="007A2A60">
        <w:rPr>
          <w:rFonts w:ascii="Times New Roman" w:hAnsi="Times New Roman" w:cs="Times New Roman"/>
          <w:b/>
          <w:bCs/>
          <w:color w:val="000000" w:themeColor="text1"/>
          <w:spacing w:val="-1"/>
          <w:sz w:val="24"/>
          <w:szCs w:val="24"/>
        </w:rPr>
        <w:t>SPS Notifications till Fiscal Year 2081/82.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843"/>
        <w:gridCol w:w="6220"/>
      </w:tblGrid>
      <w:tr w:rsidR="00863095" w:rsidRPr="00863095" w14:paraId="0C03B0F6" w14:textId="77777777" w:rsidTr="00863095">
        <w:trPr>
          <w:cantSplit/>
          <w:jc w:val="center"/>
        </w:trPr>
        <w:tc>
          <w:tcPr>
            <w:tcW w:w="562" w:type="dxa"/>
            <w:tcMar>
              <w:left w:w="57" w:type="dxa"/>
              <w:right w:w="57" w:type="dxa"/>
            </w:tcMar>
          </w:tcPr>
          <w:p w14:paraId="02FD2154" w14:textId="44C32EB6" w:rsidR="007A2A60" w:rsidRPr="00863095" w:rsidRDefault="007A2A60" w:rsidP="007A2A60">
            <w:pPr>
              <w:spacing w:line="300" w:lineRule="auto"/>
              <w:jc w:val="center"/>
              <w:rPr>
                <w:rFonts w:ascii="Times New Roman" w:eastAsia="Times New Roman" w:hAnsi="Times New Roman" w:cs="Times New Roman"/>
                <w:b/>
                <w:bCs/>
                <w:color w:val="000000" w:themeColor="text1"/>
              </w:rPr>
            </w:pPr>
            <w:r w:rsidRPr="00863095">
              <w:rPr>
                <w:rFonts w:ascii="Times New Roman" w:eastAsia="Times New Roman" w:hAnsi="Times New Roman" w:cs="Times New Roman"/>
                <w:b/>
                <w:bCs/>
                <w:color w:val="000000" w:themeColor="text1"/>
              </w:rPr>
              <w:t>S.N.</w:t>
            </w:r>
          </w:p>
        </w:tc>
        <w:tc>
          <w:tcPr>
            <w:tcW w:w="1276" w:type="dxa"/>
            <w:noWrap/>
            <w:tcMar>
              <w:left w:w="57" w:type="dxa"/>
              <w:right w:w="57" w:type="dxa"/>
            </w:tcMar>
            <w:vAlign w:val="center"/>
            <w:hideMark/>
          </w:tcPr>
          <w:p w14:paraId="43F43EE6" w14:textId="77777777" w:rsidR="007A2A60" w:rsidRPr="00863095" w:rsidRDefault="007A2A60" w:rsidP="007A2A60">
            <w:pPr>
              <w:spacing w:line="300" w:lineRule="auto"/>
              <w:jc w:val="center"/>
              <w:rPr>
                <w:rFonts w:ascii="Times New Roman" w:eastAsia="Times New Roman" w:hAnsi="Times New Roman" w:cs="Times New Roman"/>
                <w:b/>
                <w:bCs/>
                <w:color w:val="000000" w:themeColor="text1"/>
              </w:rPr>
            </w:pPr>
            <w:r w:rsidRPr="00863095">
              <w:rPr>
                <w:rFonts w:ascii="Times New Roman" w:eastAsia="Times New Roman" w:hAnsi="Times New Roman" w:cs="Times New Roman"/>
                <w:b/>
                <w:bCs/>
                <w:color w:val="000000" w:themeColor="text1"/>
              </w:rPr>
              <w:t>Distribution date</w:t>
            </w:r>
          </w:p>
        </w:tc>
        <w:tc>
          <w:tcPr>
            <w:tcW w:w="1843" w:type="dxa"/>
            <w:noWrap/>
            <w:tcMar>
              <w:left w:w="57" w:type="dxa"/>
              <w:right w:w="57" w:type="dxa"/>
            </w:tcMar>
            <w:vAlign w:val="center"/>
            <w:hideMark/>
          </w:tcPr>
          <w:p w14:paraId="0C1DDDEB" w14:textId="77777777" w:rsidR="007A2A60" w:rsidRPr="00863095" w:rsidRDefault="007A2A60" w:rsidP="007A2A60">
            <w:pPr>
              <w:spacing w:line="300" w:lineRule="auto"/>
              <w:jc w:val="center"/>
              <w:rPr>
                <w:rFonts w:ascii="Times New Roman" w:eastAsia="Times New Roman" w:hAnsi="Times New Roman" w:cs="Times New Roman"/>
                <w:b/>
                <w:bCs/>
                <w:color w:val="000000" w:themeColor="text1"/>
              </w:rPr>
            </w:pPr>
            <w:r w:rsidRPr="00863095">
              <w:rPr>
                <w:rFonts w:ascii="Times New Roman" w:eastAsia="Times New Roman" w:hAnsi="Times New Roman" w:cs="Times New Roman"/>
                <w:b/>
                <w:bCs/>
                <w:color w:val="000000" w:themeColor="text1"/>
              </w:rPr>
              <w:t>Document symbol</w:t>
            </w:r>
          </w:p>
        </w:tc>
        <w:tc>
          <w:tcPr>
            <w:tcW w:w="6220" w:type="dxa"/>
            <w:tcMar>
              <w:left w:w="57" w:type="dxa"/>
              <w:right w:w="57" w:type="dxa"/>
            </w:tcMar>
            <w:vAlign w:val="center"/>
            <w:hideMark/>
          </w:tcPr>
          <w:p w14:paraId="70D73B1D" w14:textId="77777777" w:rsidR="007A2A60" w:rsidRPr="00863095" w:rsidRDefault="007A2A60" w:rsidP="007A2A60">
            <w:pPr>
              <w:spacing w:line="300" w:lineRule="auto"/>
              <w:jc w:val="center"/>
              <w:rPr>
                <w:rFonts w:ascii="Times New Roman" w:eastAsia="Times New Roman" w:hAnsi="Times New Roman" w:cs="Times New Roman"/>
                <w:b/>
                <w:bCs/>
                <w:color w:val="000000" w:themeColor="text1"/>
              </w:rPr>
            </w:pPr>
            <w:r w:rsidRPr="00863095">
              <w:rPr>
                <w:rFonts w:ascii="Times New Roman" w:eastAsia="Times New Roman" w:hAnsi="Times New Roman" w:cs="Times New Roman"/>
                <w:b/>
                <w:bCs/>
                <w:color w:val="000000" w:themeColor="text1"/>
              </w:rPr>
              <w:t>Title</w:t>
            </w:r>
          </w:p>
        </w:tc>
      </w:tr>
      <w:tr w:rsidR="00863095" w:rsidRPr="00385DD6" w14:paraId="10320ECB" w14:textId="77777777" w:rsidTr="00863095">
        <w:trPr>
          <w:cantSplit/>
          <w:jc w:val="center"/>
        </w:trPr>
        <w:tc>
          <w:tcPr>
            <w:tcW w:w="562" w:type="dxa"/>
            <w:tcMar>
              <w:left w:w="57" w:type="dxa"/>
              <w:right w:w="57" w:type="dxa"/>
            </w:tcMar>
          </w:tcPr>
          <w:p w14:paraId="04A896BA"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w:t>
            </w:r>
          </w:p>
        </w:tc>
        <w:tc>
          <w:tcPr>
            <w:tcW w:w="1276" w:type="dxa"/>
            <w:noWrap/>
            <w:tcMar>
              <w:left w:w="57" w:type="dxa"/>
              <w:right w:w="57" w:type="dxa"/>
            </w:tcMar>
            <w:hideMark/>
          </w:tcPr>
          <w:p w14:paraId="52AB0A60"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28/05/2024</w:t>
            </w:r>
          </w:p>
        </w:tc>
        <w:tc>
          <w:tcPr>
            <w:tcW w:w="1843" w:type="dxa"/>
            <w:noWrap/>
            <w:tcMar>
              <w:left w:w="57" w:type="dxa"/>
              <w:right w:w="57" w:type="dxa"/>
            </w:tcMar>
            <w:hideMark/>
          </w:tcPr>
          <w:p w14:paraId="06B9F68C"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26" w:tgtFrame="_parent" w:history="1">
              <w:r w:rsidR="007A2A60" w:rsidRPr="00385DD6">
                <w:rPr>
                  <w:rFonts w:ascii="Times New Roman" w:eastAsia="Times New Roman" w:hAnsi="Times New Roman" w:cs="Times New Roman"/>
                  <w:color w:val="000000" w:themeColor="text1"/>
                  <w:u w:val="single"/>
                </w:rPr>
                <w:t xml:space="preserve"> G/SPS/N/NPL/44</w:t>
              </w:r>
            </w:hyperlink>
          </w:p>
        </w:tc>
        <w:tc>
          <w:tcPr>
            <w:tcW w:w="6220" w:type="dxa"/>
            <w:tcMar>
              <w:left w:w="57" w:type="dxa"/>
              <w:right w:w="57" w:type="dxa"/>
            </w:tcMar>
            <w:hideMark/>
          </w:tcPr>
          <w:p w14:paraId="2733FB07"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Food Safety and Quality Act, 2081</w:t>
            </w:r>
          </w:p>
        </w:tc>
      </w:tr>
      <w:tr w:rsidR="00863095" w:rsidRPr="00385DD6" w14:paraId="192C02BA" w14:textId="77777777" w:rsidTr="00863095">
        <w:trPr>
          <w:cantSplit/>
          <w:jc w:val="center"/>
        </w:trPr>
        <w:tc>
          <w:tcPr>
            <w:tcW w:w="562" w:type="dxa"/>
            <w:tcMar>
              <w:left w:w="57" w:type="dxa"/>
              <w:right w:w="57" w:type="dxa"/>
            </w:tcMar>
          </w:tcPr>
          <w:p w14:paraId="6B6E2DA7"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w:t>
            </w:r>
          </w:p>
        </w:tc>
        <w:tc>
          <w:tcPr>
            <w:tcW w:w="1276" w:type="dxa"/>
            <w:noWrap/>
            <w:tcMar>
              <w:left w:w="57" w:type="dxa"/>
              <w:right w:w="57" w:type="dxa"/>
            </w:tcMar>
            <w:hideMark/>
          </w:tcPr>
          <w:p w14:paraId="7CDA4A70"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29/01/2024</w:t>
            </w:r>
          </w:p>
        </w:tc>
        <w:tc>
          <w:tcPr>
            <w:tcW w:w="1843" w:type="dxa"/>
            <w:noWrap/>
            <w:tcMar>
              <w:left w:w="57" w:type="dxa"/>
              <w:right w:w="57" w:type="dxa"/>
            </w:tcMar>
            <w:hideMark/>
          </w:tcPr>
          <w:p w14:paraId="5D66A4BF"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27" w:tgtFrame="_parent" w:history="1">
              <w:r w:rsidR="007A2A60" w:rsidRPr="00385DD6">
                <w:rPr>
                  <w:rFonts w:ascii="Times New Roman" w:eastAsia="Times New Roman" w:hAnsi="Times New Roman" w:cs="Times New Roman"/>
                  <w:color w:val="000000" w:themeColor="text1"/>
                  <w:u w:val="single"/>
                </w:rPr>
                <w:t xml:space="preserve"> G/SPS/N/NPL/43</w:t>
              </w:r>
            </w:hyperlink>
          </w:p>
        </w:tc>
        <w:tc>
          <w:tcPr>
            <w:tcW w:w="6220" w:type="dxa"/>
            <w:tcMar>
              <w:left w:w="57" w:type="dxa"/>
              <w:right w:w="57" w:type="dxa"/>
            </w:tcMar>
            <w:hideMark/>
          </w:tcPr>
          <w:p w14:paraId="45CB092E"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standard for Masayaura</w:t>
            </w:r>
          </w:p>
        </w:tc>
      </w:tr>
      <w:tr w:rsidR="00863095" w:rsidRPr="00385DD6" w14:paraId="1827EA92" w14:textId="77777777" w:rsidTr="00863095">
        <w:trPr>
          <w:cantSplit/>
          <w:jc w:val="center"/>
        </w:trPr>
        <w:tc>
          <w:tcPr>
            <w:tcW w:w="562" w:type="dxa"/>
            <w:tcMar>
              <w:left w:w="57" w:type="dxa"/>
              <w:right w:w="57" w:type="dxa"/>
            </w:tcMar>
          </w:tcPr>
          <w:p w14:paraId="48716B51"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w:t>
            </w:r>
          </w:p>
        </w:tc>
        <w:tc>
          <w:tcPr>
            <w:tcW w:w="1276" w:type="dxa"/>
            <w:noWrap/>
            <w:tcMar>
              <w:left w:w="57" w:type="dxa"/>
              <w:right w:w="57" w:type="dxa"/>
            </w:tcMar>
            <w:hideMark/>
          </w:tcPr>
          <w:p w14:paraId="422EE2C9"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06/07/2023</w:t>
            </w:r>
          </w:p>
        </w:tc>
        <w:tc>
          <w:tcPr>
            <w:tcW w:w="1843" w:type="dxa"/>
            <w:noWrap/>
            <w:tcMar>
              <w:left w:w="57" w:type="dxa"/>
              <w:right w:w="57" w:type="dxa"/>
            </w:tcMar>
            <w:hideMark/>
          </w:tcPr>
          <w:p w14:paraId="1BBF0320"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28" w:tgtFrame="_parent" w:history="1">
              <w:r w:rsidR="007A2A60" w:rsidRPr="00385DD6">
                <w:rPr>
                  <w:rFonts w:ascii="Times New Roman" w:eastAsia="Times New Roman" w:hAnsi="Times New Roman" w:cs="Times New Roman"/>
                  <w:color w:val="000000" w:themeColor="text1"/>
                  <w:u w:val="single"/>
                </w:rPr>
                <w:t xml:space="preserve"> G/SPS/N/NPL/42</w:t>
              </w:r>
            </w:hyperlink>
          </w:p>
        </w:tc>
        <w:tc>
          <w:tcPr>
            <w:tcW w:w="6220" w:type="dxa"/>
            <w:tcMar>
              <w:left w:w="57" w:type="dxa"/>
              <w:right w:w="57" w:type="dxa"/>
            </w:tcMar>
            <w:hideMark/>
          </w:tcPr>
          <w:p w14:paraId="09E7AEC1"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Plant Protection (First Amendment) Rules, 2080</w:t>
            </w:r>
          </w:p>
        </w:tc>
      </w:tr>
      <w:tr w:rsidR="00863095" w:rsidRPr="00385DD6" w14:paraId="2E92C39A" w14:textId="77777777" w:rsidTr="00863095">
        <w:trPr>
          <w:cantSplit/>
          <w:jc w:val="center"/>
        </w:trPr>
        <w:tc>
          <w:tcPr>
            <w:tcW w:w="562" w:type="dxa"/>
            <w:tcMar>
              <w:left w:w="57" w:type="dxa"/>
              <w:right w:w="57" w:type="dxa"/>
            </w:tcMar>
          </w:tcPr>
          <w:p w14:paraId="4E5EAF51"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4</w:t>
            </w:r>
          </w:p>
        </w:tc>
        <w:tc>
          <w:tcPr>
            <w:tcW w:w="1276" w:type="dxa"/>
            <w:noWrap/>
            <w:tcMar>
              <w:left w:w="57" w:type="dxa"/>
              <w:right w:w="57" w:type="dxa"/>
            </w:tcMar>
            <w:hideMark/>
          </w:tcPr>
          <w:p w14:paraId="21788CD2"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19/06/2023</w:t>
            </w:r>
          </w:p>
        </w:tc>
        <w:tc>
          <w:tcPr>
            <w:tcW w:w="1843" w:type="dxa"/>
            <w:noWrap/>
            <w:tcMar>
              <w:left w:w="57" w:type="dxa"/>
              <w:right w:w="57" w:type="dxa"/>
            </w:tcMar>
            <w:hideMark/>
          </w:tcPr>
          <w:p w14:paraId="28BF1853"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29" w:tgtFrame="_parent" w:history="1">
              <w:r w:rsidR="007A2A60" w:rsidRPr="00385DD6">
                <w:rPr>
                  <w:rFonts w:ascii="Times New Roman" w:eastAsia="Times New Roman" w:hAnsi="Times New Roman" w:cs="Times New Roman"/>
                  <w:color w:val="000000" w:themeColor="text1"/>
                  <w:u w:val="single"/>
                </w:rPr>
                <w:t xml:space="preserve"> G/SPS/N/NPL/41</w:t>
              </w:r>
            </w:hyperlink>
          </w:p>
        </w:tc>
        <w:tc>
          <w:tcPr>
            <w:tcW w:w="6220" w:type="dxa"/>
            <w:tcMar>
              <w:left w:w="57" w:type="dxa"/>
              <w:right w:w="57" w:type="dxa"/>
            </w:tcMar>
            <w:hideMark/>
          </w:tcPr>
          <w:p w14:paraId="4614FF4B"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prohibition on use of inked paper</w:t>
            </w:r>
          </w:p>
        </w:tc>
      </w:tr>
      <w:tr w:rsidR="00863095" w:rsidRPr="00385DD6" w14:paraId="378994A4" w14:textId="77777777" w:rsidTr="00863095">
        <w:trPr>
          <w:cantSplit/>
          <w:jc w:val="center"/>
        </w:trPr>
        <w:tc>
          <w:tcPr>
            <w:tcW w:w="562" w:type="dxa"/>
            <w:tcMar>
              <w:left w:w="57" w:type="dxa"/>
              <w:right w:w="57" w:type="dxa"/>
            </w:tcMar>
          </w:tcPr>
          <w:p w14:paraId="4F66BF3D"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5</w:t>
            </w:r>
          </w:p>
        </w:tc>
        <w:tc>
          <w:tcPr>
            <w:tcW w:w="1276" w:type="dxa"/>
            <w:noWrap/>
            <w:tcMar>
              <w:left w:w="57" w:type="dxa"/>
              <w:right w:w="57" w:type="dxa"/>
            </w:tcMar>
            <w:hideMark/>
          </w:tcPr>
          <w:p w14:paraId="33C36E43"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19/06/2023</w:t>
            </w:r>
          </w:p>
        </w:tc>
        <w:tc>
          <w:tcPr>
            <w:tcW w:w="1843" w:type="dxa"/>
            <w:noWrap/>
            <w:tcMar>
              <w:left w:w="57" w:type="dxa"/>
              <w:right w:w="57" w:type="dxa"/>
            </w:tcMar>
            <w:hideMark/>
          </w:tcPr>
          <w:p w14:paraId="6B69D7C7"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30" w:tgtFrame="_parent" w:history="1">
              <w:r w:rsidR="007A2A60" w:rsidRPr="00385DD6">
                <w:rPr>
                  <w:rFonts w:ascii="Times New Roman" w:eastAsia="Times New Roman" w:hAnsi="Times New Roman" w:cs="Times New Roman"/>
                  <w:color w:val="000000" w:themeColor="text1"/>
                  <w:u w:val="single"/>
                </w:rPr>
                <w:t xml:space="preserve"> G/SPS/N/NPL/40</w:t>
              </w:r>
            </w:hyperlink>
          </w:p>
        </w:tc>
        <w:tc>
          <w:tcPr>
            <w:tcW w:w="6220" w:type="dxa"/>
            <w:tcMar>
              <w:left w:w="57" w:type="dxa"/>
              <w:right w:w="57" w:type="dxa"/>
            </w:tcMar>
            <w:hideMark/>
          </w:tcPr>
          <w:p w14:paraId="5687EC85"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standard for Industrial trans fat</w:t>
            </w:r>
          </w:p>
        </w:tc>
      </w:tr>
      <w:tr w:rsidR="00863095" w:rsidRPr="00385DD6" w14:paraId="77CA2D86" w14:textId="77777777" w:rsidTr="00863095">
        <w:trPr>
          <w:cantSplit/>
          <w:jc w:val="center"/>
        </w:trPr>
        <w:tc>
          <w:tcPr>
            <w:tcW w:w="562" w:type="dxa"/>
            <w:tcMar>
              <w:left w:w="57" w:type="dxa"/>
              <w:right w:w="57" w:type="dxa"/>
            </w:tcMar>
          </w:tcPr>
          <w:p w14:paraId="341827C1"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6</w:t>
            </w:r>
          </w:p>
        </w:tc>
        <w:tc>
          <w:tcPr>
            <w:tcW w:w="1276" w:type="dxa"/>
            <w:noWrap/>
            <w:tcMar>
              <w:left w:w="57" w:type="dxa"/>
              <w:right w:w="57" w:type="dxa"/>
            </w:tcMar>
            <w:hideMark/>
          </w:tcPr>
          <w:p w14:paraId="1DB9D83A"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25/01/2023</w:t>
            </w:r>
          </w:p>
        </w:tc>
        <w:tc>
          <w:tcPr>
            <w:tcW w:w="1843" w:type="dxa"/>
            <w:noWrap/>
            <w:tcMar>
              <w:left w:w="57" w:type="dxa"/>
              <w:right w:w="57" w:type="dxa"/>
            </w:tcMar>
            <w:hideMark/>
          </w:tcPr>
          <w:p w14:paraId="7DA8FCFD"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31" w:tgtFrame="_parent" w:history="1">
              <w:r w:rsidR="007A2A60" w:rsidRPr="00385DD6">
                <w:rPr>
                  <w:rFonts w:ascii="Times New Roman" w:eastAsia="Times New Roman" w:hAnsi="Times New Roman" w:cs="Times New Roman"/>
                  <w:color w:val="000000" w:themeColor="text1"/>
                  <w:u w:val="single"/>
                </w:rPr>
                <w:t xml:space="preserve"> G/SPS/N/NPL/39</w:t>
              </w:r>
            </w:hyperlink>
          </w:p>
        </w:tc>
        <w:tc>
          <w:tcPr>
            <w:tcW w:w="6220" w:type="dxa"/>
            <w:tcMar>
              <w:left w:w="57" w:type="dxa"/>
              <w:right w:w="57" w:type="dxa"/>
            </w:tcMar>
            <w:hideMark/>
          </w:tcPr>
          <w:p w14:paraId="56FE6088"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standard for Rolled Oats</w:t>
            </w:r>
          </w:p>
        </w:tc>
      </w:tr>
      <w:tr w:rsidR="00863095" w:rsidRPr="00385DD6" w14:paraId="3B5BD7E8" w14:textId="77777777" w:rsidTr="00863095">
        <w:trPr>
          <w:cantSplit/>
          <w:jc w:val="center"/>
        </w:trPr>
        <w:tc>
          <w:tcPr>
            <w:tcW w:w="562" w:type="dxa"/>
            <w:tcMar>
              <w:left w:w="57" w:type="dxa"/>
              <w:right w:w="57" w:type="dxa"/>
            </w:tcMar>
          </w:tcPr>
          <w:p w14:paraId="22417201"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7</w:t>
            </w:r>
          </w:p>
        </w:tc>
        <w:tc>
          <w:tcPr>
            <w:tcW w:w="1276" w:type="dxa"/>
            <w:noWrap/>
            <w:tcMar>
              <w:left w:w="57" w:type="dxa"/>
              <w:right w:w="57" w:type="dxa"/>
            </w:tcMar>
            <w:hideMark/>
          </w:tcPr>
          <w:p w14:paraId="43BF61CF"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16/11/2022</w:t>
            </w:r>
          </w:p>
        </w:tc>
        <w:tc>
          <w:tcPr>
            <w:tcW w:w="1843" w:type="dxa"/>
            <w:noWrap/>
            <w:tcMar>
              <w:left w:w="57" w:type="dxa"/>
              <w:right w:w="57" w:type="dxa"/>
            </w:tcMar>
            <w:hideMark/>
          </w:tcPr>
          <w:p w14:paraId="20182D0D"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32" w:tgtFrame="_parent" w:history="1">
              <w:r w:rsidR="007A2A60" w:rsidRPr="00385DD6">
                <w:rPr>
                  <w:rFonts w:ascii="Times New Roman" w:eastAsia="Times New Roman" w:hAnsi="Times New Roman" w:cs="Times New Roman"/>
                  <w:color w:val="000000" w:themeColor="text1"/>
                  <w:u w:val="single"/>
                </w:rPr>
                <w:t xml:space="preserve"> G/SPS/N/NPL/38</w:t>
              </w:r>
            </w:hyperlink>
          </w:p>
        </w:tc>
        <w:tc>
          <w:tcPr>
            <w:tcW w:w="6220" w:type="dxa"/>
            <w:tcMar>
              <w:left w:w="57" w:type="dxa"/>
              <w:right w:w="57" w:type="dxa"/>
            </w:tcMar>
            <w:hideMark/>
          </w:tcPr>
          <w:p w14:paraId="5A84FFF2"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standard for Fortified Rice</w:t>
            </w:r>
          </w:p>
        </w:tc>
      </w:tr>
      <w:tr w:rsidR="00863095" w:rsidRPr="00385DD6" w14:paraId="1A77E5C6" w14:textId="77777777" w:rsidTr="00863095">
        <w:trPr>
          <w:cantSplit/>
          <w:jc w:val="center"/>
        </w:trPr>
        <w:tc>
          <w:tcPr>
            <w:tcW w:w="562" w:type="dxa"/>
            <w:tcMar>
              <w:left w:w="57" w:type="dxa"/>
              <w:right w:w="57" w:type="dxa"/>
            </w:tcMar>
          </w:tcPr>
          <w:p w14:paraId="4D76B5D3"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8</w:t>
            </w:r>
          </w:p>
        </w:tc>
        <w:tc>
          <w:tcPr>
            <w:tcW w:w="1276" w:type="dxa"/>
            <w:noWrap/>
            <w:tcMar>
              <w:left w:w="57" w:type="dxa"/>
              <w:right w:w="57" w:type="dxa"/>
            </w:tcMar>
            <w:hideMark/>
          </w:tcPr>
          <w:p w14:paraId="5E2A319F"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06/09/2022</w:t>
            </w:r>
          </w:p>
        </w:tc>
        <w:tc>
          <w:tcPr>
            <w:tcW w:w="1843" w:type="dxa"/>
            <w:noWrap/>
            <w:tcMar>
              <w:left w:w="57" w:type="dxa"/>
              <w:right w:w="57" w:type="dxa"/>
            </w:tcMar>
            <w:hideMark/>
          </w:tcPr>
          <w:p w14:paraId="13BE9607"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33" w:tgtFrame="_parent" w:history="1">
              <w:r w:rsidR="007A2A60" w:rsidRPr="00385DD6">
                <w:rPr>
                  <w:rFonts w:ascii="Times New Roman" w:eastAsia="Times New Roman" w:hAnsi="Times New Roman" w:cs="Times New Roman"/>
                  <w:color w:val="000000" w:themeColor="text1"/>
                  <w:u w:val="single"/>
                </w:rPr>
                <w:t xml:space="preserve"> G/SPS/N/NPL/37</w:t>
              </w:r>
            </w:hyperlink>
          </w:p>
        </w:tc>
        <w:tc>
          <w:tcPr>
            <w:tcW w:w="6220" w:type="dxa"/>
            <w:tcMar>
              <w:left w:w="57" w:type="dxa"/>
              <w:right w:w="57" w:type="dxa"/>
            </w:tcMar>
            <w:hideMark/>
          </w:tcPr>
          <w:p w14:paraId="118E4849"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Standard for Poultry Feed</w:t>
            </w:r>
          </w:p>
        </w:tc>
      </w:tr>
      <w:tr w:rsidR="00863095" w:rsidRPr="00385DD6" w14:paraId="07CEFBF9" w14:textId="77777777" w:rsidTr="00863095">
        <w:trPr>
          <w:cantSplit/>
          <w:jc w:val="center"/>
        </w:trPr>
        <w:tc>
          <w:tcPr>
            <w:tcW w:w="562" w:type="dxa"/>
            <w:tcMar>
              <w:left w:w="57" w:type="dxa"/>
              <w:right w:w="57" w:type="dxa"/>
            </w:tcMar>
          </w:tcPr>
          <w:p w14:paraId="04B69AD3"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9</w:t>
            </w:r>
          </w:p>
        </w:tc>
        <w:tc>
          <w:tcPr>
            <w:tcW w:w="1276" w:type="dxa"/>
            <w:noWrap/>
            <w:tcMar>
              <w:left w:w="57" w:type="dxa"/>
              <w:right w:w="57" w:type="dxa"/>
            </w:tcMar>
            <w:hideMark/>
          </w:tcPr>
          <w:p w14:paraId="6C5E4579"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02/09/2022</w:t>
            </w:r>
          </w:p>
        </w:tc>
        <w:tc>
          <w:tcPr>
            <w:tcW w:w="1843" w:type="dxa"/>
            <w:noWrap/>
            <w:tcMar>
              <w:left w:w="57" w:type="dxa"/>
              <w:right w:w="57" w:type="dxa"/>
            </w:tcMar>
            <w:hideMark/>
          </w:tcPr>
          <w:p w14:paraId="779C3554"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34" w:tgtFrame="_parent" w:history="1">
              <w:r w:rsidR="007A2A60" w:rsidRPr="00385DD6">
                <w:rPr>
                  <w:rFonts w:ascii="Times New Roman" w:eastAsia="Times New Roman" w:hAnsi="Times New Roman" w:cs="Times New Roman"/>
                  <w:color w:val="000000" w:themeColor="text1"/>
                  <w:u w:val="single"/>
                </w:rPr>
                <w:t xml:space="preserve"> G/SPS/N/NPL/36</w:t>
              </w:r>
            </w:hyperlink>
          </w:p>
        </w:tc>
        <w:tc>
          <w:tcPr>
            <w:tcW w:w="6220" w:type="dxa"/>
            <w:tcMar>
              <w:left w:w="57" w:type="dxa"/>
              <w:right w:w="57" w:type="dxa"/>
            </w:tcMar>
            <w:hideMark/>
          </w:tcPr>
          <w:p w14:paraId="3EB6D9D1"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Plant Protection Act 2007, first revision 2022</w:t>
            </w:r>
          </w:p>
        </w:tc>
      </w:tr>
      <w:tr w:rsidR="00863095" w:rsidRPr="00385DD6" w14:paraId="4C36E072" w14:textId="77777777" w:rsidTr="00863095">
        <w:trPr>
          <w:cantSplit/>
          <w:jc w:val="center"/>
        </w:trPr>
        <w:tc>
          <w:tcPr>
            <w:tcW w:w="562" w:type="dxa"/>
            <w:tcMar>
              <w:left w:w="57" w:type="dxa"/>
              <w:right w:w="57" w:type="dxa"/>
            </w:tcMar>
          </w:tcPr>
          <w:p w14:paraId="2AA53927"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10</w:t>
            </w:r>
          </w:p>
        </w:tc>
        <w:tc>
          <w:tcPr>
            <w:tcW w:w="1276" w:type="dxa"/>
            <w:noWrap/>
            <w:tcMar>
              <w:left w:w="57" w:type="dxa"/>
              <w:right w:w="57" w:type="dxa"/>
            </w:tcMar>
          </w:tcPr>
          <w:p w14:paraId="1F8E61C4"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19/07/2022</w:t>
            </w:r>
          </w:p>
        </w:tc>
        <w:tc>
          <w:tcPr>
            <w:tcW w:w="1843" w:type="dxa"/>
            <w:noWrap/>
            <w:tcMar>
              <w:left w:w="57" w:type="dxa"/>
              <w:right w:w="57" w:type="dxa"/>
            </w:tcMar>
          </w:tcPr>
          <w:p w14:paraId="34495274"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35" w:tgtFrame="_parent" w:history="1">
              <w:r w:rsidR="007A2A60" w:rsidRPr="00385DD6">
                <w:rPr>
                  <w:rFonts w:ascii="Times New Roman" w:eastAsia="Times New Roman" w:hAnsi="Times New Roman" w:cs="Times New Roman"/>
                  <w:color w:val="000000" w:themeColor="text1"/>
                  <w:u w:val="single"/>
                </w:rPr>
                <w:t xml:space="preserve"> G/SPS/N/NPL/35</w:t>
              </w:r>
            </w:hyperlink>
          </w:p>
        </w:tc>
        <w:tc>
          <w:tcPr>
            <w:tcW w:w="6220" w:type="dxa"/>
            <w:tcMar>
              <w:left w:w="57" w:type="dxa"/>
              <w:right w:w="57" w:type="dxa"/>
            </w:tcMar>
          </w:tcPr>
          <w:p w14:paraId="7BECF318"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maximum limit of heavy metal in food</w:t>
            </w:r>
          </w:p>
        </w:tc>
      </w:tr>
      <w:tr w:rsidR="00863095" w:rsidRPr="00385DD6" w14:paraId="3B9CE95B" w14:textId="77777777" w:rsidTr="00863095">
        <w:trPr>
          <w:cantSplit/>
          <w:jc w:val="center"/>
        </w:trPr>
        <w:tc>
          <w:tcPr>
            <w:tcW w:w="562" w:type="dxa"/>
            <w:tcMar>
              <w:left w:w="57" w:type="dxa"/>
              <w:right w:w="57" w:type="dxa"/>
            </w:tcMar>
          </w:tcPr>
          <w:p w14:paraId="704D51A6"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11</w:t>
            </w:r>
          </w:p>
        </w:tc>
        <w:tc>
          <w:tcPr>
            <w:tcW w:w="1276" w:type="dxa"/>
            <w:noWrap/>
            <w:tcMar>
              <w:left w:w="57" w:type="dxa"/>
              <w:right w:w="57" w:type="dxa"/>
            </w:tcMar>
          </w:tcPr>
          <w:p w14:paraId="61423E25"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19/07/2022</w:t>
            </w:r>
          </w:p>
        </w:tc>
        <w:tc>
          <w:tcPr>
            <w:tcW w:w="1843" w:type="dxa"/>
            <w:noWrap/>
            <w:tcMar>
              <w:left w:w="57" w:type="dxa"/>
              <w:right w:w="57" w:type="dxa"/>
            </w:tcMar>
          </w:tcPr>
          <w:p w14:paraId="4557008F"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36" w:tgtFrame="_parent" w:history="1">
              <w:r w:rsidR="007A2A60" w:rsidRPr="00385DD6">
                <w:rPr>
                  <w:rFonts w:ascii="Times New Roman" w:eastAsia="Times New Roman" w:hAnsi="Times New Roman" w:cs="Times New Roman"/>
                  <w:color w:val="000000" w:themeColor="text1"/>
                  <w:u w:val="single"/>
                </w:rPr>
                <w:t xml:space="preserve"> G/SPS/N/NPL/34</w:t>
              </w:r>
            </w:hyperlink>
          </w:p>
        </w:tc>
        <w:tc>
          <w:tcPr>
            <w:tcW w:w="6220" w:type="dxa"/>
            <w:tcMar>
              <w:left w:w="57" w:type="dxa"/>
              <w:right w:w="57" w:type="dxa"/>
            </w:tcMar>
          </w:tcPr>
          <w:p w14:paraId="35BD561A" w14:textId="7795E258"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Standard for Cereal Based Complementary Foods for Infants and Young Children (CBCF Standard Approved)</w:t>
            </w:r>
          </w:p>
        </w:tc>
      </w:tr>
      <w:tr w:rsidR="00863095" w:rsidRPr="00385DD6" w14:paraId="4E108879" w14:textId="77777777" w:rsidTr="00863095">
        <w:trPr>
          <w:cantSplit/>
          <w:jc w:val="center"/>
        </w:trPr>
        <w:tc>
          <w:tcPr>
            <w:tcW w:w="562" w:type="dxa"/>
            <w:tcMar>
              <w:left w:w="57" w:type="dxa"/>
              <w:right w:w="57" w:type="dxa"/>
            </w:tcMar>
          </w:tcPr>
          <w:p w14:paraId="0DB10D98"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12</w:t>
            </w:r>
          </w:p>
        </w:tc>
        <w:tc>
          <w:tcPr>
            <w:tcW w:w="1276" w:type="dxa"/>
            <w:noWrap/>
            <w:tcMar>
              <w:left w:w="57" w:type="dxa"/>
              <w:right w:w="57" w:type="dxa"/>
            </w:tcMar>
            <w:hideMark/>
          </w:tcPr>
          <w:p w14:paraId="5C634946"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09/02/2022</w:t>
            </w:r>
          </w:p>
        </w:tc>
        <w:tc>
          <w:tcPr>
            <w:tcW w:w="1843" w:type="dxa"/>
            <w:noWrap/>
            <w:tcMar>
              <w:left w:w="57" w:type="dxa"/>
              <w:right w:w="57" w:type="dxa"/>
            </w:tcMar>
            <w:hideMark/>
          </w:tcPr>
          <w:p w14:paraId="67FEE017"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37" w:tgtFrame="_parent" w:history="1">
              <w:r w:rsidR="007A2A60" w:rsidRPr="00385DD6">
                <w:rPr>
                  <w:rFonts w:ascii="Times New Roman" w:eastAsia="Times New Roman" w:hAnsi="Times New Roman" w:cs="Times New Roman"/>
                  <w:color w:val="000000" w:themeColor="text1"/>
                  <w:u w:val="single"/>
                </w:rPr>
                <w:t xml:space="preserve"> G/SPS/N/NPL/33</w:t>
              </w:r>
            </w:hyperlink>
          </w:p>
        </w:tc>
        <w:tc>
          <w:tcPr>
            <w:tcW w:w="6220" w:type="dxa"/>
            <w:tcMar>
              <w:left w:w="57" w:type="dxa"/>
              <w:right w:w="57" w:type="dxa"/>
            </w:tcMar>
            <w:hideMark/>
          </w:tcPr>
          <w:p w14:paraId="37E7AE25"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Maximum Residue Limits of Pesticides for fruits and Vegetables</w:t>
            </w:r>
          </w:p>
        </w:tc>
      </w:tr>
      <w:tr w:rsidR="00863095" w:rsidRPr="00385DD6" w14:paraId="07FDD114" w14:textId="77777777" w:rsidTr="00863095">
        <w:trPr>
          <w:cantSplit/>
          <w:jc w:val="center"/>
        </w:trPr>
        <w:tc>
          <w:tcPr>
            <w:tcW w:w="562" w:type="dxa"/>
            <w:tcMar>
              <w:left w:w="57" w:type="dxa"/>
              <w:right w:w="57" w:type="dxa"/>
            </w:tcMar>
          </w:tcPr>
          <w:p w14:paraId="6B506B49"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13</w:t>
            </w:r>
          </w:p>
        </w:tc>
        <w:tc>
          <w:tcPr>
            <w:tcW w:w="1276" w:type="dxa"/>
            <w:noWrap/>
            <w:tcMar>
              <w:left w:w="57" w:type="dxa"/>
              <w:right w:w="57" w:type="dxa"/>
            </w:tcMar>
            <w:hideMark/>
          </w:tcPr>
          <w:p w14:paraId="0730CDDA"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16/07/2020</w:t>
            </w:r>
          </w:p>
        </w:tc>
        <w:tc>
          <w:tcPr>
            <w:tcW w:w="1843" w:type="dxa"/>
            <w:noWrap/>
            <w:tcMar>
              <w:left w:w="57" w:type="dxa"/>
              <w:right w:w="57" w:type="dxa"/>
            </w:tcMar>
            <w:hideMark/>
          </w:tcPr>
          <w:p w14:paraId="7655E142"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38" w:tgtFrame="_parent" w:history="1">
              <w:r w:rsidR="007A2A60" w:rsidRPr="00385DD6">
                <w:rPr>
                  <w:rFonts w:ascii="Times New Roman" w:eastAsia="Times New Roman" w:hAnsi="Times New Roman" w:cs="Times New Roman"/>
                  <w:color w:val="000000" w:themeColor="text1"/>
                  <w:u w:val="single"/>
                </w:rPr>
                <w:t xml:space="preserve"> G/SPS/N/NPL/32</w:t>
              </w:r>
            </w:hyperlink>
          </w:p>
        </w:tc>
        <w:tc>
          <w:tcPr>
            <w:tcW w:w="6220" w:type="dxa"/>
            <w:tcMar>
              <w:left w:w="57" w:type="dxa"/>
              <w:right w:w="57" w:type="dxa"/>
            </w:tcMar>
            <w:hideMark/>
          </w:tcPr>
          <w:p w14:paraId="57AFA29A"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standard for fruit juice" and "Proposed standard for fruit nectar"</w:t>
            </w:r>
          </w:p>
        </w:tc>
      </w:tr>
      <w:tr w:rsidR="00863095" w:rsidRPr="00385DD6" w14:paraId="072BEE90" w14:textId="77777777" w:rsidTr="00863095">
        <w:trPr>
          <w:cantSplit/>
          <w:jc w:val="center"/>
        </w:trPr>
        <w:tc>
          <w:tcPr>
            <w:tcW w:w="562" w:type="dxa"/>
            <w:tcMar>
              <w:left w:w="57" w:type="dxa"/>
              <w:right w:w="57" w:type="dxa"/>
            </w:tcMar>
          </w:tcPr>
          <w:p w14:paraId="2F4AABA8"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14</w:t>
            </w:r>
          </w:p>
        </w:tc>
        <w:tc>
          <w:tcPr>
            <w:tcW w:w="1276" w:type="dxa"/>
            <w:noWrap/>
            <w:tcMar>
              <w:left w:w="57" w:type="dxa"/>
              <w:right w:w="57" w:type="dxa"/>
            </w:tcMar>
            <w:hideMark/>
          </w:tcPr>
          <w:p w14:paraId="5EA81922"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16/07/2020</w:t>
            </w:r>
          </w:p>
        </w:tc>
        <w:tc>
          <w:tcPr>
            <w:tcW w:w="1843" w:type="dxa"/>
            <w:noWrap/>
            <w:tcMar>
              <w:left w:w="57" w:type="dxa"/>
              <w:right w:w="57" w:type="dxa"/>
            </w:tcMar>
            <w:hideMark/>
          </w:tcPr>
          <w:p w14:paraId="71D903AB"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39" w:tgtFrame="_parent" w:history="1">
              <w:r w:rsidR="007A2A60" w:rsidRPr="00385DD6">
                <w:rPr>
                  <w:rFonts w:ascii="Times New Roman" w:eastAsia="Times New Roman" w:hAnsi="Times New Roman" w:cs="Times New Roman"/>
                  <w:color w:val="000000" w:themeColor="text1"/>
                  <w:u w:val="single"/>
                </w:rPr>
                <w:t xml:space="preserve"> G/SPS/N/NPL/31</w:t>
              </w:r>
            </w:hyperlink>
          </w:p>
        </w:tc>
        <w:tc>
          <w:tcPr>
            <w:tcW w:w="6220" w:type="dxa"/>
            <w:tcMar>
              <w:left w:w="57" w:type="dxa"/>
              <w:right w:w="57" w:type="dxa"/>
            </w:tcMar>
            <w:hideMark/>
          </w:tcPr>
          <w:p w14:paraId="2D6E9A8D"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standard for fruit beverages</w:t>
            </w:r>
          </w:p>
        </w:tc>
      </w:tr>
      <w:tr w:rsidR="00863095" w:rsidRPr="00385DD6" w14:paraId="1BFB66F3" w14:textId="77777777" w:rsidTr="00863095">
        <w:trPr>
          <w:cantSplit/>
          <w:jc w:val="center"/>
        </w:trPr>
        <w:tc>
          <w:tcPr>
            <w:tcW w:w="562" w:type="dxa"/>
            <w:tcMar>
              <w:left w:w="57" w:type="dxa"/>
              <w:right w:w="57" w:type="dxa"/>
            </w:tcMar>
          </w:tcPr>
          <w:p w14:paraId="3B6BCDE6"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15</w:t>
            </w:r>
          </w:p>
        </w:tc>
        <w:tc>
          <w:tcPr>
            <w:tcW w:w="1276" w:type="dxa"/>
            <w:noWrap/>
            <w:tcMar>
              <w:left w:w="57" w:type="dxa"/>
              <w:right w:w="57" w:type="dxa"/>
            </w:tcMar>
            <w:hideMark/>
          </w:tcPr>
          <w:p w14:paraId="31C6C440"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06/01/2020</w:t>
            </w:r>
          </w:p>
        </w:tc>
        <w:tc>
          <w:tcPr>
            <w:tcW w:w="1843" w:type="dxa"/>
            <w:noWrap/>
            <w:tcMar>
              <w:left w:w="57" w:type="dxa"/>
              <w:right w:w="57" w:type="dxa"/>
            </w:tcMar>
            <w:hideMark/>
          </w:tcPr>
          <w:p w14:paraId="3163A0F8"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40" w:tgtFrame="_parent" w:history="1">
              <w:r w:rsidR="007A2A60" w:rsidRPr="00385DD6">
                <w:rPr>
                  <w:rFonts w:ascii="Times New Roman" w:eastAsia="Times New Roman" w:hAnsi="Times New Roman" w:cs="Times New Roman"/>
                  <w:color w:val="000000" w:themeColor="text1"/>
                  <w:u w:val="single"/>
                </w:rPr>
                <w:t xml:space="preserve"> G/SPS/N/NPL/30</w:t>
              </w:r>
            </w:hyperlink>
          </w:p>
        </w:tc>
        <w:tc>
          <w:tcPr>
            <w:tcW w:w="6220" w:type="dxa"/>
            <w:tcMar>
              <w:left w:w="57" w:type="dxa"/>
              <w:right w:w="57" w:type="dxa"/>
            </w:tcMar>
            <w:hideMark/>
          </w:tcPr>
          <w:p w14:paraId="56231C24"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Quality and Safety Standard of Dalmoth and Beaten Rice</w:t>
            </w:r>
          </w:p>
        </w:tc>
      </w:tr>
      <w:tr w:rsidR="00863095" w:rsidRPr="00385DD6" w14:paraId="41338A65" w14:textId="77777777" w:rsidTr="00863095">
        <w:trPr>
          <w:cantSplit/>
          <w:jc w:val="center"/>
        </w:trPr>
        <w:tc>
          <w:tcPr>
            <w:tcW w:w="562" w:type="dxa"/>
            <w:tcMar>
              <w:left w:w="57" w:type="dxa"/>
              <w:right w:w="57" w:type="dxa"/>
            </w:tcMar>
          </w:tcPr>
          <w:p w14:paraId="16A931E6"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16</w:t>
            </w:r>
          </w:p>
        </w:tc>
        <w:tc>
          <w:tcPr>
            <w:tcW w:w="1276" w:type="dxa"/>
            <w:noWrap/>
            <w:tcMar>
              <w:left w:w="57" w:type="dxa"/>
              <w:right w:w="57" w:type="dxa"/>
            </w:tcMar>
            <w:hideMark/>
          </w:tcPr>
          <w:p w14:paraId="73EC122D"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20/12/2019</w:t>
            </w:r>
          </w:p>
        </w:tc>
        <w:tc>
          <w:tcPr>
            <w:tcW w:w="1843" w:type="dxa"/>
            <w:noWrap/>
            <w:tcMar>
              <w:left w:w="57" w:type="dxa"/>
              <w:right w:w="57" w:type="dxa"/>
            </w:tcMar>
            <w:hideMark/>
          </w:tcPr>
          <w:p w14:paraId="42824F72"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41" w:tgtFrame="_parent" w:history="1">
              <w:r w:rsidR="007A2A60" w:rsidRPr="00385DD6">
                <w:rPr>
                  <w:rFonts w:ascii="Times New Roman" w:eastAsia="Times New Roman" w:hAnsi="Times New Roman" w:cs="Times New Roman"/>
                  <w:color w:val="000000" w:themeColor="text1"/>
                  <w:u w:val="single"/>
                </w:rPr>
                <w:t xml:space="preserve"> G/SPS/N/NPL/29</w:t>
              </w:r>
            </w:hyperlink>
          </w:p>
        </w:tc>
        <w:tc>
          <w:tcPr>
            <w:tcW w:w="6220" w:type="dxa"/>
            <w:tcMar>
              <w:left w:w="57" w:type="dxa"/>
              <w:right w:w="57" w:type="dxa"/>
            </w:tcMar>
            <w:hideMark/>
          </w:tcPr>
          <w:p w14:paraId="1C2E8F13"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Quality and Safety Standard for Pustakari (Available in Nepali Language, 2 pages), Proposed Quality and Safety Standard for Gudpaak (Available in Nepali Language, 2 pages), Proposed Maximum Level of Total Polar Material (TPM) in Cooking oil ( available in Nepali language, 1 Page)</w:t>
            </w:r>
          </w:p>
        </w:tc>
      </w:tr>
      <w:tr w:rsidR="00863095" w:rsidRPr="00385DD6" w14:paraId="533A890D" w14:textId="77777777" w:rsidTr="00863095">
        <w:trPr>
          <w:cantSplit/>
          <w:jc w:val="center"/>
        </w:trPr>
        <w:tc>
          <w:tcPr>
            <w:tcW w:w="562" w:type="dxa"/>
            <w:tcMar>
              <w:left w:w="57" w:type="dxa"/>
              <w:right w:w="57" w:type="dxa"/>
            </w:tcMar>
          </w:tcPr>
          <w:p w14:paraId="71510AE6"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17</w:t>
            </w:r>
          </w:p>
        </w:tc>
        <w:tc>
          <w:tcPr>
            <w:tcW w:w="1276" w:type="dxa"/>
            <w:noWrap/>
            <w:tcMar>
              <w:left w:w="57" w:type="dxa"/>
              <w:right w:w="57" w:type="dxa"/>
            </w:tcMar>
          </w:tcPr>
          <w:p w14:paraId="4D1BFAF6"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15/03/2019</w:t>
            </w:r>
          </w:p>
        </w:tc>
        <w:tc>
          <w:tcPr>
            <w:tcW w:w="1843" w:type="dxa"/>
            <w:noWrap/>
            <w:tcMar>
              <w:left w:w="57" w:type="dxa"/>
              <w:right w:w="57" w:type="dxa"/>
            </w:tcMar>
          </w:tcPr>
          <w:p w14:paraId="45778E4D"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42" w:tgtFrame="_parent" w:history="1">
              <w:r w:rsidR="007A2A60" w:rsidRPr="00385DD6">
                <w:rPr>
                  <w:rFonts w:ascii="Times New Roman" w:eastAsia="Times New Roman" w:hAnsi="Times New Roman" w:cs="Times New Roman"/>
                  <w:color w:val="000000" w:themeColor="text1"/>
                  <w:u w:val="single"/>
                </w:rPr>
                <w:t xml:space="preserve"> G/SPS/N/NPL/28</w:t>
              </w:r>
            </w:hyperlink>
          </w:p>
        </w:tc>
        <w:tc>
          <w:tcPr>
            <w:tcW w:w="6220" w:type="dxa"/>
            <w:tcMar>
              <w:left w:w="57" w:type="dxa"/>
              <w:right w:w="57" w:type="dxa"/>
            </w:tcMar>
          </w:tcPr>
          <w:p w14:paraId="169AFF22"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Maximum Residue Limit of Pesticides on Fresh Fruits and Vegetables</w:t>
            </w:r>
          </w:p>
        </w:tc>
      </w:tr>
      <w:tr w:rsidR="00863095" w:rsidRPr="00385DD6" w14:paraId="77C57843" w14:textId="77777777" w:rsidTr="00863095">
        <w:trPr>
          <w:cantSplit/>
          <w:jc w:val="center"/>
        </w:trPr>
        <w:tc>
          <w:tcPr>
            <w:tcW w:w="562" w:type="dxa"/>
            <w:tcMar>
              <w:left w:w="57" w:type="dxa"/>
              <w:right w:w="57" w:type="dxa"/>
            </w:tcMar>
          </w:tcPr>
          <w:p w14:paraId="07A89F6D"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18</w:t>
            </w:r>
          </w:p>
        </w:tc>
        <w:tc>
          <w:tcPr>
            <w:tcW w:w="1276" w:type="dxa"/>
            <w:noWrap/>
            <w:tcMar>
              <w:left w:w="57" w:type="dxa"/>
              <w:right w:w="57" w:type="dxa"/>
            </w:tcMar>
          </w:tcPr>
          <w:p w14:paraId="6AF8DB0F"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28/06/2017</w:t>
            </w:r>
          </w:p>
        </w:tc>
        <w:tc>
          <w:tcPr>
            <w:tcW w:w="1843" w:type="dxa"/>
            <w:noWrap/>
            <w:tcMar>
              <w:left w:w="57" w:type="dxa"/>
              <w:right w:w="57" w:type="dxa"/>
            </w:tcMar>
          </w:tcPr>
          <w:p w14:paraId="67F8ACB5"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43" w:tgtFrame="_parent" w:history="1">
              <w:r w:rsidR="007A2A60" w:rsidRPr="00385DD6">
                <w:rPr>
                  <w:rFonts w:ascii="Times New Roman" w:eastAsia="Times New Roman" w:hAnsi="Times New Roman" w:cs="Times New Roman"/>
                  <w:color w:val="000000" w:themeColor="text1"/>
                  <w:u w:val="single"/>
                </w:rPr>
                <w:t xml:space="preserve"> G/SPS/N/NPL/27</w:t>
              </w:r>
            </w:hyperlink>
          </w:p>
        </w:tc>
        <w:tc>
          <w:tcPr>
            <w:tcW w:w="6220" w:type="dxa"/>
            <w:tcMar>
              <w:left w:w="57" w:type="dxa"/>
              <w:right w:w="57" w:type="dxa"/>
            </w:tcMar>
          </w:tcPr>
          <w:p w14:paraId="4A068913"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Processed Flavoured Milk, Proposed Processed Full Cream Milk, Proposed Processed Low Fat Milk, Proposed Processed Skimmed Milk</w:t>
            </w:r>
          </w:p>
        </w:tc>
      </w:tr>
      <w:tr w:rsidR="00863095" w:rsidRPr="00385DD6" w14:paraId="509DE657" w14:textId="77777777" w:rsidTr="00863095">
        <w:trPr>
          <w:cantSplit/>
          <w:jc w:val="center"/>
        </w:trPr>
        <w:tc>
          <w:tcPr>
            <w:tcW w:w="562" w:type="dxa"/>
            <w:tcMar>
              <w:left w:w="57" w:type="dxa"/>
              <w:right w:w="57" w:type="dxa"/>
            </w:tcMar>
          </w:tcPr>
          <w:p w14:paraId="6DA3A4CA"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19</w:t>
            </w:r>
          </w:p>
        </w:tc>
        <w:tc>
          <w:tcPr>
            <w:tcW w:w="1276" w:type="dxa"/>
            <w:noWrap/>
            <w:tcMar>
              <w:left w:w="57" w:type="dxa"/>
              <w:right w:w="57" w:type="dxa"/>
            </w:tcMar>
          </w:tcPr>
          <w:p w14:paraId="39F5BC5D"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23/03/2017</w:t>
            </w:r>
          </w:p>
        </w:tc>
        <w:tc>
          <w:tcPr>
            <w:tcW w:w="1843" w:type="dxa"/>
            <w:noWrap/>
            <w:tcMar>
              <w:left w:w="57" w:type="dxa"/>
              <w:right w:w="57" w:type="dxa"/>
            </w:tcMar>
          </w:tcPr>
          <w:p w14:paraId="234813AE"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44" w:tgtFrame="_parent" w:history="1">
              <w:r w:rsidR="007A2A60" w:rsidRPr="00385DD6">
                <w:rPr>
                  <w:rFonts w:ascii="Times New Roman" w:eastAsia="Times New Roman" w:hAnsi="Times New Roman" w:cs="Times New Roman"/>
                  <w:color w:val="000000" w:themeColor="text1"/>
                  <w:u w:val="single"/>
                </w:rPr>
                <w:t xml:space="preserve"> G/SPS/N/NPL/26</w:t>
              </w:r>
            </w:hyperlink>
          </w:p>
        </w:tc>
        <w:tc>
          <w:tcPr>
            <w:tcW w:w="6220" w:type="dxa"/>
            <w:tcMar>
              <w:left w:w="57" w:type="dxa"/>
              <w:right w:w="57" w:type="dxa"/>
            </w:tcMar>
          </w:tcPr>
          <w:p w14:paraId="1F27B029"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quality standard for Brandy; Proposed quality standard for Gin</w:t>
            </w:r>
          </w:p>
        </w:tc>
      </w:tr>
      <w:tr w:rsidR="00863095" w:rsidRPr="00385DD6" w14:paraId="4DEEC39B" w14:textId="77777777" w:rsidTr="00863095">
        <w:trPr>
          <w:cantSplit/>
          <w:jc w:val="center"/>
        </w:trPr>
        <w:tc>
          <w:tcPr>
            <w:tcW w:w="562" w:type="dxa"/>
            <w:tcMar>
              <w:left w:w="57" w:type="dxa"/>
              <w:right w:w="57" w:type="dxa"/>
            </w:tcMar>
          </w:tcPr>
          <w:p w14:paraId="549A8274"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lastRenderedPageBreak/>
              <w:t>20</w:t>
            </w:r>
          </w:p>
        </w:tc>
        <w:tc>
          <w:tcPr>
            <w:tcW w:w="1276" w:type="dxa"/>
            <w:noWrap/>
            <w:tcMar>
              <w:left w:w="57" w:type="dxa"/>
              <w:right w:w="57" w:type="dxa"/>
            </w:tcMar>
          </w:tcPr>
          <w:p w14:paraId="468B76BB"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16/03/2017</w:t>
            </w:r>
          </w:p>
        </w:tc>
        <w:tc>
          <w:tcPr>
            <w:tcW w:w="1843" w:type="dxa"/>
            <w:noWrap/>
            <w:tcMar>
              <w:left w:w="57" w:type="dxa"/>
              <w:right w:w="57" w:type="dxa"/>
            </w:tcMar>
          </w:tcPr>
          <w:p w14:paraId="6F56AE8F"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45" w:tgtFrame="_parent" w:history="1">
              <w:r w:rsidR="007A2A60" w:rsidRPr="00385DD6">
                <w:rPr>
                  <w:rFonts w:ascii="Times New Roman" w:eastAsia="Times New Roman" w:hAnsi="Times New Roman" w:cs="Times New Roman"/>
                  <w:color w:val="000000" w:themeColor="text1"/>
                  <w:u w:val="single"/>
                </w:rPr>
                <w:t xml:space="preserve"> G/SPS/N/NPL/25</w:t>
              </w:r>
            </w:hyperlink>
          </w:p>
        </w:tc>
        <w:tc>
          <w:tcPr>
            <w:tcW w:w="6220" w:type="dxa"/>
            <w:tcMar>
              <w:left w:w="57" w:type="dxa"/>
              <w:right w:w="57" w:type="dxa"/>
            </w:tcMar>
          </w:tcPr>
          <w:p w14:paraId="6B73A0DA"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maximum limits of mycotoxin in food products</w:t>
            </w:r>
          </w:p>
        </w:tc>
      </w:tr>
      <w:tr w:rsidR="00863095" w:rsidRPr="00385DD6" w14:paraId="2336D389" w14:textId="77777777" w:rsidTr="00863095">
        <w:trPr>
          <w:cantSplit/>
          <w:jc w:val="center"/>
        </w:trPr>
        <w:tc>
          <w:tcPr>
            <w:tcW w:w="562" w:type="dxa"/>
            <w:tcMar>
              <w:left w:w="57" w:type="dxa"/>
              <w:right w:w="57" w:type="dxa"/>
            </w:tcMar>
          </w:tcPr>
          <w:p w14:paraId="5BD2E740"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21</w:t>
            </w:r>
          </w:p>
        </w:tc>
        <w:tc>
          <w:tcPr>
            <w:tcW w:w="1276" w:type="dxa"/>
            <w:noWrap/>
            <w:tcMar>
              <w:left w:w="57" w:type="dxa"/>
              <w:right w:w="57" w:type="dxa"/>
            </w:tcMar>
          </w:tcPr>
          <w:p w14:paraId="44FE6934"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15/11/2016</w:t>
            </w:r>
          </w:p>
        </w:tc>
        <w:tc>
          <w:tcPr>
            <w:tcW w:w="1843" w:type="dxa"/>
            <w:noWrap/>
            <w:tcMar>
              <w:left w:w="57" w:type="dxa"/>
              <w:right w:w="57" w:type="dxa"/>
            </w:tcMar>
          </w:tcPr>
          <w:p w14:paraId="6F16B965"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46" w:tgtFrame="_parent" w:history="1">
              <w:r w:rsidR="007A2A60" w:rsidRPr="00385DD6">
                <w:rPr>
                  <w:rFonts w:ascii="Times New Roman" w:eastAsia="Times New Roman" w:hAnsi="Times New Roman" w:cs="Times New Roman"/>
                  <w:color w:val="000000" w:themeColor="text1"/>
                  <w:u w:val="single"/>
                </w:rPr>
                <w:t xml:space="preserve"> G/SPS/N/NPL/24</w:t>
              </w:r>
            </w:hyperlink>
          </w:p>
        </w:tc>
        <w:tc>
          <w:tcPr>
            <w:tcW w:w="6220" w:type="dxa"/>
            <w:tcMar>
              <w:left w:w="57" w:type="dxa"/>
              <w:right w:w="57" w:type="dxa"/>
            </w:tcMar>
          </w:tcPr>
          <w:p w14:paraId="55D338CC"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maximum limits of melamine in food products</w:t>
            </w:r>
          </w:p>
        </w:tc>
      </w:tr>
      <w:tr w:rsidR="00863095" w:rsidRPr="00385DD6" w14:paraId="64362D82" w14:textId="77777777" w:rsidTr="00863095">
        <w:trPr>
          <w:cantSplit/>
          <w:jc w:val="center"/>
        </w:trPr>
        <w:tc>
          <w:tcPr>
            <w:tcW w:w="562" w:type="dxa"/>
            <w:tcMar>
              <w:left w:w="57" w:type="dxa"/>
              <w:right w:w="57" w:type="dxa"/>
            </w:tcMar>
          </w:tcPr>
          <w:p w14:paraId="095DF80E"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22</w:t>
            </w:r>
          </w:p>
        </w:tc>
        <w:tc>
          <w:tcPr>
            <w:tcW w:w="1276" w:type="dxa"/>
            <w:noWrap/>
            <w:tcMar>
              <w:left w:w="57" w:type="dxa"/>
              <w:right w:w="57" w:type="dxa"/>
            </w:tcMar>
          </w:tcPr>
          <w:p w14:paraId="7501D6EC"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15/11/2016</w:t>
            </w:r>
          </w:p>
        </w:tc>
        <w:tc>
          <w:tcPr>
            <w:tcW w:w="1843" w:type="dxa"/>
            <w:noWrap/>
            <w:tcMar>
              <w:left w:w="57" w:type="dxa"/>
              <w:right w:w="57" w:type="dxa"/>
            </w:tcMar>
          </w:tcPr>
          <w:p w14:paraId="629F1185"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47" w:tgtFrame="_parent" w:history="1">
              <w:r w:rsidR="007A2A60" w:rsidRPr="00385DD6">
                <w:rPr>
                  <w:rFonts w:ascii="Times New Roman" w:eastAsia="Times New Roman" w:hAnsi="Times New Roman" w:cs="Times New Roman"/>
                  <w:color w:val="000000" w:themeColor="text1"/>
                  <w:u w:val="single"/>
                </w:rPr>
                <w:t xml:space="preserve"> G/SPS/N/NPL/23</w:t>
              </w:r>
            </w:hyperlink>
          </w:p>
        </w:tc>
        <w:tc>
          <w:tcPr>
            <w:tcW w:w="6220" w:type="dxa"/>
            <w:tcMar>
              <w:left w:w="57" w:type="dxa"/>
              <w:right w:w="57" w:type="dxa"/>
            </w:tcMar>
          </w:tcPr>
          <w:p w14:paraId="0B7009D7"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quality standard for whisky (malt grain whisky, blended whisky, other whisky); Proposed quality standard for rum (rum, white rum and flavored rum); Proposed quality standard for vodka</w:t>
            </w:r>
          </w:p>
        </w:tc>
      </w:tr>
      <w:tr w:rsidR="00863095" w:rsidRPr="00385DD6" w14:paraId="3119A3C9" w14:textId="77777777" w:rsidTr="00863095">
        <w:trPr>
          <w:cantSplit/>
          <w:jc w:val="center"/>
        </w:trPr>
        <w:tc>
          <w:tcPr>
            <w:tcW w:w="562" w:type="dxa"/>
            <w:tcMar>
              <w:left w:w="57" w:type="dxa"/>
              <w:right w:w="57" w:type="dxa"/>
            </w:tcMar>
          </w:tcPr>
          <w:p w14:paraId="0D7CBB1B"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23</w:t>
            </w:r>
          </w:p>
        </w:tc>
        <w:tc>
          <w:tcPr>
            <w:tcW w:w="1276" w:type="dxa"/>
            <w:noWrap/>
            <w:tcMar>
              <w:left w:w="57" w:type="dxa"/>
              <w:right w:w="57" w:type="dxa"/>
            </w:tcMar>
          </w:tcPr>
          <w:p w14:paraId="0522BD59"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19/04/2016</w:t>
            </w:r>
          </w:p>
        </w:tc>
        <w:tc>
          <w:tcPr>
            <w:tcW w:w="1843" w:type="dxa"/>
            <w:noWrap/>
            <w:tcMar>
              <w:left w:w="57" w:type="dxa"/>
              <w:right w:w="57" w:type="dxa"/>
            </w:tcMar>
          </w:tcPr>
          <w:p w14:paraId="20C6BE33"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48" w:tgtFrame="_parent" w:history="1">
              <w:r w:rsidR="007A2A60" w:rsidRPr="00385DD6">
                <w:rPr>
                  <w:rFonts w:ascii="Times New Roman" w:eastAsia="Times New Roman" w:hAnsi="Times New Roman" w:cs="Times New Roman"/>
                  <w:color w:val="000000" w:themeColor="text1"/>
                  <w:u w:val="single"/>
                </w:rPr>
                <w:t xml:space="preserve"> G/SPS/N/NPL/22</w:t>
              </w:r>
            </w:hyperlink>
          </w:p>
        </w:tc>
        <w:tc>
          <w:tcPr>
            <w:tcW w:w="6220" w:type="dxa"/>
            <w:tcMar>
              <w:left w:w="57" w:type="dxa"/>
              <w:right w:w="57" w:type="dxa"/>
            </w:tcMar>
          </w:tcPr>
          <w:p w14:paraId="037B6D38"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Quality standard for Packaged drinking water and Mineral Water</w:t>
            </w:r>
          </w:p>
        </w:tc>
      </w:tr>
      <w:tr w:rsidR="00863095" w:rsidRPr="00385DD6" w14:paraId="7B3F2570" w14:textId="77777777" w:rsidTr="00863095">
        <w:trPr>
          <w:cantSplit/>
          <w:jc w:val="center"/>
        </w:trPr>
        <w:tc>
          <w:tcPr>
            <w:tcW w:w="562" w:type="dxa"/>
            <w:tcMar>
              <w:left w:w="57" w:type="dxa"/>
              <w:right w:w="57" w:type="dxa"/>
            </w:tcMar>
          </w:tcPr>
          <w:p w14:paraId="3FAD1077"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24</w:t>
            </w:r>
          </w:p>
        </w:tc>
        <w:tc>
          <w:tcPr>
            <w:tcW w:w="1276" w:type="dxa"/>
            <w:noWrap/>
            <w:tcMar>
              <w:left w:w="57" w:type="dxa"/>
              <w:right w:w="57" w:type="dxa"/>
            </w:tcMar>
          </w:tcPr>
          <w:p w14:paraId="6D5D72C7"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09/03/2016</w:t>
            </w:r>
          </w:p>
        </w:tc>
        <w:tc>
          <w:tcPr>
            <w:tcW w:w="1843" w:type="dxa"/>
            <w:noWrap/>
            <w:tcMar>
              <w:left w:w="57" w:type="dxa"/>
              <w:right w:w="57" w:type="dxa"/>
            </w:tcMar>
          </w:tcPr>
          <w:p w14:paraId="35093C6C"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49" w:tgtFrame="_parent" w:history="1">
              <w:r w:rsidR="007A2A60" w:rsidRPr="00385DD6">
                <w:rPr>
                  <w:rFonts w:ascii="Times New Roman" w:eastAsia="Times New Roman" w:hAnsi="Times New Roman" w:cs="Times New Roman"/>
                  <w:color w:val="000000" w:themeColor="text1"/>
                  <w:u w:val="single"/>
                </w:rPr>
                <w:t xml:space="preserve"> G/SPS/N/NPL/21</w:t>
              </w:r>
            </w:hyperlink>
          </w:p>
        </w:tc>
        <w:tc>
          <w:tcPr>
            <w:tcW w:w="6220" w:type="dxa"/>
            <w:tcMar>
              <w:left w:w="57" w:type="dxa"/>
              <w:right w:w="57" w:type="dxa"/>
            </w:tcMar>
          </w:tcPr>
          <w:p w14:paraId="3E5FC617"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Glossary of Phytosanitary Terms</w:t>
            </w:r>
          </w:p>
        </w:tc>
      </w:tr>
      <w:tr w:rsidR="00863095" w:rsidRPr="00385DD6" w14:paraId="52437869" w14:textId="77777777" w:rsidTr="00863095">
        <w:trPr>
          <w:cantSplit/>
          <w:jc w:val="center"/>
        </w:trPr>
        <w:tc>
          <w:tcPr>
            <w:tcW w:w="562" w:type="dxa"/>
            <w:tcMar>
              <w:left w:w="57" w:type="dxa"/>
              <w:right w:w="57" w:type="dxa"/>
            </w:tcMar>
          </w:tcPr>
          <w:p w14:paraId="408C25A9"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25</w:t>
            </w:r>
          </w:p>
        </w:tc>
        <w:tc>
          <w:tcPr>
            <w:tcW w:w="1276" w:type="dxa"/>
            <w:noWrap/>
            <w:tcMar>
              <w:left w:w="57" w:type="dxa"/>
              <w:right w:w="57" w:type="dxa"/>
            </w:tcMar>
          </w:tcPr>
          <w:p w14:paraId="5B8D947E"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28/01/2014</w:t>
            </w:r>
          </w:p>
        </w:tc>
        <w:tc>
          <w:tcPr>
            <w:tcW w:w="1843" w:type="dxa"/>
            <w:noWrap/>
            <w:tcMar>
              <w:left w:w="57" w:type="dxa"/>
              <w:right w:w="57" w:type="dxa"/>
            </w:tcMar>
          </w:tcPr>
          <w:p w14:paraId="61868648"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50" w:tgtFrame="_parent" w:history="1">
              <w:r w:rsidR="007A2A60" w:rsidRPr="00385DD6">
                <w:rPr>
                  <w:rFonts w:ascii="Times New Roman" w:eastAsia="Times New Roman" w:hAnsi="Times New Roman" w:cs="Times New Roman"/>
                  <w:color w:val="000000" w:themeColor="text1"/>
                  <w:u w:val="single"/>
                </w:rPr>
                <w:t xml:space="preserve"> G/SPS/N/NPL/20</w:t>
              </w:r>
            </w:hyperlink>
          </w:p>
        </w:tc>
        <w:tc>
          <w:tcPr>
            <w:tcW w:w="6220" w:type="dxa"/>
            <w:tcMar>
              <w:left w:w="57" w:type="dxa"/>
              <w:right w:w="57" w:type="dxa"/>
            </w:tcMar>
          </w:tcPr>
          <w:p w14:paraId="00DA5034"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National Standards for PhytosanitaryMeaures (NSPM 2, 11, 14, 17, 20, 21, 23, 24, 26, 27, 29, 31, 32, 34, 35 and 36)</w:t>
            </w:r>
          </w:p>
        </w:tc>
      </w:tr>
      <w:tr w:rsidR="00863095" w:rsidRPr="00385DD6" w14:paraId="61A2619C" w14:textId="77777777" w:rsidTr="00863095">
        <w:trPr>
          <w:cantSplit/>
          <w:jc w:val="center"/>
        </w:trPr>
        <w:tc>
          <w:tcPr>
            <w:tcW w:w="562" w:type="dxa"/>
            <w:tcMar>
              <w:left w:w="57" w:type="dxa"/>
              <w:right w:w="57" w:type="dxa"/>
            </w:tcMar>
          </w:tcPr>
          <w:p w14:paraId="016F43B8"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26</w:t>
            </w:r>
          </w:p>
        </w:tc>
        <w:tc>
          <w:tcPr>
            <w:tcW w:w="1276" w:type="dxa"/>
            <w:noWrap/>
            <w:tcMar>
              <w:left w:w="57" w:type="dxa"/>
              <w:right w:w="57" w:type="dxa"/>
            </w:tcMar>
          </w:tcPr>
          <w:p w14:paraId="2485942E"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24/01/2014</w:t>
            </w:r>
          </w:p>
        </w:tc>
        <w:tc>
          <w:tcPr>
            <w:tcW w:w="1843" w:type="dxa"/>
            <w:noWrap/>
            <w:tcMar>
              <w:left w:w="57" w:type="dxa"/>
              <w:right w:w="57" w:type="dxa"/>
            </w:tcMar>
          </w:tcPr>
          <w:p w14:paraId="3392743E"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51" w:tgtFrame="_parent" w:history="1">
              <w:r w:rsidR="007A2A60" w:rsidRPr="00385DD6">
                <w:rPr>
                  <w:rFonts w:ascii="Times New Roman" w:eastAsia="Times New Roman" w:hAnsi="Times New Roman" w:cs="Times New Roman"/>
                  <w:color w:val="000000" w:themeColor="text1"/>
                  <w:u w:val="single"/>
                </w:rPr>
                <w:t xml:space="preserve"> G/SPS/N/NPL/19</w:t>
              </w:r>
            </w:hyperlink>
          </w:p>
        </w:tc>
        <w:tc>
          <w:tcPr>
            <w:tcW w:w="6220" w:type="dxa"/>
            <w:tcMar>
              <w:left w:w="57" w:type="dxa"/>
              <w:right w:w="57" w:type="dxa"/>
            </w:tcMar>
          </w:tcPr>
          <w:p w14:paraId="1482311A"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Regulated Disease Pests and Insects in Importing Pumpkin, Cucumber, Bitter gourd and Radish into Nepal</w:t>
            </w:r>
          </w:p>
        </w:tc>
      </w:tr>
      <w:tr w:rsidR="00863095" w:rsidRPr="00385DD6" w14:paraId="34A3C179" w14:textId="77777777" w:rsidTr="00863095">
        <w:trPr>
          <w:cantSplit/>
          <w:jc w:val="center"/>
        </w:trPr>
        <w:tc>
          <w:tcPr>
            <w:tcW w:w="562" w:type="dxa"/>
            <w:tcMar>
              <w:left w:w="57" w:type="dxa"/>
              <w:right w:w="57" w:type="dxa"/>
            </w:tcMar>
          </w:tcPr>
          <w:p w14:paraId="2D8797D8"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27</w:t>
            </w:r>
          </w:p>
        </w:tc>
        <w:tc>
          <w:tcPr>
            <w:tcW w:w="1276" w:type="dxa"/>
            <w:noWrap/>
            <w:tcMar>
              <w:left w:w="57" w:type="dxa"/>
              <w:right w:w="57" w:type="dxa"/>
            </w:tcMar>
          </w:tcPr>
          <w:p w14:paraId="45D9067F"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11/06/2013</w:t>
            </w:r>
          </w:p>
        </w:tc>
        <w:tc>
          <w:tcPr>
            <w:tcW w:w="1843" w:type="dxa"/>
            <w:noWrap/>
            <w:tcMar>
              <w:left w:w="57" w:type="dxa"/>
              <w:right w:w="57" w:type="dxa"/>
            </w:tcMar>
          </w:tcPr>
          <w:p w14:paraId="31DB057D"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52" w:tgtFrame="_parent" w:history="1">
              <w:r w:rsidR="007A2A60" w:rsidRPr="00385DD6">
                <w:rPr>
                  <w:rFonts w:ascii="Times New Roman" w:eastAsia="Times New Roman" w:hAnsi="Times New Roman" w:cs="Times New Roman"/>
                  <w:color w:val="000000" w:themeColor="text1"/>
                  <w:u w:val="single"/>
                </w:rPr>
                <w:t xml:space="preserve"> G/SPS/N/NPL/18</w:t>
              </w:r>
            </w:hyperlink>
          </w:p>
        </w:tc>
        <w:tc>
          <w:tcPr>
            <w:tcW w:w="6220" w:type="dxa"/>
            <w:tcMar>
              <w:left w:w="57" w:type="dxa"/>
              <w:right w:w="57" w:type="dxa"/>
            </w:tcMar>
          </w:tcPr>
          <w:p w14:paraId="3A6E4D99"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Quarantine Disease Pests in Importing Cut flowers (Gerbera and Carnation), Cabbage, Cauliflower, Hot Chilli, Large Cardamom and Tea</w:t>
            </w:r>
          </w:p>
        </w:tc>
      </w:tr>
      <w:tr w:rsidR="00863095" w:rsidRPr="00385DD6" w14:paraId="054411AF" w14:textId="77777777" w:rsidTr="00863095">
        <w:trPr>
          <w:cantSplit/>
          <w:jc w:val="center"/>
        </w:trPr>
        <w:tc>
          <w:tcPr>
            <w:tcW w:w="562" w:type="dxa"/>
            <w:tcMar>
              <w:left w:w="57" w:type="dxa"/>
              <w:right w:w="57" w:type="dxa"/>
            </w:tcMar>
          </w:tcPr>
          <w:p w14:paraId="0941FF19"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28</w:t>
            </w:r>
          </w:p>
        </w:tc>
        <w:tc>
          <w:tcPr>
            <w:tcW w:w="1276" w:type="dxa"/>
            <w:noWrap/>
            <w:tcMar>
              <w:left w:w="57" w:type="dxa"/>
              <w:right w:w="57" w:type="dxa"/>
            </w:tcMar>
          </w:tcPr>
          <w:p w14:paraId="43E42824"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29/11/2012</w:t>
            </w:r>
          </w:p>
        </w:tc>
        <w:tc>
          <w:tcPr>
            <w:tcW w:w="1843" w:type="dxa"/>
            <w:noWrap/>
            <w:tcMar>
              <w:left w:w="57" w:type="dxa"/>
              <w:right w:w="57" w:type="dxa"/>
            </w:tcMar>
          </w:tcPr>
          <w:p w14:paraId="22E4C08D"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53" w:tgtFrame="_parent" w:history="1">
              <w:r w:rsidR="007A2A60" w:rsidRPr="00385DD6">
                <w:rPr>
                  <w:rFonts w:ascii="Times New Roman" w:eastAsia="Times New Roman" w:hAnsi="Times New Roman" w:cs="Times New Roman"/>
                  <w:color w:val="000000" w:themeColor="text1"/>
                  <w:u w:val="single"/>
                </w:rPr>
                <w:t xml:space="preserve"> G/SPS/N/NPL/17</w:t>
              </w:r>
            </w:hyperlink>
          </w:p>
        </w:tc>
        <w:tc>
          <w:tcPr>
            <w:tcW w:w="6220" w:type="dxa"/>
            <w:tcMar>
              <w:left w:w="57" w:type="dxa"/>
              <w:right w:w="57" w:type="dxa"/>
            </w:tcMar>
          </w:tcPr>
          <w:p w14:paraId="3CBBA209"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Blended Edible Vegetable Oil Standard</w:t>
            </w:r>
          </w:p>
        </w:tc>
      </w:tr>
      <w:tr w:rsidR="00863095" w:rsidRPr="00385DD6" w14:paraId="7C629938" w14:textId="77777777" w:rsidTr="00863095">
        <w:trPr>
          <w:cantSplit/>
          <w:jc w:val="center"/>
        </w:trPr>
        <w:tc>
          <w:tcPr>
            <w:tcW w:w="562" w:type="dxa"/>
            <w:tcMar>
              <w:left w:w="57" w:type="dxa"/>
              <w:right w:w="57" w:type="dxa"/>
            </w:tcMar>
          </w:tcPr>
          <w:p w14:paraId="1F6714F5"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29</w:t>
            </w:r>
          </w:p>
        </w:tc>
        <w:tc>
          <w:tcPr>
            <w:tcW w:w="1276" w:type="dxa"/>
            <w:noWrap/>
            <w:tcMar>
              <w:left w:w="57" w:type="dxa"/>
              <w:right w:w="57" w:type="dxa"/>
            </w:tcMar>
          </w:tcPr>
          <w:p w14:paraId="509BBF30"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29/11/2012</w:t>
            </w:r>
          </w:p>
        </w:tc>
        <w:tc>
          <w:tcPr>
            <w:tcW w:w="1843" w:type="dxa"/>
            <w:noWrap/>
            <w:tcMar>
              <w:left w:w="57" w:type="dxa"/>
              <w:right w:w="57" w:type="dxa"/>
            </w:tcMar>
          </w:tcPr>
          <w:p w14:paraId="02027985"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54" w:tgtFrame="_parent" w:history="1">
              <w:r w:rsidR="007A2A60" w:rsidRPr="00385DD6">
                <w:rPr>
                  <w:rFonts w:ascii="Times New Roman" w:eastAsia="Times New Roman" w:hAnsi="Times New Roman" w:cs="Times New Roman"/>
                  <w:color w:val="000000" w:themeColor="text1"/>
                  <w:u w:val="single"/>
                </w:rPr>
                <w:t xml:space="preserve"> G/SPS/N/NPL/16</w:t>
              </w:r>
            </w:hyperlink>
          </w:p>
        </w:tc>
        <w:tc>
          <w:tcPr>
            <w:tcW w:w="6220" w:type="dxa"/>
            <w:tcMar>
              <w:left w:w="57" w:type="dxa"/>
              <w:right w:w="57" w:type="dxa"/>
            </w:tcMar>
          </w:tcPr>
          <w:p w14:paraId="33FC9811"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Rice Bran Oil</w:t>
            </w:r>
          </w:p>
        </w:tc>
      </w:tr>
      <w:tr w:rsidR="00863095" w:rsidRPr="00385DD6" w14:paraId="264F7513" w14:textId="77777777" w:rsidTr="00863095">
        <w:trPr>
          <w:cantSplit/>
          <w:jc w:val="center"/>
        </w:trPr>
        <w:tc>
          <w:tcPr>
            <w:tcW w:w="562" w:type="dxa"/>
            <w:tcMar>
              <w:left w:w="57" w:type="dxa"/>
              <w:right w:w="57" w:type="dxa"/>
            </w:tcMar>
          </w:tcPr>
          <w:p w14:paraId="6D9CF067"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30</w:t>
            </w:r>
          </w:p>
        </w:tc>
        <w:tc>
          <w:tcPr>
            <w:tcW w:w="1276" w:type="dxa"/>
            <w:noWrap/>
            <w:tcMar>
              <w:left w:w="57" w:type="dxa"/>
              <w:right w:w="57" w:type="dxa"/>
            </w:tcMar>
          </w:tcPr>
          <w:p w14:paraId="38BF9162"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18/09/2012</w:t>
            </w:r>
          </w:p>
        </w:tc>
        <w:tc>
          <w:tcPr>
            <w:tcW w:w="1843" w:type="dxa"/>
            <w:noWrap/>
            <w:tcMar>
              <w:left w:w="57" w:type="dxa"/>
              <w:right w:w="57" w:type="dxa"/>
            </w:tcMar>
          </w:tcPr>
          <w:p w14:paraId="28394115"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55" w:tgtFrame="_parent" w:history="1">
              <w:r w:rsidR="007A2A60" w:rsidRPr="00385DD6">
                <w:rPr>
                  <w:rFonts w:ascii="Times New Roman" w:eastAsia="Times New Roman" w:hAnsi="Times New Roman" w:cs="Times New Roman"/>
                  <w:color w:val="000000" w:themeColor="text1"/>
                  <w:u w:val="single"/>
                </w:rPr>
                <w:t xml:space="preserve"> G/SPS/N/NPL/15</w:t>
              </w:r>
            </w:hyperlink>
          </w:p>
        </w:tc>
        <w:tc>
          <w:tcPr>
            <w:tcW w:w="6220" w:type="dxa"/>
            <w:tcMar>
              <w:left w:w="57" w:type="dxa"/>
              <w:right w:w="57" w:type="dxa"/>
            </w:tcMar>
          </w:tcPr>
          <w:p w14:paraId="37828C5C"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National Plant Quarantine Pests of apple, citrus, potato, ginger, garlic, banana, and coffee of Nepal</w:t>
            </w:r>
          </w:p>
        </w:tc>
      </w:tr>
      <w:tr w:rsidR="00863095" w:rsidRPr="00385DD6" w14:paraId="42A06ED5" w14:textId="77777777" w:rsidTr="00863095">
        <w:trPr>
          <w:cantSplit/>
          <w:jc w:val="center"/>
        </w:trPr>
        <w:tc>
          <w:tcPr>
            <w:tcW w:w="562" w:type="dxa"/>
            <w:tcMar>
              <w:left w:w="57" w:type="dxa"/>
              <w:right w:w="57" w:type="dxa"/>
            </w:tcMar>
          </w:tcPr>
          <w:p w14:paraId="514B1099"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31</w:t>
            </w:r>
          </w:p>
        </w:tc>
        <w:tc>
          <w:tcPr>
            <w:tcW w:w="1276" w:type="dxa"/>
            <w:noWrap/>
            <w:tcMar>
              <w:left w:w="57" w:type="dxa"/>
              <w:right w:w="57" w:type="dxa"/>
            </w:tcMar>
          </w:tcPr>
          <w:p w14:paraId="47C8AE59"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16/08/2010</w:t>
            </w:r>
          </w:p>
        </w:tc>
        <w:tc>
          <w:tcPr>
            <w:tcW w:w="1843" w:type="dxa"/>
            <w:noWrap/>
            <w:tcMar>
              <w:left w:w="57" w:type="dxa"/>
              <w:right w:w="57" w:type="dxa"/>
            </w:tcMar>
          </w:tcPr>
          <w:p w14:paraId="78D57454"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56" w:tgtFrame="_parent" w:history="1">
              <w:r w:rsidR="007A2A60" w:rsidRPr="00385DD6">
                <w:rPr>
                  <w:rFonts w:ascii="Times New Roman" w:eastAsia="Times New Roman" w:hAnsi="Times New Roman" w:cs="Times New Roman"/>
                  <w:color w:val="000000" w:themeColor="text1"/>
                  <w:u w:val="single"/>
                </w:rPr>
                <w:t xml:space="preserve"> G/SPS/N/NPL/14</w:t>
              </w:r>
            </w:hyperlink>
          </w:p>
        </w:tc>
        <w:tc>
          <w:tcPr>
            <w:tcW w:w="6220" w:type="dxa"/>
            <w:tcMar>
              <w:left w:w="57" w:type="dxa"/>
              <w:right w:w="57" w:type="dxa"/>
            </w:tcMar>
          </w:tcPr>
          <w:p w14:paraId="2FDCBF37"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Proposed mandatory quality standard for fortified wheat flour</w:t>
            </w:r>
          </w:p>
        </w:tc>
      </w:tr>
      <w:tr w:rsidR="00863095" w:rsidRPr="00385DD6" w14:paraId="72F21063" w14:textId="77777777" w:rsidTr="00863095">
        <w:trPr>
          <w:cantSplit/>
          <w:jc w:val="center"/>
        </w:trPr>
        <w:tc>
          <w:tcPr>
            <w:tcW w:w="562" w:type="dxa"/>
            <w:tcMar>
              <w:left w:w="57" w:type="dxa"/>
              <w:right w:w="57" w:type="dxa"/>
            </w:tcMar>
          </w:tcPr>
          <w:p w14:paraId="1FC8B0A8"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32</w:t>
            </w:r>
          </w:p>
        </w:tc>
        <w:tc>
          <w:tcPr>
            <w:tcW w:w="1276" w:type="dxa"/>
            <w:noWrap/>
            <w:tcMar>
              <w:left w:w="57" w:type="dxa"/>
              <w:right w:w="57" w:type="dxa"/>
            </w:tcMar>
          </w:tcPr>
          <w:p w14:paraId="712DD73F"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28/04/2010</w:t>
            </w:r>
          </w:p>
        </w:tc>
        <w:tc>
          <w:tcPr>
            <w:tcW w:w="1843" w:type="dxa"/>
            <w:noWrap/>
            <w:tcMar>
              <w:left w:w="57" w:type="dxa"/>
              <w:right w:w="57" w:type="dxa"/>
            </w:tcMar>
          </w:tcPr>
          <w:p w14:paraId="06A79143"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57" w:tgtFrame="_parent" w:history="1">
              <w:r w:rsidR="007A2A60" w:rsidRPr="00385DD6">
                <w:rPr>
                  <w:rFonts w:ascii="Times New Roman" w:eastAsia="Times New Roman" w:hAnsi="Times New Roman" w:cs="Times New Roman"/>
                  <w:color w:val="000000" w:themeColor="text1"/>
                  <w:u w:val="single"/>
                </w:rPr>
                <w:t xml:space="preserve"> G/SPS/N/NPL/13</w:t>
              </w:r>
            </w:hyperlink>
          </w:p>
        </w:tc>
        <w:tc>
          <w:tcPr>
            <w:tcW w:w="6220" w:type="dxa"/>
            <w:tcMar>
              <w:left w:w="57" w:type="dxa"/>
              <w:right w:w="57" w:type="dxa"/>
            </w:tcMar>
          </w:tcPr>
          <w:p w14:paraId="657C771A"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Plant Protection Rule, 2010 (22 March 2010)</w:t>
            </w:r>
          </w:p>
        </w:tc>
      </w:tr>
      <w:tr w:rsidR="00863095" w:rsidRPr="00385DD6" w14:paraId="2F8DB4BA" w14:textId="77777777" w:rsidTr="00863095">
        <w:trPr>
          <w:cantSplit/>
          <w:jc w:val="center"/>
        </w:trPr>
        <w:tc>
          <w:tcPr>
            <w:tcW w:w="562" w:type="dxa"/>
            <w:tcMar>
              <w:left w:w="57" w:type="dxa"/>
              <w:right w:w="57" w:type="dxa"/>
            </w:tcMar>
          </w:tcPr>
          <w:p w14:paraId="4B6B8E0A"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33</w:t>
            </w:r>
          </w:p>
        </w:tc>
        <w:tc>
          <w:tcPr>
            <w:tcW w:w="1276" w:type="dxa"/>
            <w:noWrap/>
            <w:tcMar>
              <w:left w:w="57" w:type="dxa"/>
              <w:right w:w="57" w:type="dxa"/>
            </w:tcMar>
          </w:tcPr>
          <w:p w14:paraId="7834FB02"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27/07/2009</w:t>
            </w:r>
          </w:p>
        </w:tc>
        <w:tc>
          <w:tcPr>
            <w:tcW w:w="1843" w:type="dxa"/>
            <w:noWrap/>
            <w:tcMar>
              <w:left w:w="57" w:type="dxa"/>
              <w:right w:w="57" w:type="dxa"/>
            </w:tcMar>
          </w:tcPr>
          <w:p w14:paraId="238E72B7"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58" w:tgtFrame="_parent" w:history="1">
              <w:r w:rsidR="007A2A60" w:rsidRPr="00385DD6">
                <w:rPr>
                  <w:rFonts w:ascii="Times New Roman" w:eastAsia="Times New Roman" w:hAnsi="Times New Roman" w:cs="Times New Roman"/>
                  <w:color w:val="000000" w:themeColor="text1"/>
                  <w:u w:val="single"/>
                </w:rPr>
                <w:t xml:space="preserve"> G/SPS/N/NPL/12</w:t>
              </w:r>
            </w:hyperlink>
          </w:p>
        </w:tc>
        <w:tc>
          <w:tcPr>
            <w:tcW w:w="6220" w:type="dxa"/>
            <w:tcMar>
              <w:left w:w="57" w:type="dxa"/>
              <w:right w:w="57" w:type="dxa"/>
            </w:tcMar>
          </w:tcPr>
          <w:p w14:paraId="2AD39B0B"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Here are the four documents to be notified:</w:t>
            </w:r>
          </w:p>
          <w:p w14:paraId="12EFB031"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1.Proposed quality standard for Corn flakes (Available in Nepali Language, 1 page)</w:t>
            </w:r>
          </w:p>
          <w:p w14:paraId="10470E50"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2.Proposed quality standard for Preservatives</w:t>
            </w:r>
          </w:p>
          <w:p w14:paraId="10FCC39F"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(Available in Nepali Language, 5 pages)</w:t>
            </w:r>
          </w:p>
          <w:p w14:paraId="4BE952D9"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3.Proposed quality standard for Heavy metals</w:t>
            </w:r>
          </w:p>
          <w:p w14:paraId="511C2F7D"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(Available in Nepali Language, 5 pages)</w:t>
            </w:r>
          </w:p>
          <w:p w14:paraId="4156B463"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4.Proposed quality standard for Fennel (Available inNepali language, 1 page)</w:t>
            </w:r>
          </w:p>
          <w:p w14:paraId="36531BF9"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5.Proposed quality standard for Green tea (Available in Nepali language, 2 pages)</w:t>
            </w:r>
          </w:p>
          <w:p w14:paraId="2D64E96A"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6.Proposed quality standard for Luncheon meat (Available in Nepali language, 2 pages)</w:t>
            </w:r>
          </w:p>
          <w:p w14:paraId="135B45B4"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7.Proposed quality standard for Rice (Available in Nepali language, 2 pages)</w:t>
            </w:r>
          </w:p>
        </w:tc>
      </w:tr>
      <w:tr w:rsidR="00863095" w:rsidRPr="00385DD6" w14:paraId="652BE0F1" w14:textId="77777777" w:rsidTr="00863095">
        <w:trPr>
          <w:cantSplit/>
          <w:jc w:val="center"/>
        </w:trPr>
        <w:tc>
          <w:tcPr>
            <w:tcW w:w="562" w:type="dxa"/>
            <w:tcMar>
              <w:left w:w="57" w:type="dxa"/>
              <w:right w:w="57" w:type="dxa"/>
            </w:tcMar>
          </w:tcPr>
          <w:p w14:paraId="6A5B0F19"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34</w:t>
            </w:r>
          </w:p>
        </w:tc>
        <w:tc>
          <w:tcPr>
            <w:tcW w:w="1276" w:type="dxa"/>
            <w:noWrap/>
            <w:tcMar>
              <w:left w:w="57" w:type="dxa"/>
              <w:right w:w="57" w:type="dxa"/>
            </w:tcMar>
          </w:tcPr>
          <w:p w14:paraId="425F0F85"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26/01/2009</w:t>
            </w:r>
          </w:p>
        </w:tc>
        <w:tc>
          <w:tcPr>
            <w:tcW w:w="1843" w:type="dxa"/>
            <w:noWrap/>
            <w:tcMar>
              <w:left w:w="57" w:type="dxa"/>
              <w:right w:w="57" w:type="dxa"/>
            </w:tcMar>
          </w:tcPr>
          <w:p w14:paraId="53E32833" w14:textId="2262579E" w:rsidR="007A2A60" w:rsidRPr="00863095" w:rsidRDefault="00E40F6E" w:rsidP="007A2A60">
            <w:pPr>
              <w:spacing w:line="300" w:lineRule="auto"/>
              <w:jc w:val="both"/>
              <w:rPr>
                <w:rFonts w:ascii="Times New Roman" w:eastAsia="Times New Roman" w:hAnsi="Times New Roman" w:cs="Times New Roman"/>
                <w:color w:val="000000" w:themeColor="text1"/>
                <w:w w:val="75"/>
                <w:u w:val="single"/>
              </w:rPr>
            </w:pPr>
            <w:hyperlink r:id="rId59" w:tgtFrame="_parent" w:history="1">
              <w:r w:rsidR="007A2A60" w:rsidRPr="00863095">
                <w:rPr>
                  <w:rFonts w:ascii="Times New Roman" w:eastAsia="Times New Roman" w:hAnsi="Times New Roman" w:cs="Times New Roman"/>
                  <w:color w:val="000000" w:themeColor="text1"/>
                  <w:w w:val="75"/>
                  <w:u w:val="single"/>
                </w:rPr>
                <w:t>G/SPS/N/NPL/11/Add.1</w:t>
              </w:r>
            </w:hyperlink>
          </w:p>
        </w:tc>
        <w:tc>
          <w:tcPr>
            <w:tcW w:w="6220" w:type="dxa"/>
            <w:tcMar>
              <w:left w:w="57" w:type="dxa"/>
              <w:right w:w="57" w:type="dxa"/>
            </w:tcMar>
          </w:tcPr>
          <w:p w14:paraId="4C89FFEC"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Plant Protection Act, 2007 - Extension of the comment period</w:t>
            </w:r>
          </w:p>
        </w:tc>
      </w:tr>
      <w:tr w:rsidR="00863095" w:rsidRPr="00385DD6" w14:paraId="28577A25" w14:textId="77777777" w:rsidTr="00863095">
        <w:trPr>
          <w:cantSplit/>
          <w:jc w:val="center"/>
        </w:trPr>
        <w:tc>
          <w:tcPr>
            <w:tcW w:w="562" w:type="dxa"/>
            <w:tcMar>
              <w:left w:w="57" w:type="dxa"/>
              <w:right w:w="57" w:type="dxa"/>
            </w:tcMar>
          </w:tcPr>
          <w:p w14:paraId="5F616014"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35</w:t>
            </w:r>
          </w:p>
        </w:tc>
        <w:tc>
          <w:tcPr>
            <w:tcW w:w="1276" w:type="dxa"/>
            <w:noWrap/>
            <w:tcMar>
              <w:left w:w="57" w:type="dxa"/>
              <w:right w:w="57" w:type="dxa"/>
            </w:tcMar>
          </w:tcPr>
          <w:p w14:paraId="35AFDA00"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26/11/2008</w:t>
            </w:r>
          </w:p>
        </w:tc>
        <w:tc>
          <w:tcPr>
            <w:tcW w:w="1843" w:type="dxa"/>
            <w:noWrap/>
            <w:tcMar>
              <w:left w:w="57" w:type="dxa"/>
              <w:right w:w="57" w:type="dxa"/>
            </w:tcMar>
          </w:tcPr>
          <w:p w14:paraId="364AF9B5"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60" w:tgtFrame="_parent" w:history="1">
              <w:r w:rsidR="007A2A60" w:rsidRPr="00385DD6">
                <w:rPr>
                  <w:rFonts w:ascii="Times New Roman" w:eastAsia="Times New Roman" w:hAnsi="Times New Roman" w:cs="Times New Roman"/>
                  <w:color w:val="000000" w:themeColor="text1"/>
                  <w:u w:val="single"/>
                </w:rPr>
                <w:t xml:space="preserve"> G/SPS/N/NPL/11</w:t>
              </w:r>
            </w:hyperlink>
          </w:p>
        </w:tc>
        <w:tc>
          <w:tcPr>
            <w:tcW w:w="6220" w:type="dxa"/>
            <w:tcMar>
              <w:left w:w="57" w:type="dxa"/>
              <w:right w:w="57" w:type="dxa"/>
            </w:tcMar>
          </w:tcPr>
          <w:p w14:paraId="755A6812"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Plant Protection Act, 2007 (13 September 2007)</w:t>
            </w:r>
          </w:p>
        </w:tc>
      </w:tr>
      <w:tr w:rsidR="00863095" w:rsidRPr="00385DD6" w14:paraId="6311BEE4" w14:textId="77777777" w:rsidTr="00863095">
        <w:trPr>
          <w:cantSplit/>
          <w:jc w:val="center"/>
        </w:trPr>
        <w:tc>
          <w:tcPr>
            <w:tcW w:w="562" w:type="dxa"/>
            <w:tcMar>
              <w:left w:w="57" w:type="dxa"/>
              <w:right w:w="57" w:type="dxa"/>
            </w:tcMar>
          </w:tcPr>
          <w:p w14:paraId="3EF59DCE"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36</w:t>
            </w:r>
          </w:p>
        </w:tc>
        <w:tc>
          <w:tcPr>
            <w:tcW w:w="1276" w:type="dxa"/>
            <w:noWrap/>
            <w:tcMar>
              <w:left w:w="57" w:type="dxa"/>
              <w:right w:w="57" w:type="dxa"/>
            </w:tcMar>
          </w:tcPr>
          <w:p w14:paraId="6FB3C2CC"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04/06/2008</w:t>
            </w:r>
          </w:p>
        </w:tc>
        <w:tc>
          <w:tcPr>
            <w:tcW w:w="1843" w:type="dxa"/>
            <w:noWrap/>
            <w:tcMar>
              <w:left w:w="57" w:type="dxa"/>
              <w:right w:w="57" w:type="dxa"/>
            </w:tcMar>
          </w:tcPr>
          <w:p w14:paraId="5E44F994" w14:textId="77777777" w:rsidR="007A2A60" w:rsidRPr="00863095" w:rsidRDefault="00E40F6E" w:rsidP="007A2A60">
            <w:pPr>
              <w:spacing w:line="300" w:lineRule="auto"/>
              <w:jc w:val="both"/>
              <w:rPr>
                <w:rFonts w:ascii="Times New Roman" w:eastAsia="Times New Roman" w:hAnsi="Times New Roman" w:cs="Times New Roman"/>
                <w:color w:val="000000" w:themeColor="text1"/>
                <w:w w:val="80"/>
                <w:u w:val="single"/>
              </w:rPr>
            </w:pPr>
            <w:hyperlink r:id="rId61" w:tgtFrame="_parent" w:history="1">
              <w:r w:rsidR="007A2A60" w:rsidRPr="00863095">
                <w:rPr>
                  <w:rFonts w:ascii="Times New Roman" w:eastAsia="Times New Roman" w:hAnsi="Times New Roman" w:cs="Times New Roman"/>
                  <w:color w:val="000000" w:themeColor="text1"/>
                  <w:w w:val="80"/>
                  <w:u w:val="single"/>
                </w:rPr>
                <w:t xml:space="preserve"> G/SPS/N/NPL/6/Add.1</w:t>
              </w:r>
            </w:hyperlink>
          </w:p>
        </w:tc>
        <w:tc>
          <w:tcPr>
            <w:tcW w:w="6220" w:type="dxa"/>
            <w:tcMar>
              <w:left w:w="57" w:type="dxa"/>
              <w:right w:w="57" w:type="dxa"/>
            </w:tcMar>
          </w:tcPr>
          <w:p w14:paraId="17278B25"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Animal Health &amp; Livestock Services Act, 1998 and Regulation 1999 -   Extension of the comment period</w:t>
            </w:r>
          </w:p>
        </w:tc>
      </w:tr>
      <w:tr w:rsidR="00863095" w:rsidRPr="00385DD6" w14:paraId="0A2CC15A" w14:textId="77777777" w:rsidTr="00863095">
        <w:trPr>
          <w:cantSplit/>
          <w:jc w:val="center"/>
        </w:trPr>
        <w:tc>
          <w:tcPr>
            <w:tcW w:w="562" w:type="dxa"/>
            <w:tcMar>
              <w:left w:w="57" w:type="dxa"/>
              <w:right w:w="57" w:type="dxa"/>
            </w:tcMar>
          </w:tcPr>
          <w:p w14:paraId="3AD5105D"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37</w:t>
            </w:r>
          </w:p>
        </w:tc>
        <w:tc>
          <w:tcPr>
            <w:tcW w:w="1276" w:type="dxa"/>
            <w:noWrap/>
            <w:tcMar>
              <w:left w:w="57" w:type="dxa"/>
              <w:right w:w="57" w:type="dxa"/>
            </w:tcMar>
          </w:tcPr>
          <w:p w14:paraId="1AE189F7"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07/04/2008</w:t>
            </w:r>
          </w:p>
        </w:tc>
        <w:tc>
          <w:tcPr>
            <w:tcW w:w="1843" w:type="dxa"/>
            <w:noWrap/>
            <w:tcMar>
              <w:left w:w="57" w:type="dxa"/>
              <w:right w:w="57" w:type="dxa"/>
            </w:tcMar>
          </w:tcPr>
          <w:p w14:paraId="59769BD3"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62" w:tgtFrame="_parent" w:history="1">
              <w:r w:rsidR="007A2A60" w:rsidRPr="00385DD6">
                <w:rPr>
                  <w:rFonts w:ascii="Times New Roman" w:eastAsia="Times New Roman" w:hAnsi="Times New Roman" w:cs="Times New Roman"/>
                  <w:color w:val="000000" w:themeColor="text1"/>
                  <w:u w:val="single"/>
                </w:rPr>
                <w:t xml:space="preserve"> G/SPS/N/NPL/10</w:t>
              </w:r>
            </w:hyperlink>
          </w:p>
        </w:tc>
        <w:tc>
          <w:tcPr>
            <w:tcW w:w="6220" w:type="dxa"/>
            <w:tcMar>
              <w:left w:w="57" w:type="dxa"/>
              <w:right w:w="57" w:type="dxa"/>
            </w:tcMar>
          </w:tcPr>
          <w:p w14:paraId="3644D85A"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Notification regarding the establishment of animal Quarantine check posts</w:t>
            </w:r>
          </w:p>
        </w:tc>
      </w:tr>
      <w:tr w:rsidR="00863095" w:rsidRPr="00385DD6" w14:paraId="029A3033" w14:textId="77777777" w:rsidTr="00863095">
        <w:trPr>
          <w:cantSplit/>
          <w:jc w:val="center"/>
        </w:trPr>
        <w:tc>
          <w:tcPr>
            <w:tcW w:w="562" w:type="dxa"/>
            <w:tcMar>
              <w:left w:w="57" w:type="dxa"/>
              <w:right w:w="57" w:type="dxa"/>
            </w:tcMar>
          </w:tcPr>
          <w:p w14:paraId="72024633"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38</w:t>
            </w:r>
          </w:p>
        </w:tc>
        <w:tc>
          <w:tcPr>
            <w:tcW w:w="1276" w:type="dxa"/>
            <w:noWrap/>
            <w:tcMar>
              <w:left w:w="57" w:type="dxa"/>
              <w:right w:w="57" w:type="dxa"/>
            </w:tcMar>
          </w:tcPr>
          <w:p w14:paraId="5C4C0EAF"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07/04/2008</w:t>
            </w:r>
          </w:p>
        </w:tc>
        <w:tc>
          <w:tcPr>
            <w:tcW w:w="1843" w:type="dxa"/>
            <w:noWrap/>
            <w:tcMar>
              <w:left w:w="57" w:type="dxa"/>
              <w:right w:w="57" w:type="dxa"/>
            </w:tcMar>
          </w:tcPr>
          <w:p w14:paraId="6CDC28A9"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63" w:tgtFrame="_parent" w:history="1">
              <w:r w:rsidR="007A2A60" w:rsidRPr="00385DD6">
                <w:rPr>
                  <w:rFonts w:ascii="Times New Roman" w:eastAsia="Times New Roman" w:hAnsi="Times New Roman" w:cs="Times New Roman"/>
                  <w:color w:val="000000" w:themeColor="text1"/>
                  <w:u w:val="single"/>
                </w:rPr>
                <w:t xml:space="preserve"> G/SPS/N/NPL/9</w:t>
              </w:r>
            </w:hyperlink>
          </w:p>
        </w:tc>
        <w:tc>
          <w:tcPr>
            <w:tcW w:w="6220" w:type="dxa"/>
            <w:tcMar>
              <w:left w:w="57" w:type="dxa"/>
              <w:right w:w="57" w:type="dxa"/>
            </w:tcMar>
          </w:tcPr>
          <w:p w14:paraId="5510DA79"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a. Quarantine Standards for Day Old Chicks (available in Nepali)</w:t>
            </w:r>
            <w:r w:rsidRPr="00863095">
              <w:rPr>
                <w:rFonts w:ascii="Times New Roman" w:eastAsia="Times New Roman" w:hAnsi="Times New Roman" w:cs="Times New Roman"/>
                <w:color w:val="000000" w:themeColor="text1"/>
                <w:w w:val="90"/>
              </w:rPr>
              <w:br/>
              <w:t>b. Quarantine Standards for Table Egg (available in Nepali)</w:t>
            </w:r>
            <w:r w:rsidRPr="00863095">
              <w:rPr>
                <w:rFonts w:ascii="Times New Roman" w:eastAsia="Times New Roman" w:hAnsi="Times New Roman" w:cs="Times New Roman"/>
                <w:color w:val="000000" w:themeColor="text1"/>
                <w:w w:val="90"/>
              </w:rPr>
              <w:br/>
              <w:t>c. Quarantine Standards for Fingerlings (available in Nepali)</w:t>
            </w:r>
            <w:r w:rsidRPr="00863095">
              <w:rPr>
                <w:rFonts w:ascii="Times New Roman" w:eastAsia="Times New Roman" w:hAnsi="Times New Roman" w:cs="Times New Roman"/>
                <w:color w:val="000000" w:themeColor="text1"/>
                <w:w w:val="90"/>
              </w:rPr>
              <w:br/>
              <w:t>d. Quarantine Standards for Hatching Egg (available in Nepali)</w:t>
            </w:r>
          </w:p>
        </w:tc>
      </w:tr>
      <w:tr w:rsidR="00863095" w:rsidRPr="00385DD6" w14:paraId="379B844E" w14:textId="77777777" w:rsidTr="00863095">
        <w:trPr>
          <w:cantSplit/>
          <w:jc w:val="center"/>
        </w:trPr>
        <w:tc>
          <w:tcPr>
            <w:tcW w:w="562" w:type="dxa"/>
            <w:tcMar>
              <w:left w:w="57" w:type="dxa"/>
              <w:right w:w="57" w:type="dxa"/>
            </w:tcMar>
          </w:tcPr>
          <w:p w14:paraId="7037B8A4"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39</w:t>
            </w:r>
          </w:p>
        </w:tc>
        <w:tc>
          <w:tcPr>
            <w:tcW w:w="1276" w:type="dxa"/>
            <w:noWrap/>
            <w:tcMar>
              <w:left w:w="57" w:type="dxa"/>
              <w:right w:w="57" w:type="dxa"/>
            </w:tcMar>
          </w:tcPr>
          <w:p w14:paraId="24B35A8D"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04/04/2008</w:t>
            </w:r>
          </w:p>
        </w:tc>
        <w:tc>
          <w:tcPr>
            <w:tcW w:w="1843" w:type="dxa"/>
            <w:noWrap/>
            <w:tcMar>
              <w:left w:w="57" w:type="dxa"/>
              <w:right w:w="57" w:type="dxa"/>
            </w:tcMar>
          </w:tcPr>
          <w:p w14:paraId="0FA59E14"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64" w:tgtFrame="_parent" w:history="1">
              <w:r w:rsidR="007A2A60" w:rsidRPr="00385DD6">
                <w:rPr>
                  <w:rFonts w:ascii="Times New Roman" w:eastAsia="Times New Roman" w:hAnsi="Times New Roman" w:cs="Times New Roman"/>
                  <w:color w:val="000000" w:themeColor="text1"/>
                  <w:u w:val="single"/>
                </w:rPr>
                <w:t xml:space="preserve"> G/SPS/N/NPL/8</w:t>
              </w:r>
            </w:hyperlink>
          </w:p>
        </w:tc>
        <w:tc>
          <w:tcPr>
            <w:tcW w:w="6220" w:type="dxa"/>
            <w:tcMar>
              <w:left w:w="57" w:type="dxa"/>
              <w:right w:w="57" w:type="dxa"/>
            </w:tcMar>
          </w:tcPr>
          <w:p w14:paraId="5FAE2A59"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Animal Quarantine Working Procedure, 2007 (available in Nepali, 33 pages)</w:t>
            </w:r>
          </w:p>
        </w:tc>
      </w:tr>
      <w:tr w:rsidR="00863095" w:rsidRPr="00385DD6" w14:paraId="36B03719" w14:textId="77777777" w:rsidTr="00863095">
        <w:trPr>
          <w:cantSplit/>
          <w:jc w:val="center"/>
        </w:trPr>
        <w:tc>
          <w:tcPr>
            <w:tcW w:w="562" w:type="dxa"/>
            <w:tcMar>
              <w:left w:w="57" w:type="dxa"/>
              <w:right w:w="57" w:type="dxa"/>
            </w:tcMar>
          </w:tcPr>
          <w:p w14:paraId="642F745C"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lastRenderedPageBreak/>
              <w:t>40</w:t>
            </w:r>
          </w:p>
        </w:tc>
        <w:tc>
          <w:tcPr>
            <w:tcW w:w="1276" w:type="dxa"/>
            <w:noWrap/>
            <w:tcMar>
              <w:left w:w="57" w:type="dxa"/>
              <w:right w:w="57" w:type="dxa"/>
            </w:tcMar>
          </w:tcPr>
          <w:p w14:paraId="0B8FC6F7"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04/04/2008</w:t>
            </w:r>
          </w:p>
        </w:tc>
        <w:tc>
          <w:tcPr>
            <w:tcW w:w="1843" w:type="dxa"/>
            <w:noWrap/>
            <w:tcMar>
              <w:left w:w="57" w:type="dxa"/>
              <w:right w:w="57" w:type="dxa"/>
            </w:tcMar>
          </w:tcPr>
          <w:p w14:paraId="25D0A788"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65" w:tgtFrame="_parent" w:history="1">
              <w:r w:rsidR="007A2A60" w:rsidRPr="00385DD6">
                <w:rPr>
                  <w:rFonts w:ascii="Times New Roman" w:eastAsia="Times New Roman" w:hAnsi="Times New Roman" w:cs="Times New Roman"/>
                  <w:color w:val="000000" w:themeColor="text1"/>
                  <w:u w:val="single"/>
                </w:rPr>
                <w:t xml:space="preserve"> G/SPS/N/NPL/7</w:t>
              </w:r>
            </w:hyperlink>
          </w:p>
        </w:tc>
        <w:tc>
          <w:tcPr>
            <w:tcW w:w="6220" w:type="dxa"/>
            <w:tcMar>
              <w:left w:w="57" w:type="dxa"/>
              <w:right w:w="57" w:type="dxa"/>
            </w:tcMar>
          </w:tcPr>
          <w:p w14:paraId="50B7CFEA"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a. Animal Slaughterhouse &amp; Meat Inspection Act, 1999 (available in English, 3 pages)</w:t>
            </w:r>
            <w:r w:rsidRPr="00863095">
              <w:rPr>
                <w:rFonts w:ascii="Times New Roman" w:eastAsia="Times New Roman" w:hAnsi="Times New Roman" w:cs="Times New Roman"/>
                <w:color w:val="000000" w:themeColor="text1"/>
                <w:w w:val="90"/>
              </w:rPr>
              <w:br/>
              <w:t>b. Animal Slaughterhouse &amp; Meat Inspection Regulation, 2001 (available in English, 22 pages)</w:t>
            </w:r>
          </w:p>
        </w:tc>
      </w:tr>
      <w:tr w:rsidR="00863095" w:rsidRPr="00385DD6" w14:paraId="0571E63F" w14:textId="77777777" w:rsidTr="00863095">
        <w:trPr>
          <w:cantSplit/>
          <w:jc w:val="center"/>
        </w:trPr>
        <w:tc>
          <w:tcPr>
            <w:tcW w:w="562" w:type="dxa"/>
            <w:tcMar>
              <w:left w:w="57" w:type="dxa"/>
              <w:right w:w="57" w:type="dxa"/>
            </w:tcMar>
          </w:tcPr>
          <w:p w14:paraId="213E93EC"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41</w:t>
            </w:r>
          </w:p>
        </w:tc>
        <w:tc>
          <w:tcPr>
            <w:tcW w:w="1276" w:type="dxa"/>
            <w:noWrap/>
            <w:tcMar>
              <w:left w:w="57" w:type="dxa"/>
              <w:right w:w="57" w:type="dxa"/>
            </w:tcMar>
          </w:tcPr>
          <w:p w14:paraId="78BD9667"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04/04/2008</w:t>
            </w:r>
          </w:p>
        </w:tc>
        <w:tc>
          <w:tcPr>
            <w:tcW w:w="1843" w:type="dxa"/>
            <w:noWrap/>
            <w:tcMar>
              <w:left w:w="57" w:type="dxa"/>
              <w:right w:w="57" w:type="dxa"/>
            </w:tcMar>
          </w:tcPr>
          <w:p w14:paraId="1C3FED2C"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66" w:tgtFrame="_parent" w:history="1">
              <w:r w:rsidR="007A2A60" w:rsidRPr="00385DD6">
                <w:rPr>
                  <w:rFonts w:ascii="Times New Roman" w:eastAsia="Times New Roman" w:hAnsi="Times New Roman" w:cs="Times New Roman"/>
                  <w:color w:val="000000" w:themeColor="text1"/>
                  <w:u w:val="single"/>
                </w:rPr>
                <w:t xml:space="preserve"> G/SPS/N/NPL/6</w:t>
              </w:r>
            </w:hyperlink>
          </w:p>
        </w:tc>
        <w:tc>
          <w:tcPr>
            <w:tcW w:w="6220" w:type="dxa"/>
            <w:tcMar>
              <w:left w:w="57" w:type="dxa"/>
              <w:right w:w="57" w:type="dxa"/>
            </w:tcMar>
          </w:tcPr>
          <w:p w14:paraId="5B7A7F48"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a. Animal Health &amp; Livestock Services Act, 1998 (available in English, 9 pages)</w:t>
            </w:r>
            <w:r w:rsidRPr="00863095">
              <w:rPr>
                <w:rFonts w:ascii="Times New Roman" w:eastAsia="Times New Roman" w:hAnsi="Times New Roman" w:cs="Times New Roman"/>
                <w:color w:val="000000" w:themeColor="text1"/>
                <w:w w:val="90"/>
              </w:rPr>
              <w:br/>
              <w:t>b. Animal Health &amp; Livestock Services Regulation, 1999 (available in English, 24 pages)</w:t>
            </w:r>
          </w:p>
        </w:tc>
      </w:tr>
      <w:tr w:rsidR="00863095" w:rsidRPr="00385DD6" w14:paraId="414642D9" w14:textId="77777777" w:rsidTr="00863095">
        <w:trPr>
          <w:cantSplit/>
          <w:jc w:val="center"/>
        </w:trPr>
        <w:tc>
          <w:tcPr>
            <w:tcW w:w="562" w:type="dxa"/>
            <w:tcMar>
              <w:left w:w="57" w:type="dxa"/>
              <w:right w:w="57" w:type="dxa"/>
            </w:tcMar>
          </w:tcPr>
          <w:p w14:paraId="7D9AA060"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42</w:t>
            </w:r>
          </w:p>
        </w:tc>
        <w:tc>
          <w:tcPr>
            <w:tcW w:w="1276" w:type="dxa"/>
            <w:noWrap/>
            <w:tcMar>
              <w:left w:w="57" w:type="dxa"/>
              <w:right w:w="57" w:type="dxa"/>
            </w:tcMar>
            <w:hideMark/>
          </w:tcPr>
          <w:p w14:paraId="30078A7F"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27/03/2008</w:t>
            </w:r>
          </w:p>
        </w:tc>
        <w:tc>
          <w:tcPr>
            <w:tcW w:w="1843" w:type="dxa"/>
            <w:noWrap/>
            <w:tcMar>
              <w:left w:w="57" w:type="dxa"/>
              <w:right w:w="57" w:type="dxa"/>
            </w:tcMar>
            <w:hideMark/>
          </w:tcPr>
          <w:p w14:paraId="2C58FB49" w14:textId="77777777" w:rsidR="007A2A60" w:rsidRPr="00863095" w:rsidRDefault="00E40F6E" w:rsidP="007A2A60">
            <w:pPr>
              <w:spacing w:line="300" w:lineRule="auto"/>
              <w:jc w:val="both"/>
              <w:rPr>
                <w:rFonts w:ascii="Times New Roman" w:eastAsia="Times New Roman" w:hAnsi="Times New Roman" w:cs="Times New Roman"/>
                <w:color w:val="000000" w:themeColor="text1"/>
                <w:w w:val="80"/>
                <w:u w:val="single"/>
              </w:rPr>
            </w:pPr>
            <w:hyperlink r:id="rId67" w:tgtFrame="_parent" w:history="1">
              <w:r w:rsidR="007A2A60" w:rsidRPr="00863095">
                <w:rPr>
                  <w:rFonts w:ascii="Times New Roman" w:eastAsia="Times New Roman" w:hAnsi="Times New Roman" w:cs="Times New Roman"/>
                  <w:color w:val="000000" w:themeColor="text1"/>
                  <w:w w:val="80"/>
                  <w:u w:val="single"/>
                </w:rPr>
                <w:t xml:space="preserve"> G/SPS/N/NPL/5/Add.1</w:t>
              </w:r>
            </w:hyperlink>
          </w:p>
        </w:tc>
        <w:tc>
          <w:tcPr>
            <w:tcW w:w="6220" w:type="dxa"/>
            <w:tcMar>
              <w:left w:w="57" w:type="dxa"/>
              <w:right w:w="57" w:type="dxa"/>
            </w:tcMar>
            <w:hideMark/>
          </w:tcPr>
          <w:p w14:paraId="6CACEE7E"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All Food Products -   Directives on Export-Import Inspection and Quality Certification System in Nepal -   Extension of the comment period</w:t>
            </w:r>
          </w:p>
        </w:tc>
      </w:tr>
      <w:tr w:rsidR="00863095" w:rsidRPr="00385DD6" w14:paraId="7FFE2333" w14:textId="77777777" w:rsidTr="00863095">
        <w:trPr>
          <w:cantSplit/>
          <w:jc w:val="center"/>
        </w:trPr>
        <w:tc>
          <w:tcPr>
            <w:tcW w:w="562" w:type="dxa"/>
            <w:tcMar>
              <w:left w:w="57" w:type="dxa"/>
              <w:right w:w="57" w:type="dxa"/>
            </w:tcMar>
          </w:tcPr>
          <w:p w14:paraId="3F7F480A"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43</w:t>
            </w:r>
          </w:p>
        </w:tc>
        <w:tc>
          <w:tcPr>
            <w:tcW w:w="1276" w:type="dxa"/>
            <w:noWrap/>
            <w:tcMar>
              <w:left w:w="57" w:type="dxa"/>
              <w:right w:w="57" w:type="dxa"/>
            </w:tcMar>
            <w:hideMark/>
          </w:tcPr>
          <w:p w14:paraId="10FB6CDF"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28/01/2008</w:t>
            </w:r>
          </w:p>
        </w:tc>
        <w:tc>
          <w:tcPr>
            <w:tcW w:w="1843" w:type="dxa"/>
            <w:noWrap/>
            <w:tcMar>
              <w:left w:w="57" w:type="dxa"/>
              <w:right w:w="57" w:type="dxa"/>
            </w:tcMar>
            <w:hideMark/>
          </w:tcPr>
          <w:p w14:paraId="188C5432"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68" w:tgtFrame="_parent" w:history="1">
              <w:r w:rsidR="007A2A60" w:rsidRPr="00385DD6">
                <w:rPr>
                  <w:rFonts w:ascii="Times New Roman" w:eastAsia="Times New Roman" w:hAnsi="Times New Roman" w:cs="Times New Roman"/>
                  <w:color w:val="000000" w:themeColor="text1"/>
                  <w:u w:val="single"/>
                </w:rPr>
                <w:t xml:space="preserve"> G/SPS/N/NPL/5</w:t>
              </w:r>
            </w:hyperlink>
          </w:p>
        </w:tc>
        <w:tc>
          <w:tcPr>
            <w:tcW w:w="6220" w:type="dxa"/>
            <w:tcMar>
              <w:left w:w="57" w:type="dxa"/>
              <w:right w:w="57" w:type="dxa"/>
            </w:tcMar>
            <w:hideMark/>
          </w:tcPr>
          <w:p w14:paraId="5A86C9F2"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Directives on Export-Import Inspection and Quality Certification System in Nepal</w:t>
            </w:r>
          </w:p>
        </w:tc>
      </w:tr>
      <w:tr w:rsidR="00863095" w:rsidRPr="00385DD6" w14:paraId="4FBB6F1E" w14:textId="77777777" w:rsidTr="00863095">
        <w:trPr>
          <w:cantSplit/>
          <w:jc w:val="center"/>
        </w:trPr>
        <w:tc>
          <w:tcPr>
            <w:tcW w:w="562" w:type="dxa"/>
            <w:tcMar>
              <w:left w:w="57" w:type="dxa"/>
              <w:right w:w="57" w:type="dxa"/>
            </w:tcMar>
          </w:tcPr>
          <w:p w14:paraId="53995702"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44</w:t>
            </w:r>
          </w:p>
        </w:tc>
        <w:tc>
          <w:tcPr>
            <w:tcW w:w="1276" w:type="dxa"/>
            <w:noWrap/>
            <w:tcMar>
              <w:left w:w="57" w:type="dxa"/>
              <w:right w:w="57" w:type="dxa"/>
            </w:tcMar>
            <w:hideMark/>
          </w:tcPr>
          <w:p w14:paraId="3CABCEC1"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30/11/2006</w:t>
            </w:r>
          </w:p>
        </w:tc>
        <w:tc>
          <w:tcPr>
            <w:tcW w:w="1843" w:type="dxa"/>
            <w:noWrap/>
            <w:tcMar>
              <w:left w:w="57" w:type="dxa"/>
              <w:right w:w="57" w:type="dxa"/>
            </w:tcMar>
            <w:hideMark/>
          </w:tcPr>
          <w:p w14:paraId="26279297"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69" w:tgtFrame="_parent" w:history="1">
              <w:r w:rsidR="007A2A60" w:rsidRPr="00385DD6">
                <w:rPr>
                  <w:rFonts w:ascii="Times New Roman" w:eastAsia="Times New Roman" w:hAnsi="Times New Roman" w:cs="Times New Roman"/>
                  <w:color w:val="000000" w:themeColor="text1"/>
                  <w:u w:val="single"/>
                </w:rPr>
                <w:t xml:space="preserve"> G/SPS/N/NPL/4</w:t>
              </w:r>
            </w:hyperlink>
          </w:p>
        </w:tc>
        <w:tc>
          <w:tcPr>
            <w:tcW w:w="6220" w:type="dxa"/>
            <w:tcMar>
              <w:left w:w="57" w:type="dxa"/>
              <w:right w:w="57" w:type="dxa"/>
            </w:tcMar>
            <w:hideMark/>
          </w:tcPr>
          <w:p w14:paraId="572F617A" w14:textId="11614C54"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1.</w:t>
            </w:r>
            <w:r w:rsidR="00863095" w:rsidRPr="00863095">
              <w:rPr>
                <w:rFonts w:ascii="Times New Roman" w:eastAsia="Times New Roman" w:hAnsi="Times New Roman" w:cs="Times New Roman"/>
                <w:color w:val="000000" w:themeColor="text1"/>
                <w:w w:val="90"/>
              </w:rPr>
              <w:t xml:space="preserve"> </w:t>
            </w:r>
            <w:r w:rsidRPr="00863095">
              <w:rPr>
                <w:rFonts w:ascii="Times New Roman" w:eastAsia="Times New Roman" w:hAnsi="Times New Roman" w:cs="Times New Roman"/>
                <w:color w:val="000000" w:themeColor="text1"/>
                <w:w w:val="90"/>
              </w:rPr>
              <w:t>Phytosanitary Operational Manual for Export Import Certification.  August 2005 (42 pages):  The original document is in Nepali language. 2. National Pest Status Record of Nepal, 2005 (30 pages), original document is in English.</w:t>
            </w:r>
          </w:p>
        </w:tc>
      </w:tr>
      <w:tr w:rsidR="00863095" w:rsidRPr="00385DD6" w14:paraId="1BA8D509" w14:textId="77777777" w:rsidTr="00863095">
        <w:trPr>
          <w:cantSplit/>
          <w:jc w:val="center"/>
        </w:trPr>
        <w:tc>
          <w:tcPr>
            <w:tcW w:w="562" w:type="dxa"/>
            <w:tcMar>
              <w:left w:w="57" w:type="dxa"/>
              <w:right w:w="57" w:type="dxa"/>
            </w:tcMar>
          </w:tcPr>
          <w:p w14:paraId="64A2BE05"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45</w:t>
            </w:r>
          </w:p>
        </w:tc>
        <w:tc>
          <w:tcPr>
            <w:tcW w:w="1276" w:type="dxa"/>
            <w:noWrap/>
            <w:tcMar>
              <w:left w:w="57" w:type="dxa"/>
              <w:right w:w="57" w:type="dxa"/>
            </w:tcMar>
            <w:hideMark/>
          </w:tcPr>
          <w:p w14:paraId="5260A3C7"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30/11/2006</w:t>
            </w:r>
          </w:p>
        </w:tc>
        <w:tc>
          <w:tcPr>
            <w:tcW w:w="1843" w:type="dxa"/>
            <w:noWrap/>
            <w:tcMar>
              <w:left w:w="57" w:type="dxa"/>
              <w:right w:w="57" w:type="dxa"/>
            </w:tcMar>
            <w:hideMark/>
          </w:tcPr>
          <w:p w14:paraId="6077DA97"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70" w:tgtFrame="_parent" w:history="1">
              <w:r w:rsidR="007A2A60" w:rsidRPr="00385DD6">
                <w:rPr>
                  <w:rFonts w:ascii="Times New Roman" w:eastAsia="Times New Roman" w:hAnsi="Times New Roman" w:cs="Times New Roman"/>
                  <w:color w:val="000000" w:themeColor="text1"/>
                  <w:u w:val="single"/>
                </w:rPr>
                <w:t xml:space="preserve"> G/SPS/N/NPL/3</w:t>
              </w:r>
            </w:hyperlink>
          </w:p>
        </w:tc>
        <w:tc>
          <w:tcPr>
            <w:tcW w:w="6220" w:type="dxa"/>
            <w:tcMar>
              <w:left w:w="57" w:type="dxa"/>
              <w:right w:w="57" w:type="dxa"/>
            </w:tcMar>
            <w:hideMark/>
          </w:tcPr>
          <w:p w14:paraId="7109AFC4"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Here are the four documents to be notified: Proposed quality standard for maize (Available in Nepali Language, 1 page) Proposed quality standard for wheat (Available in Nepali Language, 1 page) Proposed quality standard for paneer (Available in Nepali Language, 1 page) Proposed quality standard for cinnamon powder (Available in Nepali language, 1 page) Proposed volunteer quality standard for wheat flour (Available in Nepali language, 1 page)</w:t>
            </w:r>
          </w:p>
        </w:tc>
      </w:tr>
      <w:tr w:rsidR="00863095" w:rsidRPr="00385DD6" w14:paraId="5F832354" w14:textId="77777777" w:rsidTr="00863095">
        <w:trPr>
          <w:cantSplit/>
          <w:jc w:val="center"/>
        </w:trPr>
        <w:tc>
          <w:tcPr>
            <w:tcW w:w="562" w:type="dxa"/>
            <w:tcMar>
              <w:left w:w="57" w:type="dxa"/>
              <w:right w:w="57" w:type="dxa"/>
            </w:tcMar>
          </w:tcPr>
          <w:p w14:paraId="3701843A"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46</w:t>
            </w:r>
          </w:p>
        </w:tc>
        <w:tc>
          <w:tcPr>
            <w:tcW w:w="1276" w:type="dxa"/>
            <w:noWrap/>
            <w:tcMar>
              <w:left w:w="57" w:type="dxa"/>
              <w:right w:w="57" w:type="dxa"/>
            </w:tcMar>
            <w:hideMark/>
          </w:tcPr>
          <w:p w14:paraId="503A6343"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20/04/2006</w:t>
            </w:r>
          </w:p>
        </w:tc>
        <w:tc>
          <w:tcPr>
            <w:tcW w:w="1843" w:type="dxa"/>
            <w:noWrap/>
            <w:tcMar>
              <w:left w:w="57" w:type="dxa"/>
              <w:right w:w="57" w:type="dxa"/>
            </w:tcMar>
            <w:hideMark/>
          </w:tcPr>
          <w:p w14:paraId="6AFED209" w14:textId="77777777" w:rsidR="007A2A60" w:rsidRPr="00863095" w:rsidRDefault="00E40F6E" w:rsidP="007A2A60">
            <w:pPr>
              <w:spacing w:line="300" w:lineRule="auto"/>
              <w:jc w:val="both"/>
              <w:rPr>
                <w:rFonts w:ascii="Times New Roman" w:eastAsia="Times New Roman" w:hAnsi="Times New Roman" w:cs="Times New Roman"/>
                <w:color w:val="000000" w:themeColor="text1"/>
                <w:w w:val="80"/>
                <w:u w:val="single"/>
              </w:rPr>
            </w:pPr>
            <w:hyperlink r:id="rId71" w:tgtFrame="_parent" w:history="1">
              <w:r w:rsidR="007A2A60" w:rsidRPr="00863095">
                <w:rPr>
                  <w:rFonts w:ascii="Times New Roman" w:eastAsia="Times New Roman" w:hAnsi="Times New Roman" w:cs="Times New Roman"/>
                  <w:color w:val="000000" w:themeColor="text1"/>
                  <w:w w:val="80"/>
                  <w:u w:val="single"/>
                </w:rPr>
                <w:t xml:space="preserve"> G/SPS/N/NPL/1/Add.2</w:t>
              </w:r>
            </w:hyperlink>
          </w:p>
        </w:tc>
        <w:tc>
          <w:tcPr>
            <w:tcW w:w="6220" w:type="dxa"/>
            <w:tcMar>
              <w:left w:w="57" w:type="dxa"/>
              <w:right w:w="57" w:type="dxa"/>
            </w:tcMar>
            <w:hideMark/>
          </w:tcPr>
          <w:p w14:paraId="4CCC9529" w14:textId="77777777" w:rsidR="007A2A60" w:rsidRPr="00863095" w:rsidRDefault="007A2A60" w:rsidP="007A2A60">
            <w:pPr>
              <w:spacing w:line="300" w:lineRule="auto"/>
              <w:rPr>
                <w:rFonts w:ascii="Times New Roman" w:eastAsia="Times New Roman" w:hAnsi="Times New Roman" w:cs="Times New Roman"/>
                <w:color w:val="000000" w:themeColor="text1"/>
                <w:w w:val="90"/>
                <w:u w:val="single"/>
              </w:rPr>
            </w:pPr>
          </w:p>
        </w:tc>
      </w:tr>
      <w:tr w:rsidR="00863095" w:rsidRPr="00385DD6" w14:paraId="7602F18F" w14:textId="77777777" w:rsidTr="00863095">
        <w:trPr>
          <w:cantSplit/>
          <w:jc w:val="center"/>
        </w:trPr>
        <w:tc>
          <w:tcPr>
            <w:tcW w:w="562" w:type="dxa"/>
            <w:tcMar>
              <w:left w:w="57" w:type="dxa"/>
              <w:right w:w="57" w:type="dxa"/>
            </w:tcMar>
          </w:tcPr>
          <w:p w14:paraId="44EF3AC3"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47</w:t>
            </w:r>
          </w:p>
        </w:tc>
        <w:tc>
          <w:tcPr>
            <w:tcW w:w="1276" w:type="dxa"/>
            <w:noWrap/>
            <w:tcMar>
              <w:left w:w="57" w:type="dxa"/>
              <w:right w:w="57" w:type="dxa"/>
            </w:tcMar>
            <w:hideMark/>
          </w:tcPr>
          <w:p w14:paraId="28AE1E3D"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20/03/2006</w:t>
            </w:r>
          </w:p>
        </w:tc>
        <w:tc>
          <w:tcPr>
            <w:tcW w:w="1843" w:type="dxa"/>
            <w:noWrap/>
            <w:tcMar>
              <w:left w:w="57" w:type="dxa"/>
              <w:right w:w="57" w:type="dxa"/>
            </w:tcMar>
            <w:hideMark/>
          </w:tcPr>
          <w:p w14:paraId="3ACAC401"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72" w:tgtFrame="_parent" w:history="1">
              <w:r w:rsidR="007A2A60" w:rsidRPr="00385DD6">
                <w:rPr>
                  <w:rFonts w:ascii="Times New Roman" w:eastAsia="Times New Roman" w:hAnsi="Times New Roman" w:cs="Times New Roman"/>
                  <w:color w:val="000000" w:themeColor="text1"/>
                  <w:u w:val="single"/>
                </w:rPr>
                <w:t xml:space="preserve"> G/SPS/N/NPL/2</w:t>
              </w:r>
            </w:hyperlink>
          </w:p>
        </w:tc>
        <w:tc>
          <w:tcPr>
            <w:tcW w:w="6220" w:type="dxa"/>
            <w:tcMar>
              <w:left w:w="57" w:type="dxa"/>
              <w:right w:w="57" w:type="dxa"/>
            </w:tcMar>
            <w:hideMark/>
          </w:tcPr>
          <w:p w14:paraId="0FCE3CE6"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Gazette of His Majesty's Government, Section 55, Number 46, 6 March 2006 (Available in Nepali, 1 page).</w:t>
            </w:r>
          </w:p>
        </w:tc>
      </w:tr>
      <w:tr w:rsidR="00863095" w:rsidRPr="00385DD6" w14:paraId="1917C373" w14:textId="77777777" w:rsidTr="00863095">
        <w:trPr>
          <w:cantSplit/>
          <w:jc w:val="center"/>
        </w:trPr>
        <w:tc>
          <w:tcPr>
            <w:tcW w:w="562" w:type="dxa"/>
            <w:tcMar>
              <w:left w:w="57" w:type="dxa"/>
              <w:right w:w="57" w:type="dxa"/>
            </w:tcMar>
          </w:tcPr>
          <w:p w14:paraId="69F9E904"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48</w:t>
            </w:r>
          </w:p>
        </w:tc>
        <w:tc>
          <w:tcPr>
            <w:tcW w:w="1276" w:type="dxa"/>
            <w:noWrap/>
            <w:tcMar>
              <w:left w:w="57" w:type="dxa"/>
              <w:right w:w="57" w:type="dxa"/>
            </w:tcMar>
            <w:hideMark/>
          </w:tcPr>
          <w:p w14:paraId="336D3836"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15/09/2005</w:t>
            </w:r>
          </w:p>
        </w:tc>
        <w:tc>
          <w:tcPr>
            <w:tcW w:w="1843" w:type="dxa"/>
            <w:noWrap/>
            <w:tcMar>
              <w:left w:w="57" w:type="dxa"/>
              <w:right w:w="57" w:type="dxa"/>
            </w:tcMar>
            <w:hideMark/>
          </w:tcPr>
          <w:p w14:paraId="00124FD4" w14:textId="77777777" w:rsidR="007A2A60" w:rsidRPr="00863095" w:rsidRDefault="00E40F6E" w:rsidP="007A2A60">
            <w:pPr>
              <w:spacing w:line="300" w:lineRule="auto"/>
              <w:jc w:val="both"/>
              <w:rPr>
                <w:rFonts w:ascii="Times New Roman" w:eastAsia="Times New Roman" w:hAnsi="Times New Roman" w:cs="Times New Roman"/>
                <w:color w:val="000000" w:themeColor="text1"/>
                <w:w w:val="80"/>
                <w:u w:val="single"/>
              </w:rPr>
            </w:pPr>
            <w:hyperlink r:id="rId73" w:tgtFrame="_parent" w:history="1">
              <w:r w:rsidR="007A2A60" w:rsidRPr="00863095">
                <w:rPr>
                  <w:rFonts w:ascii="Times New Roman" w:eastAsia="Times New Roman" w:hAnsi="Times New Roman" w:cs="Times New Roman"/>
                  <w:color w:val="000000" w:themeColor="text1"/>
                  <w:w w:val="80"/>
                  <w:u w:val="single"/>
                </w:rPr>
                <w:t xml:space="preserve"> G/SPS/N/NPL/1/Add.1</w:t>
              </w:r>
            </w:hyperlink>
          </w:p>
        </w:tc>
        <w:tc>
          <w:tcPr>
            <w:tcW w:w="6220" w:type="dxa"/>
            <w:tcMar>
              <w:left w:w="57" w:type="dxa"/>
              <w:right w:w="57" w:type="dxa"/>
            </w:tcMar>
            <w:hideMark/>
          </w:tcPr>
          <w:p w14:paraId="598D342F" w14:textId="77777777" w:rsidR="007A2A60" w:rsidRPr="00863095" w:rsidRDefault="007A2A60" w:rsidP="007A2A60">
            <w:pPr>
              <w:spacing w:line="300" w:lineRule="auto"/>
              <w:rPr>
                <w:rFonts w:ascii="Times New Roman" w:eastAsia="Times New Roman" w:hAnsi="Times New Roman" w:cs="Times New Roman"/>
                <w:color w:val="000000" w:themeColor="text1"/>
                <w:w w:val="90"/>
                <w:u w:val="single"/>
              </w:rPr>
            </w:pPr>
          </w:p>
        </w:tc>
      </w:tr>
      <w:tr w:rsidR="00863095" w:rsidRPr="00385DD6" w14:paraId="1A28D6A1" w14:textId="77777777" w:rsidTr="00863095">
        <w:trPr>
          <w:cantSplit/>
          <w:jc w:val="center"/>
        </w:trPr>
        <w:tc>
          <w:tcPr>
            <w:tcW w:w="562" w:type="dxa"/>
            <w:tcMar>
              <w:left w:w="57" w:type="dxa"/>
              <w:right w:w="57" w:type="dxa"/>
            </w:tcMar>
          </w:tcPr>
          <w:p w14:paraId="3FB1C1C2" w14:textId="77777777" w:rsidR="007A2A60" w:rsidRPr="00385DD6" w:rsidRDefault="007A2A60" w:rsidP="007A2A60">
            <w:pPr>
              <w:spacing w:line="300" w:lineRule="auto"/>
              <w:jc w:val="center"/>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49</w:t>
            </w:r>
          </w:p>
        </w:tc>
        <w:tc>
          <w:tcPr>
            <w:tcW w:w="1276" w:type="dxa"/>
            <w:noWrap/>
            <w:tcMar>
              <w:left w:w="57" w:type="dxa"/>
              <w:right w:w="57" w:type="dxa"/>
            </w:tcMar>
          </w:tcPr>
          <w:p w14:paraId="2163050C" w14:textId="77777777" w:rsidR="007A2A60" w:rsidRPr="00385DD6" w:rsidRDefault="007A2A60" w:rsidP="007A2A60">
            <w:pPr>
              <w:spacing w:line="300" w:lineRule="auto"/>
              <w:jc w:val="both"/>
              <w:rPr>
                <w:rFonts w:ascii="Times New Roman" w:eastAsia="Times New Roman" w:hAnsi="Times New Roman" w:cs="Times New Roman"/>
                <w:color w:val="000000" w:themeColor="text1"/>
              </w:rPr>
            </w:pPr>
            <w:r w:rsidRPr="00385DD6">
              <w:rPr>
                <w:rFonts w:ascii="Times New Roman" w:eastAsia="Times New Roman" w:hAnsi="Times New Roman" w:cs="Times New Roman"/>
                <w:color w:val="000000" w:themeColor="text1"/>
              </w:rPr>
              <w:t>15/07/2005</w:t>
            </w:r>
          </w:p>
        </w:tc>
        <w:tc>
          <w:tcPr>
            <w:tcW w:w="1843" w:type="dxa"/>
            <w:noWrap/>
            <w:tcMar>
              <w:left w:w="57" w:type="dxa"/>
              <w:right w:w="57" w:type="dxa"/>
            </w:tcMar>
          </w:tcPr>
          <w:p w14:paraId="6EC56177" w14:textId="77777777" w:rsidR="007A2A60" w:rsidRPr="00385DD6" w:rsidRDefault="00E40F6E" w:rsidP="007A2A60">
            <w:pPr>
              <w:spacing w:line="300" w:lineRule="auto"/>
              <w:jc w:val="both"/>
              <w:rPr>
                <w:rFonts w:ascii="Times New Roman" w:eastAsia="Times New Roman" w:hAnsi="Times New Roman" w:cs="Times New Roman"/>
                <w:color w:val="000000" w:themeColor="text1"/>
                <w:u w:val="single"/>
              </w:rPr>
            </w:pPr>
            <w:hyperlink r:id="rId74" w:tgtFrame="_parent" w:history="1">
              <w:r w:rsidR="007A2A60" w:rsidRPr="00385DD6">
                <w:rPr>
                  <w:rFonts w:ascii="Times New Roman" w:eastAsia="Times New Roman" w:hAnsi="Times New Roman" w:cs="Times New Roman"/>
                  <w:color w:val="000000" w:themeColor="text1"/>
                  <w:u w:val="single"/>
                </w:rPr>
                <w:t xml:space="preserve"> G/SPS/N/NPL/1</w:t>
              </w:r>
            </w:hyperlink>
          </w:p>
        </w:tc>
        <w:tc>
          <w:tcPr>
            <w:tcW w:w="6220" w:type="dxa"/>
            <w:tcMar>
              <w:left w:w="57" w:type="dxa"/>
              <w:right w:w="57" w:type="dxa"/>
            </w:tcMar>
          </w:tcPr>
          <w:p w14:paraId="253916B5" w14:textId="77777777" w:rsidR="007A2A60" w:rsidRPr="00863095" w:rsidRDefault="007A2A60" w:rsidP="007A2A60">
            <w:pPr>
              <w:spacing w:line="300" w:lineRule="auto"/>
              <w:rPr>
                <w:rFonts w:ascii="Times New Roman" w:eastAsia="Times New Roman" w:hAnsi="Times New Roman" w:cs="Times New Roman"/>
                <w:color w:val="000000" w:themeColor="text1"/>
                <w:w w:val="90"/>
              </w:rPr>
            </w:pPr>
            <w:r w:rsidRPr="00863095">
              <w:rPr>
                <w:rFonts w:ascii="Times New Roman" w:eastAsia="Times New Roman" w:hAnsi="Times New Roman" w:cs="Times New Roman"/>
                <w:color w:val="000000" w:themeColor="text1"/>
                <w:w w:val="90"/>
              </w:rPr>
              <w:t>1.Ministry of Agriculture and Cooperatives' Notice regarding the compulsory provision for Phytosanitary Certificate Gazette of His Majesty's Government, Section 54, Number 33, 6 December 2004 (1 page):  The original document is in Nepali language. 2. Establishment of Plant Quarantine Check posts in Nepal bordering with India and China.  Notice of Department of Agriculture, 14 May 2004 (Available in Nepali language, 4 pages). 3. Ministry of Agriculture and Cooperatives assigns the Plant Protection Directorate as the "National Plant Protection Organization (NPPO)".  Government decision, 16 March 2005 (1 page), original document is in Nepali language.</w:t>
            </w:r>
          </w:p>
        </w:tc>
      </w:tr>
    </w:tbl>
    <w:p w14:paraId="1129F9C7" w14:textId="77777777" w:rsidR="007A2A60" w:rsidRDefault="007A2A60" w:rsidP="00007470">
      <w:pPr>
        <w:spacing w:line="360" w:lineRule="auto"/>
        <w:jc w:val="both"/>
        <w:rPr>
          <w:rFonts w:ascii="Times New Roman" w:hAnsi="Times New Roman" w:cs="Times New Roman"/>
          <w:color w:val="000000" w:themeColor="text1"/>
          <w:spacing w:val="-1"/>
          <w:sz w:val="24"/>
          <w:szCs w:val="24"/>
        </w:rPr>
      </w:pPr>
    </w:p>
    <w:p w14:paraId="494E4589" w14:textId="77777777" w:rsidR="00305206" w:rsidRPr="00385DD6" w:rsidRDefault="00305206" w:rsidP="007A2A60">
      <w:pPr>
        <w:pStyle w:val="ListParagraph"/>
        <w:widowControl/>
        <w:numPr>
          <w:ilvl w:val="0"/>
          <w:numId w:val="14"/>
        </w:numPr>
        <w:spacing w:line="300" w:lineRule="auto"/>
        <w:ind w:left="360"/>
        <w:contextualSpacing w:val="0"/>
        <w:jc w:val="both"/>
        <w:outlineLvl w:val="0"/>
        <w:rPr>
          <w:rFonts w:ascii="Times New Roman" w:eastAsia="Book Antiqua" w:hAnsi="Times New Roman" w:cs="Times New Roman"/>
          <w:b/>
          <w:bCs/>
          <w:color w:val="000000" w:themeColor="text1"/>
          <w:sz w:val="24"/>
          <w:szCs w:val="24"/>
        </w:rPr>
      </w:pPr>
      <w:bookmarkStart w:id="30" w:name="_Toc184372648"/>
      <w:r w:rsidRPr="00385DD6">
        <w:rPr>
          <w:rFonts w:ascii="Times New Roman" w:eastAsia="Book Antiqua" w:hAnsi="Times New Roman" w:cs="Times New Roman"/>
          <w:b/>
          <w:bCs/>
          <w:color w:val="000000" w:themeColor="text1"/>
          <w:sz w:val="24"/>
          <w:szCs w:val="24"/>
        </w:rPr>
        <w:t>Other activities</w:t>
      </w:r>
      <w:bookmarkEnd w:id="30"/>
    </w:p>
    <w:p w14:paraId="5ACE759B" w14:textId="77777777" w:rsidR="00305206" w:rsidRPr="00385DD6" w:rsidRDefault="00305206" w:rsidP="007A2A60">
      <w:pPr>
        <w:pStyle w:val="BodyText"/>
        <w:widowControl/>
        <w:spacing w:line="300" w:lineRule="auto"/>
        <w:ind w:left="0"/>
        <w:jc w:val="both"/>
        <w:rPr>
          <w:rFonts w:ascii="Times New Roman" w:hAnsi="Times New Roman" w:cs="Times New Roman"/>
          <w:color w:val="000000" w:themeColor="text1"/>
        </w:rPr>
      </w:pPr>
      <w:r w:rsidRPr="00385DD6">
        <w:rPr>
          <w:rFonts w:ascii="Times New Roman" w:hAnsi="Times New Roman" w:cs="Times New Roman"/>
          <w:color w:val="000000" w:themeColor="text1"/>
        </w:rPr>
        <w:t>During this period, various programs conducted by the department are as follows:</w:t>
      </w:r>
    </w:p>
    <w:p w14:paraId="3D82972C" w14:textId="797A3F35" w:rsidR="00305206" w:rsidRPr="00385DD6" w:rsidRDefault="00305206" w:rsidP="00863095">
      <w:pPr>
        <w:pStyle w:val="BodyText"/>
        <w:widowControl/>
        <w:numPr>
          <w:ilvl w:val="0"/>
          <w:numId w:val="10"/>
        </w:numPr>
        <w:spacing w:line="300" w:lineRule="auto"/>
        <w:ind w:left="810"/>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World Food </w:t>
      </w:r>
      <w:r w:rsidRPr="00385DD6">
        <w:rPr>
          <w:rFonts w:ascii="Times New Roman" w:hAnsi="Times New Roman" w:cs="Times New Roman"/>
          <w:color w:val="000000" w:themeColor="text1"/>
          <w:lang w:val="en-GB" w:bidi="ne-NP"/>
        </w:rPr>
        <w:t>Safety</w:t>
      </w:r>
      <w:r w:rsidRPr="00385DD6">
        <w:rPr>
          <w:rFonts w:ascii="Times New Roman" w:hAnsi="Times New Roman" w:cs="Times New Roman"/>
          <w:color w:val="000000" w:themeColor="text1"/>
        </w:rPr>
        <w:t xml:space="preserve"> Da</w:t>
      </w:r>
      <w:r w:rsidR="007A2A60">
        <w:rPr>
          <w:rFonts w:ascii="Times New Roman" w:hAnsi="Times New Roman" w:cs="Times New Roman"/>
          <w:color w:val="000000" w:themeColor="text1"/>
        </w:rPr>
        <w:t>y was celebrated on June 7,</w:t>
      </w:r>
      <w:r w:rsidR="007514D6" w:rsidRPr="00385DD6">
        <w:rPr>
          <w:rFonts w:ascii="Times New Roman" w:hAnsi="Times New Roman" w:cs="Times New Roman"/>
          <w:color w:val="000000" w:themeColor="text1"/>
        </w:rPr>
        <w:t>2025</w:t>
      </w:r>
      <w:r w:rsidRPr="00385DD6">
        <w:rPr>
          <w:rFonts w:ascii="Times New Roman" w:hAnsi="Times New Roman" w:cs="Times New Roman"/>
          <w:color w:val="000000" w:themeColor="text1"/>
        </w:rPr>
        <w:t xml:space="preserve"> with </w:t>
      </w:r>
      <w:r w:rsidR="00F50DA3" w:rsidRPr="00385DD6">
        <w:rPr>
          <w:rFonts w:ascii="Times New Roman" w:hAnsi="Times New Roman" w:cs="Times New Roman"/>
          <w:color w:val="000000" w:themeColor="text1"/>
        </w:rPr>
        <w:t xml:space="preserve">the global slogan "Food Safety: </w:t>
      </w:r>
      <w:r w:rsidR="007514D6" w:rsidRPr="00385DD6">
        <w:rPr>
          <w:rFonts w:ascii="Times New Roman" w:hAnsi="Times New Roman" w:cs="Times New Roman"/>
          <w:color w:val="000000" w:themeColor="text1"/>
        </w:rPr>
        <w:t>science in action</w:t>
      </w:r>
      <w:r w:rsidRPr="00385DD6">
        <w:rPr>
          <w:rFonts w:ascii="Times New Roman" w:hAnsi="Times New Roman" w:cs="Times New Roman"/>
          <w:color w:val="000000" w:themeColor="text1"/>
        </w:rPr>
        <w:t xml:space="preserve">" with a week-long various food safety related awareness, </w:t>
      </w:r>
      <w:r w:rsidR="00AA4DEE" w:rsidRPr="00385DD6">
        <w:rPr>
          <w:rFonts w:ascii="Times New Roman" w:hAnsi="Times New Roman" w:cs="Times New Roman"/>
          <w:color w:val="000000" w:themeColor="text1"/>
        </w:rPr>
        <w:t>interactions, market</w:t>
      </w:r>
      <w:r w:rsidRPr="00385DD6">
        <w:rPr>
          <w:rFonts w:ascii="Times New Roman" w:hAnsi="Times New Roman" w:cs="Times New Roman"/>
          <w:color w:val="000000" w:themeColor="text1"/>
        </w:rPr>
        <w:t xml:space="preserve"> and hotel/restaurant monitoring, street food safety targeted programs and other various programs.</w:t>
      </w:r>
    </w:p>
    <w:p w14:paraId="55EE40FC" w14:textId="77777777" w:rsidR="00305206" w:rsidRPr="00385DD6" w:rsidRDefault="00305206" w:rsidP="007A2A60">
      <w:pPr>
        <w:pStyle w:val="BodyText"/>
        <w:widowControl/>
        <w:numPr>
          <w:ilvl w:val="0"/>
          <w:numId w:val="10"/>
        </w:numPr>
        <w:spacing w:line="300" w:lineRule="auto"/>
        <w:ind w:left="810"/>
        <w:jc w:val="both"/>
        <w:rPr>
          <w:rFonts w:ascii="Times New Roman" w:hAnsi="Times New Roman" w:cs="Times New Roman"/>
          <w:color w:val="000000" w:themeColor="text1"/>
        </w:rPr>
      </w:pPr>
      <w:r w:rsidRPr="00385DD6">
        <w:rPr>
          <w:rFonts w:ascii="Times New Roman" w:hAnsi="Times New Roman" w:cs="Times New Roman"/>
          <w:color w:val="000000" w:themeColor="text1"/>
        </w:rPr>
        <w:lastRenderedPageBreak/>
        <w:t xml:space="preserve"> A web based Laboratory Information Management System (LIMS) for NFFRL has been developed under Strategic Road Connectivity and Trade Improvement Project (SRCTIP) supported by World Bank. The system was developed with the objective to manage laboratory service more efficiently and effectively.</w:t>
      </w:r>
    </w:p>
    <w:p w14:paraId="303FE0C2" w14:textId="77777777" w:rsidR="00305206" w:rsidRPr="00385DD6" w:rsidRDefault="00305206" w:rsidP="007A2A60">
      <w:pPr>
        <w:pStyle w:val="BodyText"/>
        <w:widowControl/>
        <w:numPr>
          <w:ilvl w:val="0"/>
          <w:numId w:val="10"/>
        </w:numPr>
        <w:spacing w:line="300" w:lineRule="auto"/>
        <w:ind w:left="810"/>
        <w:jc w:val="both"/>
        <w:rPr>
          <w:rFonts w:ascii="Times New Roman" w:hAnsi="Times New Roman" w:cs="Times New Roman"/>
          <w:color w:val="000000" w:themeColor="text1"/>
        </w:rPr>
      </w:pPr>
      <w:r w:rsidRPr="00385DD6">
        <w:rPr>
          <w:rFonts w:ascii="Times New Roman" w:hAnsi="Times New Roman" w:cs="Times New Roman"/>
          <w:color w:val="000000" w:themeColor="text1"/>
        </w:rPr>
        <w:t xml:space="preserve">Pesticide residue in fresh fruits and vegetables by RBPR was started from all 12 Food Import export Certification Offices and FTQCO Bhairahawa, Nepalgunj and Dhangadhi. </w:t>
      </w:r>
    </w:p>
    <w:p w14:paraId="1D9E4AD2" w14:textId="77777777" w:rsidR="00305206" w:rsidRPr="00385DD6" w:rsidRDefault="00305206" w:rsidP="007A2A60">
      <w:pPr>
        <w:pStyle w:val="BodyText"/>
        <w:widowControl/>
        <w:numPr>
          <w:ilvl w:val="0"/>
          <w:numId w:val="10"/>
        </w:numPr>
        <w:spacing w:line="300" w:lineRule="auto"/>
        <w:ind w:left="810"/>
        <w:jc w:val="both"/>
        <w:rPr>
          <w:rFonts w:ascii="Times New Roman" w:hAnsi="Times New Roman" w:cs="Times New Roman"/>
          <w:color w:val="000000" w:themeColor="text1"/>
        </w:rPr>
      </w:pPr>
      <w:r w:rsidRPr="00385DD6">
        <w:rPr>
          <w:rFonts w:ascii="Times New Roman" w:hAnsi="Times New Roman" w:cs="Times New Roman"/>
          <w:color w:val="000000" w:themeColor="text1"/>
        </w:rPr>
        <w:t>NFFRL has been accredited by NABL in additional 185 parameters with a total of 286 parameters (245 chemical and 41 microbiological). Laboratory at FTQCO, Biratanagar</w:t>
      </w:r>
      <w:r w:rsidR="00A50B33" w:rsidRPr="00385DD6">
        <w:rPr>
          <w:rFonts w:ascii="Times New Roman" w:hAnsi="Times New Roman" w:cs="Times New Roman"/>
          <w:color w:val="000000" w:themeColor="text1"/>
        </w:rPr>
        <w:t xml:space="preserve"> </w:t>
      </w:r>
      <w:r w:rsidRPr="00385DD6">
        <w:rPr>
          <w:rFonts w:ascii="Times New Roman" w:hAnsi="Times New Roman" w:cs="Times New Roman"/>
          <w:color w:val="000000" w:themeColor="text1"/>
        </w:rPr>
        <w:t>was also accredited for the first time in this fiscal year with accreditation in seven food commodities (23 chemical parameters).</w:t>
      </w:r>
    </w:p>
    <w:p w14:paraId="5D64FFA8" w14:textId="77777777" w:rsidR="00305206" w:rsidRPr="00385DD6" w:rsidRDefault="00305206" w:rsidP="00863095">
      <w:pPr>
        <w:pStyle w:val="ListParagraph"/>
        <w:widowControl/>
        <w:numPr>
          <w:ilvl w:val="0"/>
          <w:numId w:val="14"/>
        </w:numPr>
        <w:spacing w:line="300" w:lineRule="auto"/>
        <w:ind w:left="360"/>
        <w:contextualSpacing w:val="0"/>
        <w:jc w:val="both"/>
        <w:outlineLvl w:val="0"/>
        <w:rPr>
          <w:rFonts w:ascii="Times New Roman" w:eastAsia="Book Antiqua" w:hAnsi="Times New Roman" w:cs="Times New Roman"/>
          <w:b/>
          <w:bCs/>
          <w:color w:val="000000" w:themeColor="text1"/>
          <w:sz w:val="28"/>
          <w:szCs w:val="28"/>
        </w:rPr>
      </w:pPr>
      <w:bookmarkStart w:id="31" w:name="_Toc184372649"/>
      <w:r w:rsidRPr="00385DD6">
        <w:rPr>
          <w:rFonts w:ascii="Times New Roman" w:eastAsia="Book Antiqua" w:hAnsi="Times New Roman" w:cs="Times New Roman"/>
          <w:b/>
          <w:bCs/>
          <w:color w:val="000000" w:themeColor="text1"/>
          <w:sz w:val="28"/>
          <w:szCs w:val="28"/>
        </w:rPr>
        <w:t>Revenue Collection</w:t>
      </w:r>
      <w:bookmarkEnd w:id="31"/>
    </w:p>
    <w:p w14:paraId="06B0BD21" w14:textId="77777777" w:rsidR="00305206" w:rsidRPr="00385DD6" w:rsidRDefault="00305206" w:rsidP="00863095">
      <w:pPr>
        <w:pStyle w:val="BodyText"/>
        <w:widowControl/>
        <w:spacing w:line="300" w:lineRule="auto"/>
        <w:ind w:left="36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Revenues are generated from services like laboratory analysis and licensing of food/feed industries.  The analytical fee depends on the parameter to be analyzed. </w:t>
      </w:r>
      <w:r w:rsidR="00A50B33" w:rsidRPr="00385DD6">
        <w:rPr>
          <w:rFonts w:ascii="Times New Roman" w:hAnsi="Times New Roman" w:cs="Times New Roman"/>
          <w:color w:val="000000" w:themeColor="text1"/>
          <w:spacing w:val="-1"/>
        </w:rPr>
        <w:t>Details of</w:t>
      </w:r>
      <w:r w:rsidRPr="00385DD6">
        <w:rPr>
          <w:rFonts w:ascii="Times New Roman" w:hAnsi="Times New Roman" w:cs="Times New Roman"/>
          <w:color w:val="000000" w:themeColor="text1"/>
          <w:spacing w:val="-1"/>
        </w:rPr>
        <w:t xml:space="preserve"> non</w:t>
      </w:r>
      <w:r w:rsidRPr="00385DD6">
        <w:rPr>
          <w:rFonts w:ascii="Times New Roman" w:hAnsi="Times New Roman" w:cs="Times New Roman"/>
          <w:color w:val="000000" w:themeColor="text1"/>
        </w:rPr>
        <w:t xml:space="preserve">-tax revenue rates for laboratory analysis services as published in Nepal </w:t>
      </w:r>
      <w:r w:rsidR="00A50B33" w:rsidRPr="00385DD6">
        <w:rPr>
          <w:rFonts w:ascii="Times New Roman" w:hAnsi="Times New Roman" w:cs="Times New Roman"/>
          <w:color w:val="000000" w:themeColor="text1"/>
        </w:rPr>
        <w:t>Gazette</w:t>
      </w:r>
      <w:r w:rsidR="00A50B33" w:rsidRPr="00385DD6">
        <w:rPr>
          <w:rFonts w:ascii="Times New Roman" w:hAnsi="Times New Roman" w:cs="Times New Roman"/>
          <w:color w:val="000000" w:themeColor="text1"/>
          <w:spacing w:val="-1"/>
        </w:rPr>
        <w:t xml:space="preserve"> is</w:t>
      </w:r>
      <w:r w:rsidRPr="00385DD6">
        <w:rPr>
          <w:rFonts w:ascii="Times New Roman" w:hAnsi="Times New Roman" w:cs="Times New Roman"/>
          <w:color w:val="000000" w:themeColor="text1"/>
          <w:spacing w:val="-1"/>
        </w:rPr>
        <w:t xml:space="preserve"> given in Annex 2. Table 5.1shows the detail of revenue collection in this fiscal year.</w:t>
      </w:r>
    </w:p>
    <w:p w14:paraId="5104DDDD" w14:textId="77777777" w:rsidR="00305206" w:rsidRPr="00385DD6" w:rsidRDefault="00305206" w:rsidP="00863095">
      <w:pPr>
        <w:pStyle w:val="Heading5"/>
        <w:widowControl/>
        <w:spacing w:line="300" w:lineRule="auto"/>
        <w:ind w:left="90" w:hanging="90"/>
        <w:jc w:val="center"/>
        <w:rPr>
          <w:rFonts w:ascii="Times New Roman" w:hAnsi="Times New Roman" w:cs="Times New Roman"/>
          <w:b w:val="0"/>
          <w:bCs w:val="0"/>
          <w:color w:val="000000" w:themeColor="text1"/>
        </w:rPr>
      </w:pPr>
      <w:r w:rsidRPr="00385DD6">
        <w:rPr>
          <w:rFonts w:ascii="Times New Roman" w:hAnsi="Times New Roman" w:cs="Times New Roman"/>
          <w:color w:val="000000" w:themeColor="text1"/>
          <w:spacing w:val="-1"/>
        </w:rPr>
        <w:t>Table</w:t>
      </w:r>
      <w:r w:rsidRPr="00385DD6">
        <w:rPr>
          <w:rFonts w:ascii="Times New Roman" w:hAnsi="Times New Roman" w:cs="Times New Roman"/>
          <w:color w:val="000000" w:themeColor="text1"/>
        </w:rPr>
        <w:t xml:space="preserve"> 5.1:  </w:t>
      </w:r>
      <w:r w:rsidRPr="00385DD6">
        <w:rPr>
          <w:rFonts w:ascii="Times New Roman" w:hAnsi="Times New Roman" w:cs="Times New Roman"/>
          <w:color w:val="000000" w:themeColor="text1"/>
          <w:spacing w:val="-1"/>
        </w:rPr>
        <w:t xml:space="preserve">Revenue collection in the </w:t>
      </w:r>
      <w:r w:rsidR="00F65D7D" w:rsidRPr="00385DD6">
        <w:rPr>
          <w:rFonts w:ascii="Times New Roman" w:hAnsi="Times New Roman" w:cs="Times New Roman"/>
          <w:color w:val="000000" w:themeColor="text1"/>
        </w:rPr>
        <w:t>fiscal year 2081/82</w:t>
      </w:r>
      <w:r w:rsidRPr="00385DD6">
        <w:rPr>
          <w:rFonts w:ascii="Times New Roman" w:hAnsi="Times New Roman" w:cs="Times New Roman"/>
          <w:color w:val="000000" w:themeColor="text1"/>
        </w:rPr>
        <w:t>.</w:t>
      </w:r>
    </w:p>
    <w:p w14:paraId="42C04911" w14:textId="77777777" w:rsidR="00305206" w:rsidRPr="00385DD6" w:rsidRDefault="00305206" w:rsidP="007A2A60">
      <w:pPr>
        <w:widowControl/>
        <w:spacing w:line="300" w:lineRule="auto"/>
        <w:jc w:val="both"/>
        <w:rPr>
          <w:rFonts w:ascii="Times New Roman" w:eastAsia="Book Antiqua" w:hAnsi="Times New Roman" w:cs="Times New Roman"/>
          <w:b/>
          <w:bCs/>
          <w:color w:val="000000" w:themeColor="text1"/>
          <w:sz w:val="12"/>
          <w:szCs w:val="12"/>
        </w:rPr>
      </w:pPr>
    </w:p>
    <w:tbl>
      <w:tblPr>
        <w:tblW w:w="5000" w:type="pct"/>
        <w:jc w:val="center"/>
        <w:tblCellMar>
          <w:left w:w="0" w:type="dxa"/>
          <w:right w:w="0" w:type="dxa"/>
        </w:tblCellMar>
        <w:tblLook w:val="01E0" w:firstRow="1" w:lastRow="1" w:firstColumn="1" w:lastColumn="1" w:noHBand="0" w:noVBand="0"/>
      </w:tblPr>
      <w:tblGrid>
        <w:gridCol w:w="806"/>
        <w:gridCol w:w="4150"/>
        <w:gridCol w:w="4945"/>
      </w:tblGrid>
      <w:tr w:rsidR="00305206" w:rsidRPr="00385DD6" w14:paraId="6C1686EF" w14:textId="77777777" w:rsidTr="008D5228">
        <w:trPr>
          <w:cantSplit/>
          <w:jc w:val="center"/>
        </w:trPr>
        <w:tc>
          <w:tcPr>
            <w:tcW w:w="407" w:type="pct"/>
            <w:tcBorders>
              <w:top w:val="single" w:sz="4" w:space="0" w:color="auto"/>
              <w:left w:val="single" w:sz="4" w:space="0" w:color="auto"/>
              <w:bottom w:val="single" w:sz="4" w:space="0" w:color="auto"/>
              <w:right w:val="single" w:sz="4" w:space="0" w:color="auto"/>
            </w:tcBorders>
            <w:tcMar>
              <w:left w:w="57" w:type="dxa"/>
              <w:right w:w="57" w:type="dxa"/>
            </w:tcMar>
          </w:tcPr>
          <w:p w14:paraId="65BFEC96" w14:textId="77777777" w:rsidR="00305206" w:rsidRPr="00385DD6" w:rsidRDefault="00305206" w:rsidP="008D5228">
            <w:pPr>
              <w:pStyle w:val="TableParagraph"/>
              <w:widowControl/>
              <w:spacing w:line="300" w:lineRule="auto"/>
              <w:jc w:val="center"/>
              <w:rPr>
                <w:rFonts w:ascii="Times New Roman" w:eastAsia="Book Antiqua" w:hAnsi="Times New Roman" w:cs="Times New Roman"/>
                <w:color w:val="000000" w:themeColor="text1"/>
              </w:rPr>
            </w:pPr>
            <w:r w:rsidRPr="00385DD6">
              <w:rPr>
                <w:rFonts w:ascii="Times New Roman" w:hAnsi="Times New Roman" w:cs="Times New Roman"/>
                <w:b/>
                <w:color w:val="000000" w:themeColor="text1"/>
                <w:spacing w:val="-1"/>
              </w:rPr>
              <w:t>S.N.</w:t>
            </w:r>
          </w:p>
        </w:tc>
        <w:tc>
          <w:tcPr>
            <w:tcW w:w="2096" w:type="pct"/>
            <w:tcBorders>
              <w:top w:val="single" w:sz="4" w:space="0" w:color="auto"/>
              <w:left w:val="single" w:sz="4" w:space="0" w:color="auto"/>
              <w:bottom w:val="single" w:sz="4" w:space="0" w:color="auto"/>
              <w:right w:val="single" w:sz="4" w:space="0" w:color="auto"/>
            </w:tcBorders>
            <w:tcMar>
              <w:left w:w="57" w:type="dxa"/>
              <w:right w:w="57" w:type="dxa"/>
            </w:tcMar>
          </w:tcPr>
          <w:p w14:paraId="0EE4276A" w14:textId="77777777" w:rsidR="00305206" w:rsidRPr="00385DD6" w:rsidRDefault="00305206" w:rsidP="008D5228">
            <w:pPr>
              <w:pStyle w:val="TableParagraph"/>
              <w:widowControl/>
              <w:spacing w:line="300" w:lineRule="auto"/>
              <w:jc w:val="center"/>
              <w:rPr>
                <w:rFonts w:ascii="Times New Roman" w:eastAsia="Book Antiqua" w:hAnsi="Times New Roman" w:cs="Times New Roman"/>
                <w:color w:val="000000" w:themeColor="text1"/>
              </w:rPr>
            </w:pPr>
            <w:r w:rsidRPr="00385DD6">
              <w:rPr>
                <w:rFonts w:ascii="Times New Roman" w:hAnsi="Times New Roman" w:cs="Times New Roman"/>
                <w:b/>
                <w:color w:val="000000" w:themeColor="text1"/>
                <w:spacing w:val="-1"/>
              </w:rPr>
              <w:t>Office</w:t>
            </w:r>
          </w:p>
        </w:tc>
        <w:tc>
          <w:tcPr>
            <w:tcW w:w="2498" w:type="pct"/>
            <w:tcBorders>
              <w:top w:val="single" w:sz="4" w:space="0" w:color="auto"/>
              <w:left w:val="single" w:sz="4" w:space="0" w:color="auto"/>
              <w:bottom w:val="single" w:sz="4" w:space="0" w:color="auto"/>
              <w:right w:val="single" w:sz="4" w:space="0" w:color="auto"/>
            </w:tcBorders>
            <w:tcMar>
              <w:left w:w="57" w:type="dxa"/>
              <w:right w:w="57" w:type="dxa"/>
            </w:tcMar>
          </w:tcPr>
          <w:p w14:paraId="61C8B6B7" w14:textId="77777777" w:rsidR="00305206" w:rsidRPr="00385DD6" w:rsidRDefault="00305206" w:rsidP="008D5228">
            <w:pPr>
              <w:pStyle w:val="TableParagraph"/>
              <w:widowControl/>
              <w:spacing w:line="300" w:lineRule="auto"/>
              <w:jc w:val="center"/>
              <w:rPr>
                <w:rFonts w:ascii="Times New Roman" w:eastAsia="Book Antiqua" w:hAnsi="Times New Roman" w:cs="Times New Roman"/>
                <w:color w:val="000000" w:themeColor="text1"/>
              </w:rPr>
            </w:pPr>
            <w:r w:rsidRPr="00385DD6">
              <w:rPr>
                <w:rFonts w:ascii="Times New Roman" w:hAnsi="Times New Roman" w:cs="Times New Roman"/>
                <w:b/>
                <w:color w:val="000000" w:themeColor="text1"/>
                <w:spacing w:val="-1"/>
              </w:rPr>
              <w:t>Revenue collection in thousands</w:t>
            </w:r>
          </w:p>
        </w:tc>
      </w:tr>
      <w:tr w:rsidR="007F1F8A" w:rsidRPr="00385DD6" w14:paraId="3A7DE01F" w14:textId="77777777" w:rsidTr="008D5228">
        <w:trPr>
          <w:cantSplit/>
          <w:jc w:val="center"/>
        </w:trPr>
        <w:tc>
          <w:tcPr>
            <w:tcW w:w="407" w:type="pct"/>
            <w:tcBorders>
              <w:top w:val="single" w:sz="4" w:space="0" w:color="auto"/>
              <w:left w:val="single" w:sz="5" w:space="0" w:color="000000"/>
              <w:right w:val="single" w:sz="5" w:space="0" w:color="000000"/>
            </w:tcBorders>
            <w:tcMar>
              <w:left w:w="57" w:type="dxa"/>
              <w:right w:w="57" w:type="dxa"/>
            </w:tcMar>
          </w:tcPr>
          <w:p w14:paraId="374373B7"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1</w:t>
            </w:r>
          </w:p>
        </w:tc>
        <w:tc>
          <w:tcPr>
            <w:tcW w:w="2096" w:type="pct"/>
            <w:tcBorders>
              <w:top w:val="single" w:sz="4" w:space="0" w:color="auto"/>
              <w:left w:val="single" w:sz="5" w:space="0" w:color="000000"/>
              <w:right w:val="single" w:sz="5" w:space="0" w:color="000000"/>
            </w:tcBorders>
            <w:tcMar>
              <w:left w:w="57" w:type="dxa"/>
              <w:right w:w="57" w:type="dxa"/>
            </w:tcMar>
          </w:tcPr>
          <w:p w14:paraId="31BAF4BF"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DFTQC, Kathmandu</w:t>
            </w:r>
          </w:p>
        </w:tc>
        <w:tc>
          <w:tcPr>
            <w:tcW w:w="2498" w:type="pct"/>
            <w:tcBorders>
              <w:top w:val="single" w:sz="4" w:space="0" w:color="auto"/>
              <w:left w:val="single" w:sz="5" w:space="0" w:color="000000"/>
              <w:right w:val="single" w:sz="5" w:space="0" w:color="000000"/>
            </w:tcBorders>
            <w:tcMar>
              <w:left w:w="57" w:type="dxa"/>
              <w:right w:w="57" w:type="dxa"/>
            </w:tcMar>
            <w:vAlign w:val="bottom"/>
          </w:tcPr>
          <w:p w14:paraId="6C4BFEE1"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23912</w:t>
            </w:r>
          </w:p>
        </w:tc>
      </w:tr>
      <w:tr w:rsidR="007F1F8A" w:rsidRPr="00385DD6" w14:paraId="163A12CC"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0A0BCBC6"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2</w:t>
            </w:r>
          </w:p>
        </w:tc>
        <w:tc>
          <w:tcPr>
            <w:tcW w:w="2096" w:type="pct"/>
            <w:tcBorders>
              <w:left w:val="single" w:sz="5" w:space="0" w:color="000000"/>
              <w:right w:val="single" w:sz="5" w:space="0" w:color="000000"/>
            </w:tcBorders>
            <w:tcMar>
              <w:left w:w="57" w:type="dxa"/>
              <w:right w:w="57" w:type="dxa"/>
            </w:tcMar>
          </w:tcPr>
          <w:p w14:paraId="01951B7D"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FTQCO, Biratnagar</w:t>
            </w:r>
          </w:p>
        </w:tc>
        <w:tc>
          <w:tcPr>
            <w:tcW w:w="2498" w:type="pct"/>
            <w:tcBorders>
              <w:left w:val="single" w:sz="5" w:space="0" w:color="000000"/>
              <w:right w:val="single" w:sz="5" w:space="0" w:color="000000"/>
            </w:tcBorders>
            <w:tcMar>
              <w:left w:w="57" w:type="dxa"/>
              <w:right w:w="57" w:type="dxa"/>
            </w:tcMar>
            <w:vAlign w:val="bottom"/>
          </w:tcPr>
          <w:p w14:paraId="504C327F"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4761</w:t>
            </w:r>
          </w:p>
        </w:tc>
      </w:tr>
      <w:tr w:rsidR="007F1F8A" w:rsidRPr="00385DD6" w14:paraId="60922966"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4CEFE730"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3</w:t>
            </w:r>
          </w:p>
        </w:tc>
        <w:tc>
          <w:tcPr>
            <w:tcW w:w="2096" w:type="pct"/>
            <w:tcBorders>
              <w:left w:val="single" w:sz="5" w:space="0" w:color="000000"/>
              <w:right w:val="single" w:sz="5" w:space="0" w:color="000000"/>
            </w:tcBorders>
            <w:tcMar>
              <w:left w:w="57" w:type="dxa"/>
              <w:right w:w="57" w:type="dxa"/>
            </w:tcMar>
          </w:tcPr>
          <w:p w14:paraId="2A84F66E"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FTQCO, Janakpur</w:t>
            </w:r>
          </w:p>
        </w:tc>
        <w:tc>
          <w:tcPr>
            <w:tcW w:w="2498" w:type="pct"/>
            <w:tcBorders>
              <w:left w:val="single" w:sz="5" w:space="0" w:color="000000"/>
              <w:right w:val="single" w:sz="5" w:space="0" w:color="000000"/>
            </w:tcBorders>
            <w:tcMar>
              <w:left w:w="57" w:type="dxa"/>
              <w:right w:w="57" w:type="dxa"/>
            </w:tcMar>
            <w:vAlign w:val="bottom"/>
          </w:tcPr>
          <w:p w14:paraId="49EE9335"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3144</w:t>
            </w:r>
          </w:p>
        </w:tc>
      </w:tr>
      <w:tr w:rsidR="007F1F8A" w:rsidRPr="00385DD6" w14:paraId="57F5457D"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624B2364"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4</w:t>
            </w:r>
          </w:p>
        </w:tc>
        <w:tc>
          <w:tcPr>
            <w:tcW w:w="2096" w:type="pct"/>
            <w:tcBorders>
              <w:left w:val="single" w:sz="5" w:space="0" w:color="000000"/>
              <w:right w:val="single" w:sz="5" w:space="0" w:color="000000"/>
            </w:tcBorders>
            <w:tcMar>
              <w:left w:w="57" w:type="dxa"/>
              <w:right w:w="57" w:type="dxa"/>
            </w:tcMar>
          </w:tcPr>
          <w:p w14:paraId="77999E66"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FTQCO, Hetauda</w:t>
            </w:r>
          </w:p>
        </w:tc>
        <w:tc>
          <w:tcPr>
            <w:tcW w:w="2498" w:type="pct"/>
            <w:tcBorders>
              <w:left w:val="single" w:sz="5" w:space="0" w:color="000000"/>
              <w:right w:val="single" w:sz="5" w:space="0" w:color="000000"/>
            </w:tcBorders>
            <w:tcMar>
              <w:left w:w="57" w:type="dxa"/>
              <w:right w:w="57" w:type="dxa"/>
            </w:tcMar>
            <w:vAlign w:val="bottom"/>
          </w:tcPr>
          <w:p w14:paraId="5B5E9E8C"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2487</w:t>
            </w:r>
          </w:p>
        </w:tc>
      </w:tr>
      <w:tr w:rsidR="007F1F8A" w:rsidRPr="00385DD6" w14:paraId="4C8344D7"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7777A413"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5</w:t>
            </w:r>
          </w:p>
        </w:tc>
        <w:tc>
          <w:tcPr>
            <w:tcW w:w="2096" w:type="pct"/>
            <w:tcBorders>
              <w:left w:val="single" w:sz="5" w:space="0" w:color="000000"/>
              <w:right w:val="single" w:sz="5" w:space="0" w:color="000000"/>
            </w:tcBorders>
            <w:tcMar>
              <w:left w:w="57" w:type="dxa"/>
              <w:right w:w="57" w:type="dxa"/>
            </w:tcMar>
          </w:tcPr>
          <w:p w14:paraId="43DE5AAC" w14:textId="77777777" w:rsidR="007F1F8A" w:rsidRPr="00385DD6" w:rsidRDefault="007F1F8A" w:rsidP="008D5228">
            <w:pPr>
              <w:pStyle w:val="TableParagraph"/>
              <w:widowControl/>
              <w:spacing w:line="300" w:lineRule="auto"/>
              <w:jc w:val="both"/>
              <w:rPr>
                <w:rFonts w:ascii="Times New Roman" w:hAnsi="Times New Roman" w:cs="Times New Roman"/>
                <w:bCs/>
                <w:color w:val="000000" w:themeColor="text1"/>
                <w:spacing w:val="-1"/>
                <w:sz w:val="24"/>
                <w:szCs w:val="24"/>
              </w:rPr>
            </w:pPr>
            <w:r w:rsidRPr="00385DD6">
              <w:rPr>
                <w:rFonts w:ascii="Times New Roman" w:hAnsi="Times New Roman" w:cs="Times New Roman"/>
                <w:bCs/>
                <w:color w:val="000000" w:themeColor="text1"/>
                <w:spacing w:val="-1"/>
                <w:sz w:val="24"/>
                <w:szCs w:val="24"/>
              </w:rPr>
              <w:t>FTQCO, Pokhara</w:t>
            </w:r>
          </w:p>
        </w:tc>
        <w:tc>
          <w:tcPr>
            <w:tcW w:w="2498" w:type="pct"/>
            <w:tcBorders>
              <w:left w:val="single" w:sz="5" w:space="0" w:color="000000"/>
              <w:right w:val="single" w:sz="5" w:space="0" w:color="000000"/>
            </w:tcBorders>
            <w:tcMar>
              <w:left w:w="57" w:type="dxa"/>
              <w:right w:w="57" w:type="dxa"/>
            </w:tcMar>
            <w:vAlign w:val="bottom"/>
          </w:tcPr>
          <w:p w14:paraId="4449565F"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2081</w:t>
            </w:r>
          </w:p>
        </w:tc>
      </w:tr>
      <w:tr w:rsidR="007F1F8A" w:rsidRPr="00385DD6" w14:paraId="3AAE3CCB" w14:textId="77777777" w:rsidTr="008D5228">
        <w:trPr>
          <w:cantSplit/>
          <w:jc w:val="center"/>
        </w:trPr>
        <w:tc>
          <w:tcPr>
            <w:tcW w:w="407" w:type="pct"/>
            <w:tcBorders>
              <w:left w:val="single" w:sz="4" w:space="0" w:color="auto"/>
              <w:right w:val="single" w:sz="4" w:space="0" w:color="auto"/>
            </w:tcBorders>
            <w:tcMar>
              <w:left w:w="57" w:type="dxa"/>
              <w:right w:w="57" w:type="dxa"/>
            </w:tcMar>
          </w:tcPr>
          <w:p w14:paraId="62F4CD23"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6</w:t>
            </w:r>
          </w:p>
        </w:tc>
        <w:tc>
          <w:tcPr>
            <w:tcW w:w="2096" w:type="pct"/>
            <w:tcBorders>
              <w:left w:val="single" w:sz="4" w:space="0" w:color="auto"/>
              <w:right w:val="single" w:sz="4" w:space="0" w:color="auto"/>
            </w:tcBorders>
            <w:tcMar>
              <w:left w:w="57" w:type="dxa"/>
              <w:right w:w="57" w:type="dxa"/>
            </w:tcMar>
          </w:tcPr>
          <w:p w14:paraId="646E9A2B"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FTQCO, Bhairahawa</w:t>
            </w:r>
          </w:p>
        </w:tc>
        <w:tc>
          <w:tcPr>
            <w:tcW w:w="2498" w:type="pct"/>
            <w:tcBorders>
              <w:left w:val="single" w:sz="4" w:space="0" w:color="auto"/>
              <w:right w:val="single" w:sz="5" w:space="0" w:color="000000"/>
            </w:tcBorders>
            <w:tcMar>
              <w:left w:w="57" w:type="dxa"/>
              <w:right w:w="57" w:type="dxa"/>
            </w:tcMar>
            <w:vAlign w:val="bottom"/>
          </w:tcPr>
          <w:p w14:paraId="021D5764"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3004</w:t>
            </w:r>
          </w:p>
        </w:tc>
      </w:tr>
      <w:tr w:rsidR="007F1F8A" w:rsidRPr="00385DD6" w14:paraId="206BED50" w14:textId="77777777" w:rsidTr="008D5228">
        <w:trPr>
          <w:cantSplit/>
          <w:jc w:val="center"/>
        </w:trPr>
        <w:tc>
          <w:tcPr>
            <w:tcW w:w="407" w:type="pct"/>
            <w:tcBorders>
              <w:left w:val="single" w:sz="4" w:space="0" w:color="auto"/>
              <w:right w:val="single" w:sz="4" w:space="0" w:color="auto"/>
            </w:tcBorders>
            <w:tcMar>
              <w:left w:w="57" w:type="dxa"/>
              <w:right w:w="57" w:type="dxa"/>
            </w:tcMar>
          </w:tcPr>
          <w:p w14:paraId="495F0AB2"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eastAsia="Book Antiqua" w:hAnsi="Times New Roman" w:cs="Times New Roman"/>
                <w:bCs/>
                <w:color w:val="000000" w:themeColor="text1"/>
                <w:sz w:val="24"/>
                <w:szCs w:val="24"/>
              </w:rPr>
              <w:t>7</w:t>
            </w:r>
          </w:p>
        </w:tc>
        <w:tc>
          <w:tcPr>
            <w:tcW w:w="2096" w:type="pct"/>
            <w:tcBorders>
              <w:left w:val="single" w:sz="4" w:space="0" w:color="auto"/>
              <w:right w:val="single" w:sz="4" w:space="0" w:color="auto"/>
            </w:tcBorders>
            <w:tcMar>
              <w:left w:w="57" w:type="dxa"/>
              <w:right w:w="57" w:type="dxa"/>
            </w:tcMar>
          </w:tcPr>
          <w:p w14:paraId="5E2A1C10"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FTQCO, Nepalgunj</w:t>
            </w:r>
          </w:p>
        </w:tc>
        <w:tc>
          <w:tcPr>
            <w:tcW w:w="2498" w:type="pct"/>
            <w:tcBorders>
              <w:left w:val="single" w:sz="4" w:space="0" w:color="auto"/>
              <w:right w:val="single" w:sz="5" w:space="0" w:color="000000"/>
            </w:tcBorders>
            <w:tcMar>
              <w:left w:w="57" w:type="dxa"/>
              <w:right w:w="57" w:type="dxa"/>
            </w:tcMar>
            <w:vAlign w:val="bottom"/>
          </w:tcPr>
          <w:p w14:paraId="10838402"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2553</w:t>
            </w:r>
          </w:p>
        </w:tc>
      </w:tr>
      <w:tr w:rsidR="007F1F8A" w:rsidRPr="00385DD6" w14:paraId="266A3335" w14:textId="77777777" w:rsidTr="008D5228">
        <w:trPr>
          <w:cantSplit/>
          <w:jc w:val="center"/>
        </w:trPr>
        <w:tc>
          <w:tcPr>
            <w:tcW w:w="407" w:type="pct"/>
            <w:tcBorders>
              <w:left w:val="single" w:sz="4" w:space="0" w:color="auto"/>
              <w:right w:val="single" w:sz="4" w:space="0" w:color="auto"/>
            </w:tcBorders>
            <w:tcMar>
              <w:left w:w="57" w:type="dxa"/>
              <w:right w:w="57" w:type="dxa"/>
            </w:tcMar>
          </w:tcPr>
          <w:p w14:paraId="677BCC75"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8</w:t>
            </w:r>
          </w:p>
        </w:tc>
        <w:tc>
          <w:tcPr>
            <w:tcW w:w="2096" w:type="pct"/>
            <w:tcBorders>
              <w:left w:val="single" w:sz="4" w:space="0" w:color="auto"/>
              <w:right w:val="single" w:sz="4" w:space="0" w:color="auto"/>
            </w:tcBorders>
            <w:tcMar>
              <w:left w:w="57" w:type="dxa"/>
              <w:right w:w="57" w:type="dxa"/>
            </w:tcMar>
          </w:tcPr>
          <w:p w14:paraId="135F9FC4" w14:textId="77777777" w:rsidR="007F1F8A" w:rsidRPr="00385DD6" w:rsidRDefault="007F1F8A" w:rsidP="008D5228">
            <w:pPr>
              <w:pStyle w:val="TableParagraph"/>
              <w:widowControl/>
              <w:spacing w:line="300" w:lineRule="auto"/>
              <w:jc w:val="both"/>
              <w:rPr>
                <w:rFonts w:ascii="Times New Roman" w:hAnsi="Times New Roman" w:cs="Times New Roman"/>
                <w:bCs/>
                <w:color w:val="000000" w:themeColor="text1"/>
                <w:spacing w:val="-1"/>
                <w:sz w:val="24"/>
                <w:szCs w:val="24"/>
              </w:rPr>
            </w:pPr>
            <w:r w:rsidRPr="00385DD6">
              <w:rPr>
                <w:rFonts w:ascii="Times New Roman" w:hAnsi="Times New Roman" w:cs="Times New Roman"/>
                <w:bCs/>
                <w:color w:val="000000" w:themeColor="text1"/>
                <w:spacing w:val="-1"/>
                <w:sz w:val="24"/>
                <w:szCs w:val="24"/>
              </w:rPr>
              <w:t>FTQCO, Surkhet</w:t>
            </w:r>
          </w:p>
        </w:tc>
        <w:tc>
          <w:tcPr>
            <w:tcW w:w="2498" w:type="pct"/>
            <w:tcBorders>
              <w:left w:val="single" w:sz="4" w:space="0" w:color="auto"/>
              <w:right w:val="single" w:sz="5" w:space="0" w:color="000000"/>
            </w:tcBorders>
            <w:tcMar>
              <w:left w:w="57" w:type="dxa"/>
              <w:right w:w="57" w:type="dxa"/>
            </w:tcMar>
            <w:vAlign w:val="bottom"/>
          </w:tcPr>
          <w:p w14:paraId="5680CDF6"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622</w:t>
            </w:r>
          </w:p>
        </w:tc>
      </w:tr>
      <w:tr w:rsidR="007F1F8A" w:rsidRPr="00385DD6" w14:paraId="58ACA3BA"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533B2DC0"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9</w:t>
            </w:r>
          </w:p>
        </w:tc>
        <w:tc>
          <w:tcPr>
            <w:tcW w:w="2096" w:type="pct"/>
            <w:tcBorders>
              <w:left w:val="single" w:sz="5" w:space="0" w:color="000000"/>
              <w:right w:val="single" w:sz="5" w:space="0" w:color="000000"/>
            </w:tcBorders>
            <w:tcMar>
              <w:left w:w="57" w:type="dxa"/>
              <w:right w:w="57" w:type="dxa"/>
            </w:tcMar>
          </w:tcPr>
          <w:p w14:paraId="2057131E"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FTQCO, Dhangadhi</w:t>
            </w:r>
          </w:p>
        </w:tc>
        <w:tc>
          <w:tcPr>
            <w:tcW w:w="2498" w:type="pct"/>
            <w:tcBorders>
              <w:left w:val="single" w:sz="5" w:space="0" w:color="000000"/>
              <w:right w:val="single" w:sz="5" w:space="0" w:color="000000"/>
            </w:tcBorders>
            <w:tcMar>
              <w:left w:w="57" w:type="dxa"/>
              <w:right w:w="57" w:type="dxa"/>
            </w:tcMar>
            <w:vAlign w:val="bottom"/>
          </w:tcPr>
          <w:p w14:paraId="47851CBF"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4371</w:t>
            </w:r>
          </w:p>
        </w:tc>
      </w:tr>
      <w:tr w:rsidR="007F1F8A" w:rsidRPr="00385DD6" w14:paraId="2B73958B"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7211F653"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10</w:t>
            </w:r>
          </w:p>
        </w:tc>
        <w:tc>
          <w:tcPr>
            <w:tcW w:w="2096" w:type="pct"/>
            <w:tcBorders>
              <w:left w:val="single" w:sz="5" w:space="0" w:color="000000"/>
              <w:right w:val="single" w:sz="5" w:space="0" w:color="000000"/>
            </w:tcBorders>
            <w:tcMar>
              <w:left w:w="57" w:type="dxa"/>
              <w:right w:w="57" w:type="dxa"/>
            </w:tcMar>
          </w:tcPr>
          <w:p w14:paraId="3623D39A"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 Kakarvitta</w:t>
            </w:r>
          </w:p>
        </w:tc>
        <w:tc>
          <w:tcPr>
            <w:tcW w:w="2498" w:type="pct"/>
            <w:tcBorders>
              <w:left w:val="single" w:sz="5" w:space="0" w:color="000000"/>
              <w:right w:val="single" w:sz="5" w:space="0" w:color="000000"/>
            </w:tcBorders>
            <w:tcMar>
              <w:left w:w="57" w:type="dxa"/>
              <w:right w:w="57" w:type="dxa"/>
            </w:tcMar>
            <w:vAlign w:val="bottom"/>
          </w:tcPr>
          <w:p w14:paraId="177981C1"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4323</w:t>
            </w:r>
          </w:p>
        </w:tc>
      </w:tr>
      <w:tr w:rsidR="007F1F8A" w:rsidRPr="00385DD6" w14:paraId="3655ECDA"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0C3CB377"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11</w:t>
            </w:r>
          </w:p>
        </w:tc>
        <w:tc>
          <w:tcPr>
            <w:tcW w:w="2096" w:type="pct"/>
            <w:tcBorders>
              <w:left w:val="single" w:sz="5" w:space="0" w:color="000000"/>
              <w:right w:val="single" w:sz="5" w:space="0" w:color="000000"/>
            </w:tcBorders>
            <w:tcMar>
              <w:left w:w="57" w:type="dxa"/>
              <w:right w:w="57" w:type="dxa"/>
            </w:tcMar>
          </w:tcPr>
          <w:p w14:paraId="0FBD9807"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 Rani</w:t>
            </w:r>
          </w:p>
        </w:tc>
        <w:tc>
          <w:tcPr>
            <w:tcW w:w="2498" w:type="pct"/>
            <w:tcBorders>
              <w:left w:val="single" w:sz="5" w:space="0" w:color="000000"/>
              <w:right w:val="single" w:sz="5" w:space="0" w:color="000000"/>
            </w:tcBorders>
            <w:tcMar>
              <w:left w:w="57" w:type="dxa"/>
              <w:right w:w="57" w:type="dxa"/>
            </w:tcMar>
            <w:vAlign w:val="bottom"/>
          </w:tcPr>
          <w:p w14:paraId="777DF611"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3051</w:t>
            </w:r>
          </w:p>
        </w:tc>
      </w:tr>
      <w:tr w:rsidR="007F1F8A" w:rsidRPr="00385DD6" w14:paraId="7D217210"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196C38A5"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12</w:t>
            </w:r>
          </w:p>
        </w:tc>
        <w:tc>
          <w:tcPr>
            <w:tcW w:w="2096" w:type="pct"/>
            <w:tcBorders>
              <w:left w:val="single" w:sz="5" w:space="0" w:color="000000"/>
              <w:right w:val="single" w:sz="5" w:space="0" w:color="000000"/>
            </w:tcBorders>
            <w:tcMar>
              <w:left w:w="57" w:type="dxa"/>
              <w:right w:w="57" w:type="dxa"/>
            </w:tcMar>
          </w:tcPr>
          <w:p w14:paraId="67C5D66C"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 Jaleshwar</w:t>
            </w:r>
          </w:p>
        </w:tc>
        <w:tc>
          <w:tcPr>
            <w:tcW w:w="2498" w:type="pct"/>
            <w:tcBorders>
              <w:left w:val="single" w:sz="5" w:space="0" w:color="000000"/>
              <w:right w:val="single" w:sz="5" w:space="0" w:color="000000"/>
            </w:tcBorders>
            <w:tcMar>
              <w:left w:w="57" w:type="dxa"/>
              <w:right w:w="57" w:type="dxa"/>
            </w:tcMar>
            <w:vAlign w:val="bottom"/>
          </w:tcPr>
          <w:p w14:paraId="2BBFEE30"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3760</w:t>
            </w:r>
          </w:p>
        </w:tc>
      </w:tr>
      <w:tr w:rsidR="007F1F8A" w:rsidRPr="00385DD6" w14:paraId="64CE0CA5"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0721CCB9"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13</w:t>
            </w:r>
          </w:p>
        </w:tc>
        <w:tc>
          <w:tcPr>
            <w:tcW w:w="2096" w:type="pct"/>
            <w:tcBorders>
              <w:left w:val="single" w:sz="5" w:space="0" w:color="000000"/>
              <w:right w:val="single" w:sz="5" w:space="0" w:color="000000"/>
            </w:tcBorders>
            <w:tcMar>
              <w:left w:w="57" w:type="dxa"/>
              <w:right w:w="57" w:type="dxa"/>
            </w:tcMar>
          </w:tcPr>
          <w:p w14:paraId="36B780E4"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 Birgunj</w:t>
            </w:r>
          </w:p>
        </w:tc>
        <w:tc>
          <w:tcPr>
            <w:tcW w:w="2498" w:type="pct"/>
            <w:tcBorders>
              <w:left w:val="single" w:sz="5" w:space="0" w:color="000000"/>
              <w:right w:val="single" w:sz="5" w:space="0" w:color="000000"/>
            </w:tcBorders>
            <w:tcMar>
              <w:left w:w="57" w:type="dxa"/>
              <w:right w:w="57" w:type="dxa"/>
            </w:tcMar>
            <w:vAlign w:val="bottom"/>
          </w:tcPr>
          <w:p w14:paraId="38D880B2"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11532</w:t>
            </w:r>
          </w:p>
        </w:tc>
      </w:tr>
      <w:tr w:rsidR="007F1F8A" w:rsidRPr="00385DD6" w14:paraId="194A8146"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4FC809EE"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14</w:t>
            </w:r>
          </w:p>
        </w:tc>
        <w:tc>
          <w:tcPr>
            <w:tcW w:w="2096" w:type="pct"/>
            <w:tcBorders>
              <w:left w:val="single" w:sz="5" w:space="0" w:color="000000"/>
              <w:right w:val="single" w:sz="5" w:space="0" w:color="000000"/>
            </w:tcBorders>
            <w:tcMar>
              <w:left w:w="57" w:type="dxa"/>
              <w:right w:w="57" w:type="dxa"/>
            </w:tcMar>
          </w:tcPr>
          <w:p w14:paraId="4831D031"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 Tatopani</w:t>
            </w:r>
          </w:p>
        </w:tc>
        <w:tc>
          <w:tcPr>
            <w:tcW w:w="2498" w:type="pct"/>
            <w:tcBorders>
              <w:left w:val="single" w:sz="5" w:space="0" w:color="000000"/>
              <w:right w:val="single" w:sz="5" w:space="0" w:color="000000"/>
            </w:tcBorders>
            <w:tcMar>
              <w:left w:w="57" w:type="dxa"/>
              <w:right w:w="57" w:type="dxa"/>
            </w:tcMar>
            <w:vAlign w:val="bottom"/>
          </w:tcPr>
          <w:p w14:paraId="3A0CD4BF"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13281</w:t>
            </w:r>
          </w:p>
        </w:tc>
      </w:tr>
      <w:tr w:rsidR="007F1F8A" w:rsidRPr="00385DD6" w14:paraId="58B44EFA"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5A4E24C2"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15</w:t>
            </w:r>
          </w:p>
        </w:tc>
        <w:tc>
          <w:tcPr>
            <w:tcW w:w="2096" w:type="pct"/>
            <w:tcBorders>
              <w:left w:val="single" w:sz="5" w:space="0" w:color="000000"/>
              <w:right w:val="single" w:sz="5" w:space="0" w:color="000000"/>
            </w:tcBorders>
            <w:tcMar>
              <w:left w:w="57" w:type="dxa"/>
              <w:right w:w="57" w:type="dxa"/>
            </w:tcMar>
          </w:tcPr>
          <w:p w14:paraId="02E50783"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 Rasuwa</w:t>
            </w:r>
          </w:p>
        </w:tc>
        <w:tc>
          <w:tcPr>
            <w:tcW w:w="2498" w:type="pct"/>
            <w:tcBorders>
              <w:left w:val="single" w:sz="5" w:space="0" w:color="000000"/>
              <w:right w:val="single" w:sz="5" w:space="0" w:color="000000"/>
            </w:tcBorders>
            <w:tcMar>
              <w:left w:w="57" w:type="dxa"/>
              <w:right w:w="57" w:type="dxa"/>
            </w:tcMar>
            <w:vAlign w:val="bottom"/>
          </w:tcPr>
          <w:p w14:paraId="275DE8AF"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5078</w:t>
            </w:r>
          </w:p>
        </w:tc>
      </w:tr>
      <w:tr w:rsidR="007F1F8A" w:rsidRPr="00385DD6" w14:paraId="56D31D4F"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1846AFA7"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16</w:t>
            </w:r>
          </w:p>
        </w:tc>
        <w:tc>
          <w:tcPr>
            <w:tcW w:w="2096" w:type="pct"/>
            <w:tcBorders>
              <w:left w:val="single" w:sz="5" w:space="0" w:color="000000"/>
              <w:right w:val="single" w:sz="5" w:space="0" w:color="000000"/>
            </w:tcBorders>
            <w:tcMar>
              <w:left w:w="57" w:type="dxa"/>
              <w:right w:w="57" w:type="dxa"/>
            </w:tcMar>
          </w:tcPr>
          <w:p w14:paraId="6ACD638C"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 Belahiya</w:t>
            </w:r>
          </w:p>
        </w:tc>
        <w:tc>
          <w:tcPr>
            <w:tcW w:w="2498" w:type="pct"/>
            <w:tcBorders>
              <w:left w:val="single" w:sz="5" w:space="0" w:color="000000"/>
              <w:right w:val="single" w:sz="5" w:space="0" w:color="000000"/>
            </w:tcBorders>
            <w:tcMar>
              <w:left w:w="57" w:type="dxa"/>
              <w:right w:w="57" w:type="dxa"/>
            </w:tcMar>
            <w:vAlign w:val="bottom"/>
          </w:tcPr>
          <w:p w14:paraId="6470CF71"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8764</w:t>
            </w:r>
          </w:p>
        </w:tc>
      </w:tr>
      <w:tr w:rsidR="007F1F8A" w:rsidRPr="00385DD6" w14:paraId="40A6C648"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7C1831D1"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17</w:t>
            </w:r>
          </w:p>
        </w:tc>
        <w:tc>
          <w:tcPr>
            <w:tcW w:w="2096" w:type="pct"/>
            <w:tcBorders>
              <w:left w:val="single" w:sz="5" w:space="0" w:color="000000"/>
              <w:right w:val="single" w:sz="5" w:space="0" w:color="000000"/>
            </w:tcBorders>
            <w:tcMar>
              <w:left w:w="57" w:type="dxa"/>
              <w:right w:w="57" w:type="dxa"/>
            </w:tcMar>
          </w:tcPr>
          <w:p w14:paraId="473C2220"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 Krishnanagar</w:t>
            </w:r>
          </w:p>
        </w:tc>
        <w:tc>
          <w:tcPr>
            <w:tcW w:w="2498" w:type="pct"/>
            <w:tcBorders>
              <w:left w:val="single" w:sz="5" w:space="0" w:color="000000"/>
              <w:right w:val="single" w:sz="5" w:space="0" w:color="000000"/>
            </w:tcBorders>
            <w:tcMar>
              <w:left w:w="57" w:type="dxa"/>
              <w:right w:w="57" w:type="dxa"/>
            </w:tcMar>
            <w:vAlign w:val="bottom"/>
          </w:tcPr>
          <w:p w14:paraId="68F6018F"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4371</w:t>
            </w:r>
          </w:p>
        </w:tc>
      </w:tr>
      <w:tr w:rsidR="007F1F8A" w:rsidRPr="00385DD6" w14:paraId="75C62B8D"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5911913F"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18</w:t>
            </w:r>
          </w:p>
        </w:tc>
        <w:tc>
          <w:tcPr>
            <w:tcW w:w="2096" w:type="pct"/>
            <w:tcBorders>
              <w:left w:val="single" w:sz="5" w:space="0" w:color="000000"/>
              <w:right w:val="single" w:sz="5" w:space="0" w:color="000000"/>
            </w:tcBorders>
            <w:tcMar>
              <w:left w:w="57" w:type="dxa"/>
              <w:right w:w="57" w:type="dxa"/>
            </w:tcMar>
          </w:tcPr>
          <w:p w14:paraId="11FDF69B"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 Nepalganj</w:t>
            </w:r>
          </w:p>
        </w:tc>
        <w:tc>
          <w:tcPr>
            <w:tcW w:w="2498" w:type="pct"/>
            <w:tcBorders>
              <w:left w:val="single" w:sz="5" w:space="0" w:color="000000"/>
              <w:right w:val="single" w:sz="5" w:space="0" w:color="000000"/>
            </w:tcBorders>
            <w:tcMar>
              <w:left w:w="57" w:type="dxa"/>
              <w:right w:w="57" w:type="dxa"/>
            </w:tcMar>
            <w:vAlign w:val="bottom"/>
          </w:tcPr>
          <w:p w14:paraId="56EA4E2E"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616</w:t>
            </w:r>
          </w:p>
        </w:tc>
      </w:tr>
      <w:tr w:rsidR="007F1F8A" w:rsidRPr="00385DD6" w14:paraId="6A9880FB"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4E81AF31"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z w:val="24"/>
                <w:szCs w:val="24"/>
              </w:rPr>
              <w:t>19</w:t>
            </w:r>
          </w:p>
        </w:tc>
        <w:tc>
          <w:tcPr>
            <w:tcW w:w="2096" w:type="pct"/>
            <w:tcBorders>
              <w:left w:val="single" w:sz="5" w:space="0" w:color="000000"/>
              <w:right w:val="single" w:sz="5" w:space="0" w:color="000000"/>
            </w:tcBorders>
            <w:tcMar>
              <w:left w:w="57" w:type="dxa"/>
              <w:right w:w="57" w:type="dxa"/>
            </w:tcMar>
          </w:tcPr>
          <w:p w14:paraId="602AC516"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 Dhangadhi</w:t>
            </w:r>
          </w:p>
        </w:tc>
        <w:tc>
          <w:tcPr>
            <w:tcW w:w="2498" w:type="pct"/>
            <w:tcBorders>
              <w:left w:val="single" w:sz="5" w:space="0" w:color="000000"/>
              <w:right w:val="single" w:sz="5" w:space="0" w:color="000000"/>
            </w:tcBorders>
            <w:tcMar>
              <w:left w:w="57" w:type="dxa"/>
              <w:right w:w="57" w:type="dxa"/>
            </w:tcMar>
            <w:vAlign w:val="bottom"/>
          </w:tcPr>
          <w:p w14:paraId="63D7D879"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678</w:t>
            </w:r>
          </w:p>
        </w:tc>
      </w:tr>
      <w:tr w:rsidR="007F1F8A" w:rsidRPr="00385DD6" w14:paraId="0B78DD10" w14:textId="77777777" w:rsidTr="008D5228">
        <w:trPr>
          <w:cantSplit/>
          <w:jc w:val="center"/>
        </w:trPr>
        <w:tc>
          <w:tcPr>
            <w:tcW w:w="407" w:type="pct"/>
            <w:tcBorders>
              <w:left w:val="single" w:sz="5" w:space="0" w:color="000000"/>
              <w:right w:val="single" w:sz="5" w:space="0" w:color="000000"/>
            </w:tcBorders>
            <w:tcMar>
              <w:left w:w="57" w:type="dxa"/>
              <w:right w:w="57" w:type="dxa"/>
            </w:tcMar>
          </w:tcPr>
          <w:p w14:paraId="77991404"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eastAsia="Book Antiqua" w:hAnsi="Times New Roman" w:cs="Times New Roman"/>
                <w:bCs/>
                <w:color w:val="000000" w:themeColor="text1"/>
                <w:sz w:val="24"/>
                <w:szCs w:val="24"/>
              </w:rPr>
              <w:t>20</w:t>
            </w:r>
          </w:p>
        </w:tc>
        <w:tc>
          <w:tcPr>
            <w:tcW w:w="2096" w:type="pct"/>
            <w:tcBorders>
              <w:left w:val="single" w:sz="5" w:space="0" w:color="000000"/>
              <w:right w:val="single" w:sz="5" w:space="0" w:color="000000"/>
            </w:tcBorders>
            <w:tcMar>
              <w:left w:w="57" w:type="dxa"/>
              <w:right w:w="57" w:type="dxa"/>
            </w:tcMar>
          </w:tcPr>
          <w:p w14:paraId="46A1E0CD"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w:t>
            </w:r>
            <w:r w:rsidRPr="00385DD6">
              <w:rPr>
                <w:rFonts w:ascii="Times New Roman" w:eastAsia="Book Antiqua" w:hAnsi="Times New Roman" w:cs="Times New Roman"/>
                <w:bCs/>
                <w:color w:val="000000" w:themeColor="text1"/>
                <w:sz w:val="24"/>
                <w:szCs w:val="24"/>
              </w:rPr>
              <w:t xml:space="preserve">, </w:t>
            </w:r>
            <w:r w:rsidRPr="00385DD6">
              <w:rPr>
                <w:rFonts w:ascii="Times New Roman" w:hAnsi="Times New Roman" w:cs="Times New Roman"/>
                <w:bCs/>
                <w:color w:val="000000" w:themeColor="text1"/>
                <w:spacing w:val="-1"/>
                <w:sz w:val="24"/>
                <w:szCs w:val="24"/>
              </w:rPr>
              <w:t>Mahendranagar</w:t>
            </w:r>
          </w:p>
        </w:tc>
        <w:tc>
          <w:tcPr>
            <w:tcW w:w="2498" w:type="pct"/>
            <w:tcBorders>
              <w:left w:val="single" w:sz="5" w:space="0" w:color="000000"/>
              <w:right w:val="single" w:sz="5" w:space="0" w:color="000000"/>
            </w:tcBorders>
            <w:tcMar>
              <w:left w:w="57" w:type="dxa"/>
              <w:right w:w="57" w:type="dxa"/>
            </w:tcMar>
            <w:vAlign w:val="bottom"/>
          </w:tcPr>
          <w:p w14:paraId="4B3A0259"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644</w:t>
            </w:r>
          </w:p>
        </w:tc>
      </w:tr>
      <w:tr w:rsidR="007F1F8A" w:rsidRPr="00385DD6" w14:paraId="17CFF70C" w14:textId="77777777" w:rsidTr="008D5228">
        <w:trPr>
          <w:cantSplit/>
          <w:jc w:val="center"/>
        </w:trPr>
        <w:tc>
          <w:tcPr>
            <w:tcW w:w="407" w:type="pct"/>
            <w:tcBorders>
              <w:left w:val="single" w:sz="4" w:space="0" w:color="auto"/>
              <w:bottom w:val="single" w:sz="4" w:space="0" w:color="auto"/>
              <w:right w:val="single" w:sz="4" w:space="0" w:color="auto"/>
            </w:tcBorders>
            <w:tcMar>
              <w:left w:w="57" w:type="dxa"/>
              <w:right w:w="57" w:type="dxa"/>
            </w:tcMar>
          </w:tcPr>
          <w:p w14:paraId="36C5624A" w14:textId="77777777" w:rsidR="007F1F8A" w:rsidRPr="00385DD6" w:rsidRDefault="007F1F8A" w:rsidP="008D5228">
            <w:pPr>
              <w:pStyle w:val="TableParagraph"/>
              <w:widowControl/>
              <w:spacing w:line="300" w:lineRule="auto"/>
              <w:jc w:val="center"/>
              <w:rPr>
                <w:rFonts w:ascii="Times New Roman" w:eastAsia="Book Antiqua" w:hAnsi="Times New Roman" w:cs="Times New Roman"/>
                <w:bCs/>
                <w:color w:val="000000" w:themeColor="text1"/>
                <w:sz w:val="24"/>
                <w:szCs w:val="24"/>
              </w:rPr>
            </w:pPr>
            <w:r w:rsidRPr="00385DD6">
              <w:rPr>
                <w:rFonts w:ascii="Times New Roman" w:eastAsia="Book Antiqua" w:hAnsi="Times New Roman" w:cs="Times New Roman"/>
                <w:bCs/>
                <w:color w:val="000000" w:themeColor="text1"/>
                <w:sz w:val="24"/>
                <w:szCs w:val="24"/>
              </w:rPr>
              <w:t>21</w:t>
            </w:r>
          </w:p>
        </w:tc>
        <w:tc>
          <w:tcPr>
            <w:tcW w:w="2096" w:type="pct"/>
            <w:tcBorders>
              <w:left w:val="single" w:sz="4" w:space="0" w:color="auto"/>
              <w:bottom w:val="single" w:sz="4" w:space="0" w:color="auto"/>
              <w:right w:val="single" w:sz="4" w:space="0" w:color="auto"/>
            </w:tcBorders>
            <w:tcMar>
              <w:left w:w="57" w:type="dxa"/>
              <w:right w:w="57" w:type="dxa"/>
            </w:tcMar>
          </w:tcPr>
          <w:p w14:paraId="4D58828E" w14:textId="77777777" w:rsidR="007F1F8A" w:rsidRPr="00385DD6" w:rsidRDefault="007F1F8A" w:rsidP="008D5228">
            <w:pPr>
              <w:pStyle w:val="TableParagraph"/>
              <w:widowControl/>
              <w:spacing w:line="300" w:lineRule="auto"/>
              <w:jc w:val="both"/>
              <w:rPr>
                <w:rFonts w:ascii="Times New Roman" w:eastAsia="Book Antiqua" w:hAnsi="Times New Roman" w:cs="Times New Roman"/>
                <w:bCs/>
                <w:color w:val="000000" w:themeColor="text1"/>
                <w:sz w:val="24"/>
                <w:szCs w:val="24"/>
              </w:rPr>
            </w:pPr>
            <w:r w:rsidRPr="00385DD6">
              <w:rPr>
                <w:rFonts w:ascii="Times New Roman" w:hAnsi="Times New Roman" w:cs="Times New Roman"/>
                <w:bCs/>
                <w:color w:val="000000" w:themeColor="text1"/>
                <w:spacing w:val="-1"/>
                <w:sz w:val="24"/>
                <w:szCs w:val="24"/>
              </w:rPr>
              <w:t>FIEQCO, TIA</w:t>
            </w:r>
          </w:p>
        </w:tc>
        <w:tc>
          <w:tcPr>
            <w:tcW w:w="2498" w:type="pct"/>
            <w:tcBorders>
              <w:left w:val="single" w:sz="4" w:space="0" w:color="auto"/>
              <w:bottom w:val="single" w:sz="4" w:space="0" w:color="auto"/>
              <w:right w:val="single" w:sz="4" w:space="0" w:color="auto"/>
            </w:tcBorders>
            <w:tcMar>
              <w:left w:w="57" w:type="dxa"/>
              <w:right w:w="57" w:type="dxa"/>
            </w:tcMar>
            <w:vAlign w:val="bottom"/>
          </w:tcPr>
          <w:p w14:paraId="57955AF9"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183</w:t>
            </w:r>
          </w:p>
        </w:tc>
      </w:tr>
      <w:tr w:rsidR="007F1F8A" w:rsidRPr="00385DD6" w14:paraId="4076137A" w14:textId="77777777" w:rsidTr="008D5228">
        <w:trPr>
          <w:cantSplit/>
          <w:jc w:val="center"/>
        </w:trPr>
        <w:tc>
          <w:tcPr>
            <w:tcW w:w="407" w:type="pct"/>
            <w:tcBorders>
              <w:top w:val="single" w:sz="4" w:space="0" w:color="auto"/>
              <w:left w:val="single" w:sz="4" w:space="0" w:color="auto"/>
              <w:bottom w:val="single" w:sz="4" w:space="0" w:color="auto"/>
              <w:right w:val="single" w:sz="4" w:space="0" w:color="auto"/>
            </w:tcBorders>
            <w:tcMar>
              <w:left w:w="57" w:type="dxa"/>
              <w:right w:w="57" w:type="dxa"/>
            </w:tcMar>
          </w:tcPr>
          <w:p w14:paraId="2045531D" w14:textId="77777777" w:rsidR="007F1F8A" w:rsidRPr="00385DD6" w:rsidRDefault="007F1F8A" w:rsidP="008D5228">
            <w:pPr>
              <w:widowControl/>
              <w:spacing w:line="300" w:lineRule="auto"/>
              <w:jc w:val="center"/>
              <w:rPr>
                <w:rFonts w:ascii="Times New Roman" w:hAnsi="Times New Roman" w:cs="Times New Roman"/>
                <w:bCs/>
                <w:color w:val="000000" w:themeColor="text1"/>
                <w:sz w:val="24"/>
                <w:szCs w:val="24"/>
              </w:rPr>
            </w:pPr>
          </w:p>
        </w:tc>
        <w:tc>
          <w:tcPr>
            <w:tcW w:w="2096"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924B84" w14:textId="77777777" w:rsidR="007F1F8A" w:rsidRPr="00385DD6" w:rsidRDefault="007F1F8A" w:rsidP="008D5228">
            <w:pPr>
              <w:pStyle w:val="TableParagraph"/>
              <w:widowControl/>
              <w:spacing w:line="300" w:lineRule="auto"/>
              <w:jc w:val="both"/>
              <w:rPr>
                <w:rFonts w:ascii="Times New Roman" w:eastAsia="Book Antiqua" w:hAnsi="Times New Roman" w:cs="Times New Roman"/>
                <w:b/>
                <w:color w:val="000000" w:themeColor="text1"/>
                <w:sz w:val="24"/>
                <w:szCs w:val="24"/>
              </w:rPr>
            </w:pPr>
            <w:r w:rsidRPr="00385DD6">
              <w:rPr>
                <w:rFonts w:ascii="Times New Roman" w:hAnsi="Times New Roman" w:cs="Times New Roman"/>
                <w:b/>
                <w:color w:val="000000" w:themeColor="text1"/>
                <w:spacing w:val="-1"/>
                <w:sz w:val="24"/>
                <w:szCs w:val="24"/>
              </w:rPr>
              <w:t>Total</w:t>
            </w:r>
          </w:p>
        </w:tc>
        <w:tc>
          <w:tcPr>
            <w:tcW w:w="2498" w:type="pct"/>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D67C178" w14:textId="77777777" w:rsidR="007F1F8A" w:rsidRPr="00385DD6" w:rsidRDefault="007F1F8A" w:rsidP="008D5228">
            <w:pPr>
              <w:widowControl/>
              <w:spacing w:line="300" w:lineRule="auto"/>
              <w:jc w:val="center"/>
              <w:rPr>
                <w:rFonts w:ascii="Times New Roman" w:hAnsi="Times New Roman" w:cs="Times New Roman"/>
                <w:color w:val="000000" w:themeColor="text1"/>
              </w:rPr>
            </w:pPr>
            <w:r w:rsidRPr="00385DD6">
              <w:rPr>
                <w:rFonts w:ascii="Times New Roman" w:hAnsi="Times New Roman" w:cs="Times New Roman"/>
                <w:color w:val="000000" w:themeColor="text1"/>
              </w:rPr>
              <w:t>103216</w:t>
            </w:r>
          </w:p>
        </w:tc>
      </w:tr>
    </w:tbl>
    <w:p w14:paraId="0CD604F8" w14:textId="77777777" w:rsidR="00305206" w:rsidRPr="00385DD6" w:rsidRDefault="00305206" w:rsidP="007A2A60">
      <w:pPr>
        <w:pStyle w:val="BodyText"/>
        <w:widowControl/>
        <w:spacing w:line="300" w:lineRule="auto"/>
        <w:ind w:left="0"/>
        <w:jc w:val="both"/>
        <w:rPr>
          <w:rFonts w:ascii="Times New Roman" w:hAnsi="Times New Roman" w:cs="Times New Roman"/>
          <w:color w:val="000000" w:themeColor="text1"/>
        </w:rPr>
      </w:pPr>
    </w:p>
    <w:p w14:paraId="71D4D92F" w14:textId="77777777" w:rsidR="00305206" w:rsidRPr="00385DD6" w:rsidRDefault="00305206" w:rsidP="008D5228">
      <w:pPr>
        <w:pStyle w:val="BodyText"/>
        <w:widowControl/>
        <w:spacing w:line="300" w:lineRule="auto"/>
        <w:ind w:left="0"/>
        <w:jc w:val="both"/>
        <w:rPr>
          <w:rFonts w:ascii="Times New Roman" w:hAnsi="Times New Roman" w:cs="Times New Roman"/>
          <w:color w:val="000000" w:themeColor="text1"/>
          <w:spacing w:val="-1"/>
        </w:rPr>
      </w:pPr>
      <w:r w:rsidRPr="00385DD6">
        <w:rPr>
          <w:rFonts w:ascii="Times New Roman" w:hAnsi="Times New Roman" w:cs="Times New Roman"/>
          <w:noProof/>
          <w:color w:val="000000" w:themeColor="text1"/>
          <w:lang w:bidi="ne-NP"/>
        </w:rPr>
        <w:lastRenderedPageBreak/>
        <w:drawing>
          <wp:inline distT="0" distB="0" distL="0" distR="0" wp14:anchorId="2C4DBF2E" wp14:editId="5DBDC5B5">
            <wp:extent cx="6283105" cy="3006090"/>
            <wp:effectExtent l="0" t="0" r="3810" b="381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0D9CE60D" w14:textId="77777777" w:rsidR="00305206" w:rsidRPr="00385DD6" w:rsidRDefault="00305206" w:rsidP="008D5228">
      <w:pPr>
        <w:pStyle w:val="BodyText"/>
        <w:widowControl/>
        <w:spacing w:after="80" w:line="300" w:lineRule="auto"/>
        <w:ind w:left="0"/>
        <w:jc w:val="center"/>
        <w:rPr>
          <w:rFonts w:ascii="Times New Roman" w:hAnsi="Times New Roman" w:cs="Times New Roman"/>
          <w:b/>
          <w:bCs/>
          <w:color w:val="000000" w:themeColor="text1"/>
          <w:spacing w:val="-1"/>
        </w:rPr>
      </w:pPr>
      <w:r w:rsidRPr="00385DD6">
        <w:rPr>
          <w:rFonts w:ascii="Times New Roman" w:hAnsi="Times New Roman" w:cs="Times New Roman"/>
          <w:b/>
          <w:bCs/>
          <w:color w:val="000000" w:themeColor="text1"/>
          <w:spacing w:val="-1"/>
        </w:rPr>
        <w:t>Figure 5.1: Revenue Collection for Past Ten Years.</w:t>
      </w:r>
    </w:p>
    <w:p w14:paraId="70DCF1D2" w14:textId="77777777" w:rsidR="008D5228" w:rsidRDefault="00305206" w:rsidP="008D5228">
      <w:pPr>
        <w:pStyle w:val="BodyText"/>
        <w:widowControl/>
        <w:spacing w:after="80" w:line="300" w:lineRule="auto"/>
        <w:ind w:left="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Figure 5.1</w:t>
      </w:r>
      <w:r w:rsidR="00F02530" w:rsidRPr="00385DD6">
        <w:rPr>
          <w:rFonts w:ascii="Times New Roman" w:hAnsi="Times New Roman" w:cs="Times New Roman"/>
          <w:color w:val="000000" w:themeColor="text1"/>
          <w:spacing w:val="-1"/>
        </w:rPr>
        <w:t xml:space="preserve"> </w:t>
      </w:r>
      <w:r w:rsidRPr="00385DD6">
        <w:rPr>
          <w:rFonts w:ascii="Times New Roman" w:hAnsi="Times New Roman" w:cs="Times New Roman"/>
          <w:color w:val="000000" w:themeColor="text1"/>
          <w:spacing w:val="-1"/>
        </w:rPr>
        <w:t>shows the trend of revenue collection over past ten years. From the figure, it can be observed that the revenue collection is increasing every year. This was due to increase in the number of samples analyzed by the laboratories for import/export certification, licensing purpose, requested samples, lot verification etc. After the establishment of 24 division offices and 8 new food import/export quality certification offices in the fiscal year 075/76, revenue collection increased gradually due to increase in number of samples received for import/export certification at custom points and increased awareness about the legal provision of licensing for food business operators. In the fiscal year 078/79, the revenue collection has nearly doubled in comparison to previous year after beginning the testing of pesticide residue analysis using rapid bioassay of pesticide residue (RBPR) from 1</w:t>
      </w:r>
      <w:r w:rsidRPr="00385DD6">
        <w:rPr>
          <w:rFonts w:ascii="Times New Roman" w:hAnsi="Times New Roman" w:cs="Times New Roman"/>
          <w:color w:val="000000" w:themeColor="text1"/>
          <w:spacing w:val="-1"/>
          <w:vertAlign w:val="superscript"/>
        </w:rPr>
        <w:t>st</w:t>
      </w:r>
      <w:r w:rsidRPr="00385DD6">
        <w:rPr>
          <w:rFonts w:ascii="Times New Roman" w:hAnsi="Times New Roman" w:cs="Times New Roman"/>
          <w:color w:val="000000" w:themeColor="text1"/>
          <w:spacing w:val="-1"/>
        </w:rPr>
        <w:t>of Kartik, 2078.</w:t>
      </w:r>
    </w:p>
    <w:p w14:paraId="0F02BD04" w14:textId="67360364" w:rsidR="008D5228" w:rsidRPr="00385DD6" w:rsidRDefault="00305206" w:rsidP="008D5228">
      <w:pPr>
        <w:pStyle w:val="BodyText"/>
        <w:widowControl/>
        <w:spacing w:after="80" w:line="300" w:lineRule="auto"/>
        <w:ind w:left="0"/>
        <w:jc w:val="both"/>
        <w:rPr>
          <w:rFonts w:ascii="Times New Roman" w:hAnsi="Times New Roman" w:cs="Times New Roman"/>
          <w:color w:val="000000" w:themeColor="text1"/>
          <w:spacing w:val="-1"/>
        </w:rPr>
      </w:pPr>
      <w:r w:rsidRPr="00385DD6">
        <w:rPr>
          <w:rFonts w:ascii="Times New Roman" w:hAnsi="Times New Roman" w:cs="Times New Roman"/>
          <w:color w:val="000000" w:themeColor="text1"/>
          <w:spacing w:val="-1"/>
        </w:rPr>
        <w:t xml:space="preserve"> </w:t>
      </w:r>
    </w:p>
    <w:p w14:paraId="409E2DBC" w14:textId="77777777" w:rsidR="008D5228" w:rsidRDefault="008D5228">
      <w:pPr>
        <w:widowControl/>
        <w:spacing w:after="200" w:line="276" w:lineRule="auto"/>
        <w:rPr>
          <w:rFonts w:ascii="Times New Roman" w:hAnsi="Times New Roman" w:cs="Times New Roman"/>
          <w:b/>
          <w:color w:val="000000" w:themeColor="text1"/>
          <w:sz w:val="28"/>
          <w:szCs w:val="20"/>
        </w:rPr>
      </w:pPr>
      <w:r>
        <w:rPr>
          <w:rFonts w:ascii="Times New Roman" w:hAnsi="Times New Roman" w:cs="Times New Roman"/>
          <w:b/>
          <w:color w:val="000000" w:themeColor="text1"/>
          <w:sz w:val="28"/>
          <w:szCs w:val="20"/>
        </w:rPr>
        <w:br w:type="page"/>
      </w:r>
    </w:p>
    <w:p w14:paraId="77CAC80A" w14:textId="1E2D0825" w:rsidR="006F6E10" w:rsidRPr="008D5228" w:rsidRDefault="006F6E10" w:rsidP="008D5228">
      <w:pPr>
        <w:pStyle w:val="ListParagraph"/>
        <w:spacing w:line="300" w:lineRule="auto"/>
        <w:ind w:left="0"/>
        <w:contextualSpacing w:val="0"/>
        <w:jc w:val="center"/>
        <w:outlineLvl w:val="0"/>
        <w:rPr>
          <w:rFonts w:ascii="Times New Roman" w:hAnsi="Times New Roman" w:cs="Times New Roman"/>
          <w:b/>
          <w:color w:val="000000" w:themeColor="text1"/>
          <w:sz w:val="32"/>
          <w:szCs w:val="24"/>
        </w:rPr>
      </w:pPr>
      <w:r w:rsidRPr="008D5228">
        <w:rPr>
          <w:rFonts w:ascii="Times New Roman" w:hAnsi="Times New Roman" w:cs="Times New Roman"/>
          <w:b/>
          <w:color w:val="000000" w:themeColor="text1"/>
          <w:sz w:val="32"/>
          <w:szCs w:val="24"/>
        </w:rPr>
        <w:lastRenderedPageBreak/>
        <w:t>Annex 1</w:t>
      </w:r>
    </w:p>
    <w:p w14:paraId="39691EEB" w14:textId="77777777" w:rsidR="00305206" w:rsidRPr="00385DD6" w:rsidRDefault="00214E1B" w:rsidP="008D5228">
      <w:pPr>
        <w:pStyle w:val="Heading3"/>
        <w:kinsoku w:val="0"/>
        <w:overflowPunct w:val="0"/>
        <w:spacing w:line="300" w:lineRule="auto"/>
        <w:ind w:left="0" w:firstLine="0"/>
        <w:jc w:val="both"/>
        <w:rPr>
          <w:rFonts w:ascii="Times New Roman" w:eastAsiaTheme="minorHAnsi" w:hAnsi="Times New Roman" w:cs="Times New Roman"/>
          <w:b w:val="0"/>
          <w:bCs w:val="0"/>
          <w:color w:val="000000" w:themeColor="text1"/>
          <w:sz w:val="22"/>
          <w:szCs w:val="22"/>
          <w:u w:val="single"/>
        </w:rPr>
      </w:pPr>
      <w:r w:rsidRPr="00385DD6">
        <w:rPr>
          <w:rFonts w:ascii="Times New Roman" w:eastAsiaTheme="minorHAnsi" w:hAnsi="Times New Roman" w:cs="Times New Roman"/>
          <w:b w:val="0"/>
          <w:bCs w:val="0"/>
          <w:noProof/>
          <w:color w:val="000000" w:themeColor="text1"/>
          <w:sz w:val="22"/>
          <w:szCs w:val="22"/>
          <w:u w:val="single"/>
          <w:lang w:bidi="ne-NP"/>
        </w:rPr>
        <w:drawing>
          <wp:inline distT="0" distB="0" distL="0" distR="0" wp14:anchorId="0BDE3A72" wp14:editId="4B0479BD">
            <wp:extent cx="2797175" cy="5939959"/>
            <wp:effectExtent l="0" t="0" r="3175" b="381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6"/>
                    <a:stretch>
                      <a:fillRect/>
                    </a:stretch>
                  </pic:blipFill>
                  <pic:spPr>
                    <a:xfrm>
                      <a:off x="0" y="0"/>
                      <a:ext cx="2806192" cy="5959108"/>
                    </a:xfrm>
                    <a:prstGeom prst="rect">
                      <a:avLst/>
                    </a:prstGeom>
                  </pic:spPr>
                </pic:pic>
              </a:graphicData>
            </a:graphic>
          </wp:inline>
        </w:drawing>
      </w:r>
      <w:r w:rsidRPr="00385DD6">
        <w:rPr>
          <w:rFonts w:ascii="Times New Roman" w:eastAsiaTheme="minorHAnsi" w:hAnsi="Times New Roman" w:cs="Times New Roman"/>
          <w:b w:val="0"/>
          <w:bCs w:val="0"/>
          <w:noProof/>
          <w:color w:val="000000" w:themeColor="text1"/>
          <w:sz w:val="22"/>
          <w:szCs w:val="22"/>
          <w:u w:val="single"/>
          <w:lang w:bidi="ne-NP"/>
        </w:rPr>
        <w:drawing>
          <wp:inline distT="0" distB="0" distL="0" distR="0" wp14:anchorId="0AE3F8A6" wp14:editId="09E3C4B4">
            <wp:extent cx="3371850" cy="5915355"/>
            <wp:effectExtent l="0" t="0" r="0" b="952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375841" cy="5922357"/>
                    </a:xfrm>
                    <a:prstGeom prst="rect">
                      <a:avLst/>
                    </a:prstGeom>
                  </pic:spPr>
                </pic:pic>
              </a:graphicData>
            </a:graphic>
          </wp:inline>
        </w:drawing>
      </w:r>
    </w:p>
    <w:p w14:paraId="10D3FDCF" w14:textId="77777777" w:rsidR="0062447A" w:rsidRPr="00385DD6" w:rsidRDefault="0062447A" w:rsidP="008D5228">
      <w:pPr>
        <w:pStyle w:val="ListParagraph"/>
        <w:tabs>
          <w:tab w:val="left" w:pos="491"/>
        </w:tabs>
        <w:spacing w:line="300" w:lineRule="auto"/>
        <w:ind w:left="0"/>
        <w:contextualSpacing w:val="0"/>
        <w:jc w:val="both"/>
        <w:outlineLvl w:val="0"/>
        <w:rPr>
          <w:rFonts w:ascii="Times New Roman" w:hAnsi="Times New Roman" w:cs="Times New Roman"/>
          <w:b/>
          <w:color w:val="000000" w:themeColor="text1"/>
          <w:sz w:val="28"/>
          <w:szCs w:val="20"/>
        </w:rPr>
      </w:pPr>
      <w:bookmarkStart w:id="32" w:name="_Toc184372650"/>
    </w:p>
    <w:p w14:paraId="2FBC98E9" w14:textId="77777777" w:rsidR="0062447A" w:rsidRPr="00385DD6" w:rsidRDefault="00F60C09" w:rsidP="008D5228">
      <w:pPr>
        <w:pStyle w:val="ListParagraph"/>
        <w:spacing w:line="300" w:lineRule="auto"/>
        <w:ind w:left="0"/>
        <w:contextualSpacing w:val="0"/>
        <w:jc w:val="both"/>
        <w:outlineLvl w:val="0"/>
        <w:rPr>
          <w:rFonts w:ascii="Times New Roman" w:hAnsi="Times New Roman" w:cs="Times New Roman"/>
          <w:b/>
          <w:color w:val="000000" w:themeColor="text1"/>
          <w:sz w:val="28"/>
          <w:szCs w:val="20"/>
        </w:rPr>
      </w:pPr>
      <w:r w:rsidRPr="00385DD6">
        <w:rPr>
          <w:rFonts w:ascii="Times New Roman" w:hAnsi="Times New Roman" w:cs="Times New Roman"/>
          <w:b/>
          <w:color w:val="000000" w:themeColor="text1"/>
          <w:sz w:val="28"/>
          <w:szCs w:val="20"/>
        </w:rPr>
        <w:t>A.1: Certificate of Accreditation of National Food and Feed Reference Laboratory (NFFRL)</w:t>
      </w:r>
    </w:p>
    <w:p w14:paraId="7142EAA6" w14:textId="77777777" w:rsidR="0062447A" w:rsidRPr="00385DD6" w:rsidRDefault="00025F04" w:rsidP="008D5228">
      <w:pPr>
        <w:pStyle w:val="ListParagraph"/>
        <w:spacing w:line="300" w:lineRule="auto"/>
        <w:ind w:left="0"/>
        <w:contextualSpacing w:val="0"/>
        <w:jc w:val="center"/>
        <w:outlineLvl w:val="0"/>
        <w:rPr>
          <w:rFonts w:ascii="Times New Roman" w:hAnsi="Times New Roman" w:cs="Times New Roman"/>
          <w:b/>
          <w:color w:val="000000" w:themeColor="text1"/>
          <w:sz w:val="28"/>
          <w:szCs w:val="20"/>
        </w:rPr>
      </w:pPr>
      <w:r w:rsidRPr="00385DD6">
        <w:rPr>
          <w:noProof/>
          <w:color w:val="000000" w:themeColor="text1"/>
          <w:lang w:bidi="ne-NP"/>
        </w:rPr>
        <w:lastRenderedPageBreak/>
        <w:drawing>
          <wp:inline distT="0" distB="0" distL="0" distR="0" wp14:anchorId="6DC49451" wp14:editId="3F5DB387">
            <wp:extent cx="5572125" cy="6305550"/>
            <wp:effectExtent l="0" t="0" r="9525" b="0"/>
            <wp:docPr id="9" name="Picture 9" descr="C:\Users\User\AppData\Local\Microsoft\Windows\Temporary Internet Files\Content.Word\brt certificate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brt certificate_page-0001.jpg"/>
                    <pic:cNvPicPr>
                      <a:picLocks noChangeAspect="1" noChangeArrowheads="1"/>
                    </pic:cNvPicPr>
                  </pic:nvPicPr>
                  <pic:blipFill rotWithShape="1">
                    <a:blip r:embed="rId78">
                      <a:extLst>
                        <a:ext uri="{28A0092B-C50C-407E-A947-70E740481C1C}">
                          <a14:useLocalDpi xmlns:a14="http://schemas.microsoft.com/office/drawing/2010/main" val="0"/>
                        </a:ext>
                      </a:extLst>
                    </a:blip>
                    <a:srcRect l="13246" t="3933" r="12889" b="18869"/>
                    <a:stretch/>
                  </pic:blipFill>
                  <pic:spPr bwMode="auto">
                    <a:xfrm>
                      <a:off x="0" y="0"/>
                      <a:ext cx="5601436" cy="6338719"/>
                    </a:xfrm>
                    <a:prstGeom prst="rect">
                      <a:avLst/>
                    </a:prstGeom>
                    <a:noFill/>
                    <a:ln>
                      <a:noFill/>
                    </a:ln>
                    <a:extLst>
                      <a:ext uri="{53640926-AAD7-44D8-BBD7-CCE9431645EC}">
                        <a14:shadowObscured xmlns:a14="http://schemas.microsoft.com/office/drawing/2010/main"/>
                      </a:ext>
                    </a:extLst>
                  </pic:spPr>
                </pic:pic>
              </a:graphicData>
            </a:graphic>
          </wp:inline>
        </w:drawing>
      </w:r>
    </w:p>
    <w:p w14:paraId="2F30D180" w14:textId="77777777" w:rsidR="0062447A" w:rsidRPr="00385DD6" w:rsidRDefault="0062447A" w:rsidP="008D5228">
      <w:pPr>
        <w:pStyle w:val="ListParagraph"/>
        <w:tabs>
          <w:tab w:val="left" w:pos="491"/>
        </w:tabs>
        <w:spacing w:line="300" w:lineRule="auto"/>
        <w:ind w:left="0"/>
        <w:contextualSpacing w:val="0"/>
        <w:jc w:val="both"/>
        <w:outlineLvl w:val="0"/>
        <w:rPr>
          <w:rFonts w:ascii="Times New Roman" w:hAnsi="Times New Roman" w:cs="Times New Roman"/>
          <w:b/>
          <w:color w:val="000000" w:themeColor="text1"/>
          <w:sz w:val="28"/>
          <w:szCs w:val="20"/>
        </w:rPr>
      </w:pPr>
    </w:p>
    <w:p w14:paraId="7EE1E440" w14:textId="77777777" w:rsidR="0062447A" w:rsidRPr="00385DD6" w:rsidRDefault="0062447A" w:rsidP="008D5228">
      <w:pPr>
        <w:pStyle w:val="ListParagraph"/>
        <w:tabs>
          <w:tab w:val="left" w:pos="491"/>
        </w:tabs>
        <w:spacing w:line="300" w:lineRule="auto"/>
        <w:ind w:left="0"/>
        <w:contextualSpacing w:val="0"/>
        <w:jc w:val="both"/>
        <w:outlineLvl w:val="0"/>
        <w:rPr>
          <w:rFonts w:ascii="Times New Roman" w:hAnsi="Times New Roman" w:cs="Times New Roman"/>
          <w:b/>
          <w:color w:val="000000" w:themeColor="text1"/>
          <w:sz w:val="28"/>
          <w:szCs w:val="20"/>
        </w:rPr>
      </w:pPr>
    </w:p>
    <w:p w14:paraId="3AFE79C4" w14:textId="77777777" w:rsidR="00025F04" w:rsidRPr="00385DD6" w:rsidRDefault="00067ED4" w:rsidP="008D5228">
      <w:pPr>
        <w:pStyle w:val="ListParagraph"/>
        <w:tabs>
          <w:tab w:val="left" w:pos="491"/>
        </w:tabs>
        <w:spacing w:line="300" w:lineRule="auto"/>
        <w:ind w:left="0"/>
        <w:contextualSpacing w:val="0"/>
        <w:jc w:val="both"/>
        <w:outlineLvl w:val="0"/>
        <w:rPr>
          <w:rFonts w:ascii="Times New Roman" w:hAnsi="Times New Roman" w:cs="Times New Roman"/>
          <w:b/>
          <w:color w:val="000000" w:themeColor="text1"/>
          <w:sz w:val="28"/>
          <w:szCs w:val="20"/>
        </w:rPr>
      </w:pPr>
      <w:r w:rsidRPr="00385DD6">
        <w:rPr>
          <w:rFonts w:ascii="Times New Roman" w:hAnsi="Times New Roman" w:cs="Times New Roman"/>
          <w:b/>
          <w:color w:val="000000" w:themeColor="text1"/>
          <w:sz w:val="28"/>
          <w:szCs w:val="20"/>
        </w:rPr>
        <w:t>A.2</w:t>
      </w:r>
      <w:r w:rsidR="00025F04" w:rsidRPr="00385DD6">
        <w:rPr>
          <w:rFonts w:ascii="Times New Roman" w:hAnsi="Times New Roman" w:cs="Times New Roman"/>
          <w:b/>
          <w:color w:val="000000" w:themeColor="text1"/>
          <w:sz w:val="28"/>
          <w:szCs w:val="20"/>
        </w:rPr>
        <w:t>: Certificate of Accreditation of Food Technology and Quality Control Office, Biratnagar</w:t>
      </w:r>
    </w:p>
    <w:p w14:paraId="4F921A43" w14:textId="77777777" w:rsidR="0062447A" w:rsidRPr="00385DD6" w:rsidRDefault="0062447A" w:rsidP="008D5228">
      <w:pPr>
        <w:pStyle w:val="ListParagraph"/>
        <w:tabs>
          <w:tab w:val="left" w:pos="491"/>
        </w:tabs>
        <w:spacing w:line="300" w:lineRule="auto"/>
        <w:ind w:left="0"/>
        <w:contextualSpacing w:val="0"/>
        <w:jc w:val="both"/>
        <w:outlineLvl w:val="0"/>
        <w:rPr>
          <w:rFonts w:ascii="Times New Roman" w:hAnsi="Times New Roman" w:cs="Times New Roman"/>
          <w:b/>
          <w:color w:val="000000" w:themeColor="text1"/>
          <w:sz w:val="28"/>
          <w:szCs w:val="20"/>
        </w:rPr>
      </w:pPr>
    </w:p>
    <w:p w14:paraId="285F0449" w14:textId="77777777" w:rsidR="0062447A" w:rsidRPr="00385DD6" w:rsidRDefault="0062447A" w:rsidP="008D5228">
      <w:pPr>
        <w:tabs>
          <w:tab w:val="left" w:pos="491"/>
        </w:tabs>
        <w:spacing w:line="300" w:lineRule="auto"/>
        <w:jc w:val="both"/>
        <w:outlineLvl w:val="0"/>
        <w:rPr>
          <w:rFonts w:ascii="Times New Roman" w:hAnsi="Times New Roman" w:cs="Times New Roman"/>
          <w:b/>
          <w:color w:val="000000" w:themeColor="text1"/>
          <w:sz w:val="28"/>
          <w:szCs w:val="20"/>
        </w:rPr>
      </w:pPr>
    </w:p>
    <w:p w14:paraId="60343943" w14:textId="77777777" w:rsidR="009B4E09" w:rsidRPr="00385DD6" w:rsidRDefault="009B4E09" w:rsidP="008D5228">
      <w:pPr>
        <w:tabs>
          <w:tab w:val="left" w:pos="491"/>
        </w:tabs>
        <w:spacing w:line="300" w:lineRule="auto"/>
        <w:jc w:val="both"/>
        <w:outlineLvl w:val="0"/>
        <w:rPr>
          <w:rFonts w:ascii="Times New Roman" w:hAnsi="Times New Roman" w:cs="Times New Roman"/>
          <w:b/>
          <w:color w:val="000000" w:themeColor="text1"/>
          <w:sz w:val="28"/>
          <w:szCs w:val="20"/>
        </w:rPr>
      </w:pPr>
    </w:p>
    <w:bookmarkEnd w:id="32"/>
    <w:p w14:paraId="4E85A9E3" w14:textId="77777777" w:rsidR="00677457" w:rsidRPr="00385DD6" w:rsidRDefault="00677457" w:rsidP="008D5228">
      <w:pPr>
        <w:widowControl/>
        <w:spacing w:line="300" w:lineRule="auto"/>
        <w:jc w:val="both"/>
        <w:rPr>
          <w:rFonts w:ascii="Times New Roman" w:eastAsia="Book Antiqua" w:hAnsi="Times New Roman" w:cs="Times New Roman"/>
          <w:color w:val="000000" w:themeColor="text1"/>
        </w:rPr>
      </w:pPr>
    </w:p>
    <w:p w14:paraId="78D34E8A" w14:textId="77777777" w:rsidR="00305206" w:rsidRPr="00385DD6" w:rsidRDefault="00305206" w:rsidP="008D5228">
      <w:pPr>
        <w:widowControl/>
        <w:spacing w:line="300" w:lineRule="auto"/>
        <w:jc w:val="both"/>
        <w:rPr>
          <w:rFonts w:ascii="Times New Roman" w:eastAsia="Book Antiqua" w:hAnsi="Times New Roman" w:cs="Times New Roman"/>
          <w:color w:val="000000" w:themeColor="text1"/>
        </w:rPr>
      </w:pPr>
    </w:p>
    <w:p w14:paraId="5D79059C" w14:textId="77777777" w:rsidR="00305206" w:rsidRPr="00385DD6" w:rsidRDefault="00305206" w:rsidP="008D5228">
      <w:pPr>
        <w:spacing w:line="300" w:lineRule="auto"/>
        <w:jc w:val="both"/>
        <w:rPr>
          <w:rFonts w:ascii="Times New Roman" w:hAnsi="Times New Roman" w:cs="Times New Roman"/>
          <w:color w:val="000000" w:themeColor="text1"/>
        </w:rPr>
      </w:pPr>
    </w:p>
    <w:p w14:paraId="06D906B8" w14:textId="77777777" w:rsidR="00305206" w:rsidRPr="00385DD6" w:rsidRDefault="00305206" w:rsidP="008D5228">
      <w:pPr>
        <w:widowControl/>
        <w:spacing w:line="300" w:lineRule="auto"/>
        <w:jc w:val="both"/>
        <w:rPr>
          <w:rFonts w:ascii="Times New Roman" w:hAnsi="Times New Roman" w:cs="Times New Roman"/>
          <w:color w:val="000000" w:themeColor="text1"/>
        </w:rPr>
      </w:pPr>
      <w:r w:rsidRPr="00385DD6">
        <w:rPr>
          <w:rFonts w:ascii="Times New Roman" w:hAnsi="Times New Roman" w:cs="Times New Roman"/>
          <w:color w:val="000000" w:themeColor="text1"/>
        </w:rPr>
        <w:br w:type="page"/>
      </w:r>
    </w:p>
    <w:p w14:paraId="4EE37A8A" w14:textId="77777777" w:rsidR="00305206" w:rsidRPr="008D5228" w:rsidRDefault="00305206" w:rsidP="008D5228">
      <w:pPr>
        <w:pStyle w:val="ListParagraph"/>
        <w:tabs>
          <w:tab w:val="left" w:pos="491"/>
        </w:tabs>
        <w:spacing w:line="300" w:lineRule="auto"/>
        <w:ind w:left="0"/>
        <w:contextualSpacing w:val="0"/>
        <w:jc w:val="center"/>
        <w:outlineLvl w:val="0"/>
        <w:rPr>
          <w:rFonts w:ascii="Times New Roman" w:hAnsi="Times New Roman" w:cs="Times New Roman"/>
          <w:b/>
          <w:color w:val="000000" w:themeColor="text1"/>
          <w:sz w:val="32"/>
          <w:szCs w:val="24"/>
        </w:rPr>
      </w:pPr>
      <w:bookmarkStart w:id="33" w:name="_Toc184372651"/>
      <w:r w:rsidRPr="008D5228">
        <w:rPr>
          <w:rFonts w:ascii="Times New Roman" w:hAnsi="Times New Roman" w:cs="Times New Roman"/>
          <w:b/>
          <w:color w:val="000000" w:themeColor="text1"/>
          <w:sz w:val="32"/>
          <w:szCs w:val="24"/>
        </w:rPr>
        <w:lastRenderedPageBreak/>
        <w:t>Annex 2</w:t>
      </w:r>
      <w:bookmarkEnd w:id="33"/>
    </w:p>
    <w:p w14:paraId="07E0D4BB" w14:textId="03F5518D" w:rsidR="00305206" w:rsidRPr="00385DD6" w:rsidRDefault="00305206" w:rsidP="008D5228">
      <w:pPr>
        <w:widowControl/>
        <w:spacing w:after="80"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Non-tax revenue rates for Laboratory analysis services as published in Nepal Gazette, 2078/04/25, section 71, Number 17, Part 5.</w:t>
      </w:r>
    </w:p>
    <w:tbl>
      <w:tblPr>
        <w:tblStyle w:val="TableGrid"/>
        <w:tblW w:w="5000" w:type="pct"/>
        <w:tblLook w:val="04A0" w:firstRow="1" w:lastRow="0" w:firstColumn="1" w:lastColumn="0" w:noHBand="0" w:noVBand="1"/>
      </w:tblPr>
      <w:tblGrid>
        <w:gridCol w:w="723"/>
        <w:gridCol w:w="5083"/>
        <w:gridCol w:w="4095"/>
      </w:tblGrid>
      <w:tr w:rsidR="00305206" w:rsidRPr="00385DD6" w14:paraId="4A3E8E27" w14:textId="77777777" w:rsidTr="00B617A3">
        <w:trPr>
          <w:cantSplit/>
        </w:trPr>
        <w:tc>
          <w:tcPr>
            <w:tcW w:w="365" w:type="pct"/>
            <w:vAlign w:val="center"/>
          </w:tcPr>
          <w:p w14:paraId="574DC02E" w14:textId="77777777" w:rsidR="00305206" w:rsidRPr="00385DD6" w:rsidRDefault="00305206" w:rsidP="00B617A3">
            <w:pPr>
              <w:spacing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S.N.</w:t>
            </w:r>
          </w:p>
        </w:tc>
        <w:tc>
          <w:tcPr>
            <w:tcW w:w="2567" w:type="pct"/>
            <w:vAlign w:val="center"/>
          </w:tcPr>
          <w:p w14:paraId="5CD29208" w14:textId="77777777" w:rsidR="00305206" w:rsidRPr="00385DD6" w:rsidRDefault="00305206" w:rsidP="00B617A3">
            <w:pPr>
              <w:spacing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Food Products</w:t>
            </w:r>
          </w:p>
        </w:tc>
        <w:tc>
          <w:tcPr>
            <w:tcW w:w="2067" w:type="pct"/>
            <w:vAlign w:val="center"/>
          </w:tcPr>
          <w:p w14:paraId="15391746" w14:textId="77777777" w:rsidR="00305206" w:rsidRPr="00385DD6" w:rsidRDefault="00305206" w:rsidP="00B617A3">
            <w:pPr>
              <w:spacing w:line="300" w:lineRule="auto"/>
              <w:jc w:val="center"/>
              <w:rPr>
                <w:rFonts w:ascii="Times New Roman" w:hAnsi="Times New Roman" w:cs="Times New Roman"/>
                <w:b/>
                <w:bCs/>
                <w:color w:val="000000" w:themeColor="text1"/>
                <w:sz w:val="24"/>
                <w:szCs w:val="24"/>
              </w:rPr>
            </w:pPr>
            <w:r w:rsidRPr="00385DD6">
              <w:rPr>
                <w:rFonts w:ascii="Times New Roman" w:hAnsi="Times New Roman" w:cs="Times New Roman"/>
                <w:b/>
                <w:bCs/>
                <w:color w:val="000000" w:themeColor="text1"/>
                <w:sz w:val="24"/>
                <w:szCs w:val="24"/>
              </w:rPr>
              <w:t>Revenue (NPR)</w:t>
            </w:r>
          </w:p>
        </w:tc>
      </w:tr>
      <w:tr w:rsidR="00305206" w:rsidRPr="00385DD6" w14:paraId="249316C1" w14:textId="77777777" w:rsidTr="008D5228">
        <w:trPr>
          <w:cantSplit/>
        </w:trPr>
        <w:tc>
          <w:tcPr>
            <w:tcW w:w="5000" w:type="pct"/>
            <w:gridSpan w:val="3"/>
            <w:vAlign w:val="center"/>
          </w:tcPr>
          <w:p w14:paraId="5CE05112"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01.00 Milk and Milk Products</w:t>
            </w:r>
          </w:p>
        </w:tc>
      </w:tr>
      <w:tr w:rsidR="00305206" w:rsidRPr="00385DD6" w14:paraId="3991B689" w14:textId="77777777" w:rsidTr="00B617A3">
        <w:trPr>
          <w:cantSplit/>
        </w:trPr>
        <w:tc>
          <w:tcPr>
            <w:tcW w:w="365" w:type="pct"/>
            <w:vAlign w:val="center"/>
          </w:tcPr>
          <w:p w14:paraId="39DC9D3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5F881C2C"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Infant Milk Food</w:t>
            </w:r>
          </w:p>
        </w:tc>
        <w:tc>
          <w:tcPr>
            <w:tcW w:w="2067" w:type="pct"/>
            <w:vAlign w:val="center"/>
          </w:tcPr>
          <w:p w14:paraId="03ADB1FC"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30DC532E" w14:textId="77777777" w:rsidTr="00B617A3">
        <w:trPr>
          <w:cantSplit/>
        </w:trPr>
        <w:tc>
          <w:tcPr>
            <w:tcW w:w="365" w:type="pct"/>
            <w:vAlign w:val="center"/>
          </w:tcPr>
          <w:p w14:paraId="26148322"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7BF76F43"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Whole milk powder</w:t>
            </w:r>
          </w:p>
        </w:tc>
        <w:tc>
          <w:tcPr>
            <w:tcW w:w="2067" w:type="pct"/>
            <w:vAlign w:val="center"/>
          </w:tcPr>
          <w:p w14:paraId="5E745B38"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1,500/-</w:t>
            </w:r>
          </w:p>
        </w:tc>
      </w:tr>
      <w:tr w:rsidR="00305206" w:rsidRPr="00385DD6" w14:paraId="5EE08896" w14:textId="77777777" w:rsidTr="00B617A3">
        <w:trPr>
          <w:cantSplit/>
        </w:trPr>
        <w:tc>
          <w:tcPr>
            <w:tcW w:w="365" w:type="pct"/>
            <w:vAlign w:val="center"/>
          </w:tcPr>
          <w:p w14:paraId="0F6FCB6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2567" w:type="pct"/>
            <w:vAlign w:val="center"/>
          </w:tcPr>
          <w:p w14:paraId="4EDAF107"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Skimmed milk powder</w:t>
            </w:r>
          </w:p>
        </w:tc>
        <w:tc>
          <w:tcPr>
            <w:tcW w:w="2067" w:type="pct"/>
            <w:vAlign w:val="center"/>
          </w:tcPr>
          <w:p w14:paraId="405D85BD"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1,500/-</w:t>
            </w:r>
          </w:p>
        </w:tc>
      </w:tr>
      <w:tr w:rsidR="00305206" w:rsidRPr="00385DD6" w14:paraId="2D15C6D0" w14:textId="77777777" w:rsidTr="00B617A3">
        <w:trPr>
          <w:cantSplit/>
        </w:trPr>
        <w:tc>
          <w:tcPr>
            <w:tcW w:w="365" w:type="pct"/>
            <w:vAlign w:val="center"/>
          </w:tcPr>
          <w:p w14:paraId="66E4D608"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2567" w:type="pct"/>
            <w:vAlign w:val="center"/>
          </w:tcPr>
          <w:p w14:paraId="73F3CE30"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Fluid milk</w:t>
            </w:r>
          </w:p>
        </w:tc>
        <w:tc>
          <w:tcPr>
            <w:tcW w:w="2067" w:type="pct"/>
            <w:vAlign w:val="center"/>
          </w:tcPr>
          <w:p w14:paraId="6B3A0D1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650/-</w:t>
            </w:r>
          </w:p>
        </w:tc>
      </w:tr>
      <w:tr w:rsidR="00305206" w:rsidRPr="00385DD6" w14:paraId="3D9EDC35" w14:textId="77777777" w:rsidTr="00B617A3">
        <w:trPr>
          <w:cantSplit/>
        </w:trPr>
        <w:tc>
          <w:tcPr>
            <w:tcW w:w="365" w:type="pct"/>
            <w:vAlign w:val="center"/>
          </w:tcPr>
          <w:p w14:paraId="3778D2BC"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2567" w:type="pct"/>
            <w:vAlign w:val="center"/>
          </w:tcPr>
          <w:p w14:paraId="3139407A"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Condensed milk</w:t>
            </w:r>
          </w:p>
        </w:tc>
        <w:tc>
          <w:tcPr>
            <w:tcW w:w="2067" w:type="pct"/>
            <w:vAlign w:val="center"/>
          </w:tcPr>
          <w:p w14:paraId="7C6B5B6A"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700/-</w:t>
            </w:r>
          </w:p>
        </w:tc>
      </w:tr>
      <w:tr w:rsidR="00305206" w:rsidRPr="00385DD6" w14:paraId="15C66B63" w14:textId="77777777" w:rsidTr="00B617A3">
        <w:trPr>
          <w:cantSplit/>
        </w:trPr>
        <w:tc>
          <w:tcPr>
            <w:tcW w:w="365" w:type="pct"/>
            <w:vAlign w:val="center"/>
          </w:tcPr>
          <w:p w14:paraId="1272A9E9"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2567" w:type="pct"/>
            <w:vAlign w:val="center"/>
          </w:tcPr>
          <w:p w14:paraId="53ECFC27"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Butter</w:t>
            </w:r>
          </w:p>
        </w:tc>
        <w:tc>
          <w:tcPr>
            <w:tcW w:w="2067" w:type="pct"/>
            <w:vAlign w:val="center"/>
          </w:tcPr>
          <w:p w14:paraId="459239F6"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1,500/-</w:t>
            </w:r>
          </w:p>
        </w:tc>
      </w:tr>
      <w:tr w:rsidR="00305206" w:rsidRPr="00385DD6" w14:paraId="0D1877BA" w14:textId="77777777" w:rsidTr="00B617A3">
        <w:trPr>
          <w:cantSplit/>
        </w:trPr>
        <w:tc>
          <w:tcPr>
            <w:tcW w:w="365" w:type="pct"/>
            <w:vAlign w:val="center"/>
          </w:tcPr>
          <w:p w14:paraId="78126058"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2567" w:type="pct"/>
            <w:vAlign w:val="center"/>
          </w:tcPr>
          <w:p w14:paraId="740716B0"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Frozen Dessert</w:t>
            </w:r>
          </w:p>
        </w:tc>
        <w:tc>
          <w:tcPr>
            <w:tcW w:w="2067" w:type="pct"/>
            <w:vAlign w:val="center"/>
          </w:tcPr>
          <w:p w14:paraId="4EFE4E8E"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1,500/-</w:t>
            </w:r>
          </w:p>
        </w:tc>
      </w:tr>
      <w:tr w:rsidR="00305206" w:rsidRPr="00385DD6" w14:paraId="2000E709" w14:textId="77777777" w:rsidTr="00B617A3">
        <w:trPr>
          <w:cantSplit/>
        </w:trPr>
        <w:tc>
          <w:tcPr>
            <w:tcW w:w="365" w:type="pct"/>
            <w:vAlign w:val="center"/>
          </w:tcPr>
          <w:p w14:paraId="7EB5E1C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w:t>
            </w:r>
          </w:p>
        </w:tc>
        <w:tc>
          <w:tcPr>
            <w:tcW w:w="2567" w:type="pct"/>
            <w:vAlign w:val="center"/>
          </w:tcPr>
          <w:p w14:paraId="22A27205"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Ice cube</w:t>
            </w:r>
          </w:p>
        </w:tc>
        <w:tc>
          <w:tcPr>
            <w:tcW w:w="2067" w:type="pct"/>
            <w:vAlign w:val="center"/>
          </w:tcPr>
          <w:p w14:paraId="4CFCF99D"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30F0B213" w14:textId="77777777" w:rsidTr="00B617A3">
        <w:trPr>
          <w:cantSplit/>
        </w:trPr>
        <w:tc>
          <w:tcPr>
            <w:tcW w:w="365" w:type="pct"/>
            <w:vAlign w:val="center"/>
          </w:tcPr>
          <w:p w14:paraId="5DAC066E"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w:t>
            </w:r>
          </w:p>
        </w:tc>
        <w:tc>
          <w:tcPr>
            <w:tcW w:w="2567" w:type="pct"/>
            <w:vAlign w:val="center"/>
          </w:tcPr>
          <w:p w14:paraId="2B7F92B6"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Yoghurt</w:t>
            </w:r>
          </w:p>
        </w:tc>
        <w:tc>
          <w:tcPr>
            <w:tcW w:w="2067" w:type="pct"/>
            <w:vAlign w:val="center"/>
          </w:tcPr>
          <w:p w14:paraId="582C2768"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900/-</w:t>
            </w:r>
          </w:p>
        </w:tc>
      </w:tr>
      <w:tr w:rsidR="00305206" w:rsidRPr="00385DD6" w14:paraId="08FFD601" w14:textId="77777777" w:rsidTr="00B617A3">
        <w:trPr>
          <w:cantSplit/>
        </w:trPr>
        <w:tc>
          <w:tcPr>
            <w:tcW w:w="365" w:type="pct"/>
            <w:vAlign w:val="center"/>
          </w:tcPr>
          <w:p w14:paraId="1CEC4EF5"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w:t>
            </w:r>
          </w:p>
        </w:tc>
        <w:tc>
          <w:tcPr>
            <w:tcW w:w="2567" w:type="pct"/>
            <w:vAlign w:val="center"/>
          </w:tcPr>
          <w:p w14:paraId="309DCE7E"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Cream </w:t>
            </w:r>
          </w:p>
        </w:tc>
        <w:tc>
          <w:tcPr>
            <w:tcW w:w="2067" w:type="pct"/>
            <w:vAlign w:val="center"/>
          </w:tcPr>
          <w:p w14:paraId="3107882C"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03AE2138" w14:textId="77777777" w:rsidTr="00B617A3">
        <w:trPr>
          <w:cantSplit/>
        </w:trPr>
        <w:tc>
          <w:tcPr>
            <w:tcW w:w="365" w:type="pct"/>
            <w:vAlign w:val="center"/>
          </w:tcPr>
          <w:p w14:paraId="59C1ABEB"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w:t>
            </w:r>
          </w:p>
        </w:tc>
        <w:tc>
          <w:tcPr>
            <w:tcW w:w="2567" w:type="pct"/>
            <w:vAlign w:val="center"/>
          </w:tcPr>
          <w:p w14:paraId="75ED421D"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Paneer</w:t>
            </w:r>
          </w:p>
        </w:tc>
        <w:tc>
          <w:tcPr>
            <w:tcW w:w="2067" w:type="pct"/>
            <w:vAlign w:val="center"/>
          </w:tcPr>
          <w:p w14:paraId="2A0E5A6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6A36D9CD" w14:textId="77777777" w:rsidTr="00B617A3">
        <w:trPr>
          <w:cantSplit/>
        </w:trPr>
        <w:tc>
          <w:tcPr>
            <w:tcW w:w="365" w:type="pct"/>
            <w:vAlign w:val="center"/>
          </w:tcPr>
          <w:p w14:paraId="4A3D1CF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w:t>
            </w:r>
          </w:p>
        </w:tc>
        <w:tc>
          <w:tcPr>
            <w:tcW w:w="2567" w:type="pct"/>
            <w:vAlign w:val="center"/>
          </w:tcPr>
          <w:p w14:paraId="258DDFDE"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Processed milk</w:t>
            </w:r>
          </w:p>
        </w:tc>
        <w:tc>
          <w:tcPr>
            <w:tcW w:w="2067" w:type="pct"/>
            <w:vAlign w:val="center"/>
          </w:tcPr>
          <w:p w14:paraId="4ED205D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650/-</w:t>
            </w:r>
          </w:p>
        </w:tc>
      </w:tr>
      <w:tr w:rsidR="00305206" w:rsidRPr="00385DD6" w14:paraId="4B0C5140" w14:textId="77777777" w:rsidTr="00B617A3">
        <w:trPr>
          <w:cantSplit/>
        </w:trPr>
        <w:tc>
          <w:tcPr>
            <w:tcW w:w="365" w:type="pct"/>
            <w:vAlign w:val="center"/>
          </w:tcPr>
          <w:p w14:paraId="554E7F5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w:t>
            </w:r>
          </w:p>
        </w:tc>
        <w:tc>
          <w:tcPr>
            <w:tcW w:w="2567" w:type="pct"/>
            <w:vAlign w:val="center"/>
          </w:tcPr>
          <w:p w14:paraId="3F78F039"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Nutrient content and microbiological test of Infant Food </w:t>
            </w:r>
          </w:p>
        </w:tc>
        <w:tc>
          <w:tcPr>
            <w:tcW w:w="2067" w:type="pct"/>
            <w:vAlign w:val="center"/>
          </w:tcPr>
          <w:p w14:paraId="1DA48197"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For nutrient content, as per code no. 12, and for microbiology as per code no. 17</w:t>
            </w:r>
          </w:p>
        </w:tc>
      </w:tr>
      <w:tr w:rsidR="00305206" w:rsidRPr="00385DD6" w14:paraId="3B6A3F09" w14:textId="77777777" w:rsidTr="008D5228">
        <w:trPr>
          <w:cantSplit/>
        </w:trPr>
        <w:tc>
          <w:tcPr>
            <w:tcW w:w="5000" w:type="pct"/>
            <w:gridSpan w:val="3"/>
            <w:vAlign w:val="center"/>
          </w:tcPr>
          <w:p w14:paraId="3295E476"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02.00 Fats and Oils</w:t>
            </w:r>
          </w:p>
        </w:tc>
      </w:tr>
      <w:tr w:rsidR="00305206" w:rsidRPr="00385DD6" w14:paraId="15CC8B38" w14:textId="77777777" w:rsidTr="00B617A3">
        <w:trPr>
          <w:cantSplit/>
        </w:trPr>
        <w:tc>
          <w:tcPr>
            <w:tcW w:w="365" w:type="pct"/>
            <w:vAlign w:val="center"/>
          </w:tcPr>
          <w:p w14:paraId="760110A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21E82B49"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Edible Vegetable Oil</w:t>
            </w:r>
          </w:p>
        </w:tc>
        <w:tc>
          <w:tcPr>
            <w:tcW w:w="2067" w:type="pct"/>
            <w:vAlign w:val="center"/>
          </w:tcPr>
          <w:p w14:paraId="62D162EA"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700/-</w:t>
            </w:r>
          </w:p>
        </w:tc>
      </w:tr>
      <w:tr w:rsidR="00305206" w:rsidRPr="00385DD6" w14:paraId="48C79539" w14:textId="77777777" w:rsidTr="00B617A3">
        <w:trPr>
          <w:cantSplit/>
        </w:trPr>
        <w:tc>
          <w:tcPr>
            <w:tcW w:w="365" w:type="pct"/>
            <w:vAlign w:val="center"/>
          </w:tcPr>
          <w:p w14:paraId="63059F82"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69C538F5"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Crude oils</w:t>
            </w:r>
          </w:p>
        </w:tc>
        <w:tc>
          <w:tcPr>
            <w:tcW w:w="2067" w:type="pct"/>
            <w:vAlign w:val="center"/>
          </w:tcPr>
          <w:p w14:paraId="4E26FD1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410AB5B6" w14:textId="77777777" w:rsidTr="00B617A3">
        <w:trPr>
          <w:cantSplit/>
        </w:trPr>
        <w:tc>
          <w:tcPr>
            <w:tcW w:w="365" w:type="pct"/>
            <w:vAlign w:val="center"/>
          </w:tcPr>
          <w:p w14:paraId="2BB484F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2567" w:type="pct"/>
            <w:vAlign w:val="center"/>
          </w:tcPr>
          <w:p w14:paraId="475D1E91"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Mustard oil/Rapeseed oil</w:t>
            </w:r>
          </w:p>
        </w:tc>
        <w:tc>
          <w:tcPr>
            <w:tcW w:w="2067" w:type="pct"/>
            <w:vAlign w:val="center"/>
          </w:tcPr>
          <w:p w14:paraId="5A6A74A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1,100/-</w:t>
            </w:r>
          </w:p>
        </w:tc>
      </w:tr>
      <w:tr w:rsidR="00305206" w:rsidRPr="00385DD6" w14:paraId="7E77EE94" w14:textId="77777777" w:rsidTr="00B617A3">
        <w:trPr>
          <w:cantSplit/>
        </w:trPr>
        <w:tc>
          <w:tcPr>
            <w:tcW w:w="365" w:type="pct"/>
            <w:vAlign w:val="center"/>
          </w:tcPr>
          <w:p w14:paraId="52E9EF0B"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2567" w:type="pct"/>
            <w:vAlign w:val="center"/>
          </w:tcPr>
          <w:p w14:paraId="7384505C"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Animal Ghee </w:t>
            </w:r>
          </w:p>
        </w:tc>
        <w:tc>
          <w:tcPr>
            <w:tcW w:w="2067" w:type="pct"/>
            <w:vAlign w:val="center"/>
          </w:tcPr>
          <w:p w14:paraId="360BD1AF"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800/-</w:t>
            </w:r>
          </w:p>
        </w:tc>
      </w:tr>
      <w:tr w:rsidR="00305206" w:rsidRPr="00385DD6" w14:paraId="312F116B" w14:textId="77777777" w:rsidTr="00B617A3">
        <w:trPr>
          <w:cantSplit/>
        </w:trPr>
        <w:tc>
          <w:tcPr>
            <w:tcW w:w="365" w:type="pct"/>
            <w:vAlign w:val="center"/>
          </w:tcPr>
          <w:p w14:paraId="5A0892F5"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2567" w:type="pct"/>
            <w:vAlign w:val="center"/>
          </w:tcPr>
          <w:p w14:paraId="15FAB020"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 xml:space="preserve">Vegetable Ghee </w:t>
            </w:r>
          </w:p>
        </w:tc>
        <w:tc>
          <w:tcPr>
            <w:tcW w:w="2067" w:type="pct"/>
            <w:vAlign w:val="center"/>
          </w:tcPr>
          <w:p w14:paraId="4D437D69"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800/-</w:t>
            </w:r>
          </w:p>
        </w:tc>
      </w:tr>
      <w:tr w:rsidR="00305206" w:rsidRPr="00385DD6" w14:paraId="0C5BB314" w14:textId="77777777" w:rsidTr="00B617A3">
        <w:trPr>
          <w:cantSplit/>
        </w:trPr>
        <w:tc>
          <w:tcPr>
            <w:tcW w:w="365" w:type="pct"/>
            <w:vAlign w:val="center"/>
          </w:tcPr>
          <w:p w14:paraId="75BBFB6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2567" w:type="pct"/>
            <w:vAlign w:val="center"/>
          </w:tcPr>
          <w:p w14:paraId="47A88DD6"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Peanut butter</w:t>
            </w:r>
          </w:p>
        </w:tc>
        <w:tc>
          <w:tcPr>
            <w:tcW w:w="2067" w:type="pct"/>
            <w:vAlign w:val="center"/>
          </w:tcPr>
          <w:p w14:paraId="2856287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5F04D614" w14:textId="77777777" w:rsidTr="00B617A3">
        <w:trPr>
          <w:cantSplit/>
        </w:trPr>
        <w:tc>
          <w:tcPr>
            <w:tcW w:w="365" w:type="pct"/>
            <w:vAlign w:val="center"/>
          </w:tcPr>
          <w:p w14:paraId="34F1C92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2567" w:type="pct"/>
            <w:vAlign w:val="center"/>
          </w:tcPr>
          <w:p w14:paraId="3ABFA50E"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Bakery Shortening</w:t>
            </w:r>
          </w:p>
        </w:tc>
        <w:tc>
          <w:tcPr>
            <w:tcW w:w="2067" w:type="pct"/>
            <w:vAlign w:val="center"/>
          </w:tcPr>
          <w:p w14:paraId="652BDE8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800/-</w:t>
            </w:r>
          </w:p>
        </w:tc>
      </w:tr>
      <w:tr w:rsidR="00305206" w:rsidRPr="00385DD6" w14:paraId="7DB33226" w14:textId="77777777" w:rsidTr="00B617A3">
        <w:trPr>
          <w:cantSplit/>
        </w:trPr>
        <w:tc>
          <w:tcPr>
            <w:tcW w:w="365" w:type="pct"/>
            <w:vAlign w:val="center"/>
          </w:tcPr>
          <w:p w14:paraId="5795B2D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w:t>
            </w:r>
          </w:p>
        </w:tc>
        <w:tc>
          <w:tcPr>
            <w:tcW w:w="2567" w:type="pct"/>
            <w:vAlign w:val="center"/>
          </w:tcPr>
          <w:p w14:paraId="24FA48A2"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Mustard seeds</w:t>
            </w:r>
          </w:p>
        </w:tc>
        <w:tc>
          <w:tcPr>
            <w:tcW w:w="2067" w:type="pct"/>
            <w:vAlign w:val="center"/>
          </w:tcPr>
          <w:p w14:paraId="30C12B9F"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7E453F0F" w14:textId="77777777" w:rsidTr="00B617A3">
        <w:trPr>
          <w:cantSplit/>
        </w:trPr>
        <w:tc>
          <w:tcPr>
            <w:tcW w:w="365" w:type="pct"/>
            <w:vAlign w:val="center"/>
          </w:tcPr>
          <w:p w14:paraId="5E97CF45"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w:t>
            </w:r>
          </w:p>
        </w:tc>
        <w:tc>
          <w:tcPr>
            <w:tcW w:w="2567" w:type="pct"/>
            <w:vAlign w:val="center"/>
          </w:tcPr>
          <w:p w14:paraId="00F76077"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Coconut powder</w:t>
            </w:r>
          </w:p>
        </w:tc>
        <w:tc>
          <w:tcPr>
            <w:tcW w:w="2067" w:type="pct"/>
            <w:vAlign w:val="center"/>
          </w:tcPr>
          <w:p w14:paraId="2D3C52E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7551C050" w14:textId="77777777" w:rsidTr="008D5228">
        <w:trPr>
          <w:cantSplit/>
        </w:trPr>
        <w:tc>
          <w:tcPr>
            <w:tcW w:w="5000" w:type="pct"/>
            <w:gridSpan w:val="3"/>
            <w:vAlign w:val="center"/>
          </w:tcPr>
          <w:p w14:paraId="4191114E"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03.00 Fruits and Vegetable Products</w:t>
            </w:r>
          </w:p>
        </w:tc>
      </w:tr>
      <w:tr w:rsidR="00305206" w:rsidRPr="00385DD6" w14:paraId="25849875" w14:textId="77777777" w:rsidTr="00B617A3">
        <w:trPr>
          <w:cantSplit/>
        </w:trPr>
        <w:tc>
          <w:tcPr>
            <w:tcW w:w="365" w:type="pct"/>
            <w:vAlign w:val="center"/>
          </w:tcPr>
          <w:p w14:paraId="5C4BBB3E"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605B0EDD"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Jam, Jelly, Marmalade, Squash, Fruit juice, Beverages etc.</w:t>
            </w:r>
          </w:p>
        </w:tc>
        <w:tc>
          <w:tcPr>
            <w:tcW w:w="2067" w:type="pct"/>
            <w:vAlign w:val="center"/>
          </w:tcPr>
          <w:p w14:paraId="20563038"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800/-</w:t>
            </w:r>
          </w:p>
        </w:tc>
      </w:tr>
      <w:tr w:rsidR="00305206" w:rsidRPr="00385DD6" w14:paraId="66EA52EE" w14:textId="77777777" w:rsidTr="00B617A3">
        <w:trPr>
          <w:cantSplit/>
        </w:trPr>
        <w:tc>
          <w:tcPr>
            <w:tcW w:w="365" w:type="pct"/>
            <w:vAlign w:val="center"/>
          </w:tcPr>
          <w:p w14:paraId="6AD9784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33E70E7C"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Tomato ketchup, Sauce including microbiological test</w:t>
            </w:r>
          </w:p>
        </w:tc>
        <w:tc>
          <w:tcPr>
            <w:tcW w:w="2067" w:type="pct"/>
            <w:vAlign w:val="center"/>
          </w:tcPr>
          <w:p w14:paraId="42237FCA"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1,200/-</w:t>
            </w:r>
          </w:p>
        </w:tc>
      </w:tr>
      <w:tr w:rsidR="00305206" w:rsidRPr="00385DD6" w14:paraId="67F4E984" w14:textId="77777777" w:rsidTr="00B617A3">
        <w:trPr>
          <w:cantSplit/>
        </w:trPr>
        <w:tc>
          <w:tcPr>
            <w:tcW w:w="365" w:type="pct"/>
            <w:vAlign w:val="center"/>
          </w:tcPr>
          <w:p w14:paraId="467C598A"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2567" w:type="pct"/>
            <w:vAlign w:val="center"/>
          </w:tcPr>
          <w:p w14:paraId="2B83DE3F"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Pickles (excluding preservatives test)</w:t>
            </w:r>
          </w:p>
        </w:tc>
        <w:tc>
          <w:tcPr>
            <w:tcW w:w="2067" w:type="pct"/>
            <w:vAlign w:val="center"/>
          </w:tcPr>
          <w:p w14:paraId="7CF1EBED"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7B944F97" w14:textId="77777777" w:rsidTr="00B617A3">
        <w:trPr>
          <w:cantSplit/>
        </w:trPr>
        <w:tc>
          <w:tcPr>
            <w:tcW w:w="365" w:type="pct"/>
            <w:vAlign w:val="center"/>
          </w:tcPr>
          <w:p w14:paraId="39AF681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2567" w:type="pct"/>
            <w:vAlign w:val="center"/>
          </w:tcPr>
          <w:p w14:paraId="1937F200"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Tomato juice and other juices</w:t>
            </w:r>
          </w:p>
        </w:tc>
        <w:tc>
          <w:tcPr>
            <w:tcW w:w="2067" w:type="pct"/>
            <w:vAlign w:val="center"/>
          </w:tcPr>
          <w:p w14:paraId="124BA8B8"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600/-</w:t>
            </w:r>
          </w:p>
        </w:tc>
      </w:tr>
      <w:tr w:rsidR="00305206" w:rsidRPr="00385DD6" w14:paraId="321FF4CF" w14:textId="77777777" w:rsidTr="00B617A3">
        <w:trPr>
          <w:cantSplit/>
        </w:trPr>
        <w:tc>
          <w:tcPr>
            <w:tcW w:w="365" w:type="pct"/>
            <w:vAlign w:val="center"/>
          </w:tcPr>
          <w:p w14:paraId="03BE4F4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2567" w:type="pct"/>
            <w:vAlign w:val="center"/>
          </w:tcPr>
          <w:p w14:paraId="36F39D79"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Canned Fruits</w:t>
            </w:r>
          </w:p>
        </w:tc>
        <w:tc>
          <w:tcPr>
            <w:tcW w:w="2067" w:type="pct"/>
            <w:vAlign w:val="center"/>
          </w:tcPr>
          <w:p w14:paraId="3AED0685"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800/-</w:t>
            </w:r>
          </w:p>
        </w:tc>
      </w:tr>
      <w:tr w:rsidR="00305206" w:rsidRPr="00385DD6" w14:paraId="0A2738DE" w14:textId="77777777" w:rsidTr="00B617A3">
        <w:trPr>
          <w:cantSplit/>
        </w:trPr>
        <w:tc>
          <w:tcPr>
            <w:tcW w:w="365" w:type="pct"/>
            <w:vAlign w:val="center"/>
          </w:tcPr>
          <w:p w14:paraId="0EFF7089"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2567" w:type="pct"/>
            <w:vAlign w:val="center"/>
          </w:tcPr>
          <w:p w14:paraId="788CE83F"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Soft drinks, Soda, Energy drinks, Sports drinks, Carbonated beverages etc.</w:t>
            </w:r>
          </w:p>
        </w:tc>
        <w:tc>
          <w:tcPr>
            <w:tcW w:w="2067" w:type="pct"/>
            <w:vAlign w:val="center"/>
          </w:tcPr>
          <w:p w14:paraId="50B6A6B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2E77D9F6" w14:textId="77777777" w:rsidTr="00B617A3">
        <w:trPr>
          <w:cantSplit/>
        </w:trPr>
        <w:tc>
          <w:tcPr>
            <w:tcW w:w="365" w:type="pct"/>
            <w:vAlign w:val="center"/>
          </w:tcPr>
          <w:p w14:paraId="1DBD437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lastRenderedPageBreak/>
              <w:t>7</w:t>
            </w:r>
          </w:p>
        </w:tc>
        <w:tc>
          <w:tcPr>
            <w:tcW w:w="2567" w:type="pct"/>
            <w:vAlign w:val="center"/>
          </w:tcPr>
          <w:p w14:paraId="00D1E328"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Fruit beverage powder</w:t>
            </w:r>
          </w:p>
        </w:tc>
        <w:tc>
          <w:tcPr>
            <w:tcW w:w="2067" w:type="pct"/>
            <w:vAlign w:val="center"/>
          </w:tcPr>
          <w:p w14:paraId="0F042E7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131BFF17" w14:textId="77777777" w:rsidTr="00B617A3">
        <w:trPr>
          <w:cantSplit/>
        </w:trPr>
        <w:tc>
          <w:tcPr>
            <w:tcW w:w="365" w:type="pct"/>
            <w:vAlign w:val="center"/>
          </w:tcPr>
          <w:p w14:paraId="46F176F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w:t>
            </w:r>
          </w:p>
        </w:tc>
        <w:tc>
          <w:tcPr>
            <w:tcW w:w="2567" w:type="pct"/>
            <w:vAlign w:val="center"/>
          </w:tcPr>
          <w:p w14:paraId="386DB397"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Vinegar</w:t>
            </w:r>
          </w:p>
        </w:tc>
        <w:tc>
          <w:tcPr>
            <w:tcW w:w="2067" w:type="pct"/>
            <w:vAlign w:val="center"/>
          </w:tcPr>
          <w:p w14:paraId="638F7F85"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800/-</w:t>
            </w:r>
          </w:p>
        </w:tc>
      </w:tr>
      <w:tr w:rsidR="00305206" w:rsidRPr="00385DD6" w14:paraId="435EBE32" w14:textId="77777777" w:rsidTr="008D5228">
        <w:trPr>
          <w:cantSplit/>
        </w:trPr>
        <w:tc>
          <w:tcPr>
            <w:tcW w:w="5000" w:type="pct"/>
            <w:gridSpan w:val="3"/>
            <w:vAlign w:val="center"/>
          </w:tcPr>
          <w:p w14:paraId="3415CCCE"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04.00 Spices and Condiments</w:t>
            </w:r>
          </w:p>
        </w:tc>
      </w:tr>
      <w:tr w:rsidR="00305206" w:rsidRPr="00385DD6" w14:paraId="27F5283D" w14:textId="77777777" w:rsidTr="00B617A3">
        <w:trPr>
          <w:cantSplit/>
        </w:trPr>
        <w:tc>
          <w:tcPr>
            <w:tcW w:w="365" w:type="pct"/>
            <w:vAlign w:val="center"/>
          </w:tcPr>
          <w:p w14:paraId="24B36952"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11DC2A83"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Spice seed Grading</w:t>
            </w:r>
          </w:p>
        </w:tc>
        <w:tc>
          <w:tcPr>
            <w:tcW w:w="2067" w:type="pct"/>
            <w:vAlign w:val="center"/>
          </w:tcPr>
          <w:p w14:paraId="46578E26"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266848E2" w14:textId="77777777" w:rsidTr="00B617A3">
        <w:trPr>
          <w:cantSplit/>
        </w:trPr>
        <w:tc>
          <w:tcPr>
            <w:tcW w:w="365" w:type="pct"/>
            <w:vAlign w:val="center"/>
          </w:tcPr>
          <w:p w14:paraId="03157D3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6A722ECD"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Spice powder</w:t>
            </w:r>
          </w:p>
        </w:tc>
        <w:tc>
          <w:tcPr>
            <w:tcW w:w="2067" w:type="pct"/>
            <w:vAlign w:val="center"/>
          </w:tcPr>
          <w:p w14:paraId="397A5DA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600/-</w:t>
            </w:r>
          </w:p>
        </w:tc>
      </w:tr>
      <w:tr w:rsidR="00305206" w:rsidRPr="00385DD6" w14:paraId="63C669AF" w14:textId="77777777" w:rsidTr="00B617A3">
        <w:trPr>
          <w:cantSplit/>
        </w:trPr>
        <w:tc>
          <w:tcPr>
            <w:tcW w:w="365" w:type="pct"/>
            <w:vAlign w:val="center"/>
          </w:tcPr>
          <w:p w14:paraId="09C0BED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2567" w:type="pct"/>
            <w:vAlign w:val="center"/>
          </w:tcPr>
          <w:p w14:paraId="42656B63"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Seasoning powder</w:t>
            </w:r>
          </w:p>
        </w:tc>
        <w:tc>
          <w:tcPr>
            <w:tcW w:w="2067" w:type="pct"/>
            <w:vAlign w:val="center"/>
          </w:tcPr>
          <w:p w14:paraId="47D57A6C"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244D5B3E" w14:textId="77777777" w:rsidTr="00B617A3">
        <w:trPr>
          <w:cantSplit/>
        </w:trPr>
        <w:tc>
          <w:tcPr>
            <w:tcW w:w="365" w:type="pct"/>
            <w:vAlign w:val="center"/>
          </w:tcPr>
          <w:p w14:paraId="4DD1405B"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2567" w:type="pct"/>
            <w:vAlign w:val="center"/>
          </w:tcPr>
          <w:p w14:paraId="6F9EBE78"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Prawn cracker</w:t>
            </w:r>
          </w:p>
        </w:tc>
        <w:tc>
          <w:tcPr>
            <w:tcW w:w="2067" w:type="pct"/>
            <w:vAlign w:val="center"/>
          </w:tcPr>
          <w:p w14:paraId="37FDF28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16A0F552" w14:textId="77777777" w:rsidTr="00B617A3">
        <w:trPr>
          <w:cantSplit/>
        </w:trPr>
        <w:tc>
          <w:tcPr>
            <w:tcW w:w="365" w:type="pct"/>
            <w:vAlign w:val="center"/>
          </w:tcPr>
          <w:p w14:paraId="46B21039"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2567" w:type="pct"/>
            <w:vAlign w:val="center"/>
          </w:tcPr>
          <w:p w14:paraId="3825251D"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Dried Ginger</w:t>
            </w:r>
          </w:p>
        </w:tc>
        <w:tc>
          <w:tcPr>
            <w:tcW w:w="2067" w:type="pct"/>
            <w:vAlign w:val="center"/>
          </w:tcPr>
          <w:p w14:paraId="040D8B2D"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900/-</w:t>
            </w:r>
          </w:p>
        </w:tc>
      </w:tr>
      <w:tr w:rsidR="00305206" w:rsidRPr="00385DD6" w14:paraId="10EB3AFC" w14:textId="77777777" w:rsidTr="008D5228">
        <w:trPr>
          <w:cantSplit/>
        </w:trPr>
        <w:tc>
          <w:tcPr>
            <w:tcW w:w="5000" w:type="pct"/>
            <w:gridSpan w:val="3"/>
            <w:vAlign w:val="center"/>
          </w:tcPr>
          <w:p w14:paraId="37F01891"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05.00 Salt</w:t>
            </w:r>
          </w:p>
        </w:tc>
      </w:tr>
      <w:tr w:rsidR="00305206" w:rsidRPr="00385DD6" w14:paraId="3FB2061E" w14:textId="77777777" w:rsidTr="00B617A3">
        <w:trPr>
          <w:cantSplit/>
        </w:trPr>
        <w:tc>
          <w:tcPr>
            <w:tcW w:w="365" w:type="pct"/>
            <w:vAlign w:val="center"/>
          </w:tcPr>
          <w:p w14:paraId="2B4293E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34304A1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Edible Salt</w:t>
            </w:r>
          </w:p>
        </w:tc>
        <w:tc>
          <w:tcPr>
            <w:tcW w:w="2067" w:type="pct"/>
            <w:vAlign w:val="center"/>
          </w:tcPr>
          <w:p w14:paraId="3B978AB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700/-</w:t>
            </w:r>
          </w:p>
        </w:tc>
      </w:tr>
      <w:tr w:rsidR="00305206" w:rsidRPr="00385DD6" w14:paraId="70951CFE" w14:textId="77777777" w:rsidTr="008D5228">
        <w:trPr>
          <w:cantSplit/>
        </w:trPr>
        <w:tc>
          <w:tcPr>
            <w:tcW w:w="5000" w:type="pct"/>
            <w:gridSpan w:val="3"/>
            <w:vAlign w:val="center"/>
          </w:tcPr>
          <w:p w14:paraId="2BA1931A"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07.00 Cereal and Legume Products</w:t>
            </w:r>
          </w:p>
        </w:tc>
      </w:tr>
      <w:tr w:rsidR="00305206" w:rsidRPr="00385DD6" w14:paraId="78C47178" w14:textId="77777777" w:rsidTr="00B617A3">
        <w:trPr>
          <w:cantSplit/>
        </w:trPr>
        <w:tc>
          <w:tcPr>
            <w:tcW w:w="365" w:type="pct"/>
            <w:vAlign w:val="center"/>
          </w:tcPr>
          <w:p w14:paraId="2386203B"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6B8F36E5"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Wheat flour, semolina, Fortified flour, Rice</w:t>
            </w:r>
          </w:p>
        </w:tc>
        <w:tc>
          <w:tcPr>
            <w:tcW w:w="2067" w:type="pct"/>
            <w:vAlign w:val="center"/>
          </w:tcPr>
          <w:p w14:paraId="7039E99F"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700/-</w:t>
            </w:r>
          </w:p>
        </w:tc>
      </w:tr>
      <w:tr w:rsidR="00305206" w:rsidRPr="00385DD6" w14:paraId="62850A8B" w14:textId="77777777" w:rsidTr="00B617A3">
        <w:trPr>
          <w:cantSplit/>
        </w:trPr>
        <w:tc>
          <w:tcPr>
            <w:tcW w:w="365" w:type="pct"/>
            <w:vAlign w:val="center"/>
          </w:tcPr>
          <w:p w14:paraId="2341FA69"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353064B0"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Biscuit, Bread</w:t>
            </w:r>
          </w:p>
        </w:tc>
        <w:tc>
          <w:tcPr>
            <w:tcW w:w="2067" w:type="pct"/>
            <w:vAlign w:val="center"/>
          </w:tcPr>
          <w:p w14:paraId="1C9385E9"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600/-</w:t>
            </w:r>
          </w:p>
        </w:tc>
      </w:tr>
      <w:tr w:rsidR="00305206" w:rsidRPr="00385DD6" w14:paraId="6064E90F" w14:textId="77777777" w:rsidTr="00B617A3">
        <w:trPr>
          <w:cantSplit/>
        </w:trPr>
        <w:tc>
          <w:tcPr>
            <w:tcW w:w="365" w:type="pct"/>
            <w:vAlign w:val="center"/>
          </w:tcPr>
          <w:p w14:paraId="24F25A9A"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2567" w:type="pct"/>
            <w:vAlign w:val="center"/>
          </w:tcPr>
          <w:p w14:paraId="008A9333"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 xml:space="preserve">Cookies </w:t>
            </w:r>
          </w:p>
        </w:tc>
        <w:tc>
          <w:tcPr>
            <w:tcW w:w="2067" w:type="pct"/>
            <w:vAlign w:val="center"/>
          </w:tcPr>
          <w:p w14:paraId="5F3DC96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550/-</w:t>
            </w:r>
          </w:p>
        </w:tc>
      </w:tr>
      <w:tr w:rsidR="00305206" w:rsidRPr="00385DD6" w14:paraId="3D9AC7F3" w14:textId="77777777" w:rsidTr="00B617A3">
        <w:trPr>
          <w:cantSplit/>
        </w:trPr>
        <w:tc>
          <w:tcPr>
            <w:tcW w:w="365" w:type="pct"/>
            <w:vAlign w:val="center"/>
          </w:tcPr>
          <w:p w14:paraId="1A4DCBEE"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2567" w:type="pct"/>
            <w:vAlign w:val="center"/>
          </w:tcPr>
          <w:p w14:paraId="35951705"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Other Bakery items</w:t>
            </w:r>
          </w:p>
        </w:tc>
        <w:tc>
          <w:tcPr>
            <w:tcW w:w="2067" w:type="pct"/>
            <w:vAlign w:val="center"/>
          </w:tcPr>
          <w:p w14:paraId="33A0DF14"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5C2E8F7B" w14:textId="77777777" w:rsidTr="00B617A3">
        <w:trPr>
          <w:cantSplit/>
        </w:trPr>
        <w:tc>
          <w:tcPr>
            <w:tcW w:w="365" w:type="pct"/>
            <w:vAlign w:val="center"/>
          </w:tcPr>
          <w:p w14:paraId="75F58C4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2567" w:type="pct"/>
            <w:vAlign w:val="center"/>
          </w:tcPr>
          <w:p w14:paraId="6813087C"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Stick noodles</w:t>
            </w:r>
          </w:p>
        </w:tc>
        <w:tc>
          <w:tcPr>
            <w:tcW w:w="2067" w:type="pct"/>
            <w:vAlign w:val="center"/>
          </w:tcPr>
          <w:p w14:paraId="3D395995"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06EB8D4B" w14:textId="77777777" w:rsidTr="00B617A3">
        <w:trPr>
          <w:cantSplit/>
        </w:trPr>
        <w:tc>
          <w:tcPr>
            <w:tcW w:w="365" w:type="pct"/>
            <w:vAlign w:val="center"/>
          </w:tcPr>
          <w:p w14:paraId="0143402C"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2567" w:type="pct"/>
            <w:vAlign w:val="center"/>
          </w:tcPr>
          <w:p w14:paraId="0C018D5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Instant noodles</w:t>
            </w:r>
          </w:p>
        </w:tc>
        <w:tc>
          <w:tcPr>
            <w:tcW w:w="2067" w:type="pct"/>
            <w:vAlign w:val="center"/>
          </w:tcPr>
          <w:p w14:paraId="3297DC4F"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900/-</w:t>
            </w:r>
          </w:p>
        </w:tc>
      </w:tr>
      <w:tr w:rsidR="00305206" w:rsidRPr="00385DD6" w14:paraId="140F6DC6" w14:textId="77777777" w:rsidTr="00B617A3">
        <w:trPr>
          <w:cantSplit/>
        </w:trPr>
        <w:tc>
          <w:tcPr>
            <w:tcW w:w="365" w:type="pct"/>
            <w:vAlign w:val="center"/>
          </w:tcPr>
          <w:p w14:paraId="1598362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2567" w:type="pct"/>
            <w:vAlign w:val="center"/>
          </w:tcPr>
          <w:p w14:paraId="0B612A7B"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i/>
                <w:iCs/>
                <w:color w:val="000000" w:themeColor="text1"/>
                <w:sz w:val="24"/>
                <w:szCs w:val="24"/>
                <w:lang w:bidi="ne-NP"/>
              </w:rPr>
              <w:t>Dalmoth</w:t>
            </w:r>
            <w:r w:rsidRPr="00385DD6">
              <w:rPr>
                <w:rFonts w:ascii="Times New Roman" w:hAnsi="Times New Roman" w:cs="Times New Roman"/>
                <w:color w:val="000000" w:themeColor="text1"/>
                <w:sz w:val="24"/>
                <w:szCs w:val="24"/>
                <w:lang w:bidi="ne-NP"/>
              </w:rPr>
              <w:t xml:space="preserve">, </w:t>
            </w:r>
            <w:r w:rsidRPr="00385DD6">
              <w:rPr>
                <w:rFonts w:ascii="Times New Roman" w:hAnsi="Times New Roman" w:cs="Times New Roman"/>
                <w:i/>
                <w:iCs/>
                <w:color w:val="000000" w:themeColor="text1"/>
                <w:sz w:val="24"/>
                <w:szCs w:val="24"/>
                <w:lang w:bidi="ne-NP"/>
              </w:rPr>
              <w:t>Bhujia</w:t>
            </w:r>
            <w:r w:rsidRPr="00385DD6">
              <w:rPr>
                <w:rFonts w:ascii="Times New Roman" w:hAnsi="Times New Roman" w:cs="Times New Roman"/>
                <w:color w:val="000000" w:themeColor="text1"/>
                <w:sz w:val="24"/>
                <w:szCs w:val="24"/>
                <w:lang w:bidi="ne-NP"/>
              </w:rPr>
              <w:t xml:space="preserve"> and other Snacks food</w:t>
            </w:r>
          </w:p>
        </w:tc>
        <w:tc>
          <w:tcPr>
            <w:tcW w:w="2067" w:type="pct"/>
            <w:vAlign w:val="center"/>
          </w:tcPr>
          <w:p w14:paraId="29A75909"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700/-</w:t>
            </w:r>
          </w:p>
        </w:tc>
      </w:tr>
      <w:tr w:rsidR="00305206" w:rsidRPr="00385DD6" w14:paraId="586DFB64" w14:textId="77777777" w:rsidTr="00B617A3">
        <w:trPr>
          <w:cantSplit/>
        </w:trPr>
        <w:tc>
          <w:tcPr>
            <w:tcW w:w="365" w:type="pct"/>
            <w:vAlign w:val="center"/>
          </w:tcPr>
          <w:p w14:paraId="2EF3094E"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w:t>
            </w:r>
          </w:p>
        </w:tc>
        <w:tc>
          <w:tcPr>
            <w:tcW w:w="2567" w:type="pct"/>
            <w:vAlign w:val="center"/>
          </w:tcPr>
          <w:p w14:paraId="3CB8B24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Cereals/Legumes</w:t>
            </w:r>
          </w:p>
        </w:tc>
        <w:tc>
          <w:tcPr>
            <w:tcW w:w="2067" w:type="pct"/>
            <w:vAlign w:val="center"/>
          </w:tcPr>
          <w:p w14:paraId="149CA4E1"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7E9F71A1" w14:textId="77777777" w:rsidTr="008D5228">
        <w:trPr>
          <w:cantSplit/>
        </w:trPr>
        <w:tc>
          <w:tcPr>
            <w:tcW w:w="5000" w:type="pct"/>
            <w:gridSpan w:val="3"/>
            <w:vAlign w:val="center"/>
          </w:tcPr>
          <w:p w14:paraId="0E521940"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08.00 Processed drinking water</w:t>
            </w:r>
          </w:p>
        </w:tc>
      </w:tr>
      <w:tr w:rsidR="00305206" w:rsidRPr="00385DD6" w14:paraId="02A4C6A2" w14:textId="77777777" w:rsidTr="00B617A3">
        <w:trPr>
          <w:cantSplit/>
        </w:trPr>
        <w:tc>
          <w:tcPr>
            <w:tcW w:w="365" w:type="pct"/>
            <w:vAlign w:val="center"/>
          </w:tcPr>
          <w:p w14:paraId="45D73555"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6C25E3DB"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Processed drinking water including microbiological tests</w:t>
            </w:r>
          </w:p>
        </w:tc>
        <w:tc>
          <w:tcPr>
            <w:tcW w:w="2067" w:type="pct"/>
            <w:vAlign w:val="center"/>
          </w:tcPr>
          <w:p w14:paraId="04A32A9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2,500/-</w:t>
            </w:r>
          </w:p>
        </w:tc>
      </w:tr>
      <w:tr w:rsidR="00305206" w:rsidRPr="00385DD6" w14:paraId="69CCBDB2" w14:textId="77777777" w:rsidTr="008D5228">
        <w:trPr>
          <w:cantSplit/>
        </w:trPr>
        <w:tc>
          <w:tcPr>
            <w:tcW w:w="5000" w:type="pct"/>
            <w:gridSpan w:val="3"/>
            <w:vAlign w:val="center"/>
          </w:tcPr>
          <w:p w14:paraId="0664F30C"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09.00 Sweetening Agents</w:t>
            </w:r>
          </w:p>
        </w:tc>
      </w:tr>
      <w:tr w:rsidR="00305206" w:rsidRPr="00385DD6" w14:paraId="0C6216A7" w14:textId="77777777" w:rsidTr="00B617A3">
        <w:trPr>
          <w:cantSplit/>
        </w:trPr>
        <w:tc>
          <w:tcPr>
            <w:tcW w:w="365" w:type="pct"/>
            <w:vAlign w:val="center"/>
          </w:tcPr>
          <w:p w14:paraId="6E96382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13F64E8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Sugar, Sugar candy</w:t>
            </w:r>
          </w:p>
        </w:tc>
        <w:tc>
          <w:tcPr>
            <w:tcW w:w="2067" w:type="pct"/>
            <w:vAlign w:val="center"/>
          </w:tcPr>
          <w:p w14:paraId="6B2F307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850/-</w:t>
            </w:r>
          </w:p>
        </w:tc>
      </w:tr>
      <w:tr w:rsidR="00305206" w:rsidRPr="00385DD6" w14:paraId="6160A59C" w14:textId="77777777" w:rsidTr="00B617A3">
        <w:trPr>
          <w:cantSplit/>
        </w:trPr>
        <w:tc>
          <w:tcPr>
            <w:tcW w:w="365" w:type="pct"/>
            <w:vAlign w:val="center"/>
          </w:tcPr>
          <w:p w14:paraId="2A0BAFC1"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1D62439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 xml:space="preserve">Honey </w:t>
            </w:r>
          </w:p>
        </w:tc>
        <w:tc>
          <w:tcPr>
            <w:tcW w:w="2067" w:type="pct"/>
            <w:vAlign w:val="center"/>
          </w:tcPr>
          <w:p w14:paraId="5DC81F2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1,100/-</w:t>
            </w:r>
          </w:p>
        </w:tc>
      </w:tr>
      <w:tr w:rsidR="00305206" w:rsidRPr="00385DD6" w14:paraId="46D955BD" w14:textId="77777777" w:rsidTr="008D5228">
        <w:trPr>
          <w:cantSplit/>
        </w:trPr>
        <w:tc>
          <w:tcPr>
            <w:tcW w:w="5000" w:type="pct"/>
            <w:gridSpan w:val="3"/>
            <w:vAlign w:val="center"/>
          </w:tcPr>
          <w:p w14:paraId="53BE4E94"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 Confectionery Products</w:t>
            </w:r>
          </w:p>
        </w:tc>
      </w:tr>
      <w:tr w:rsidR="00305206" w:rsidRPr="00385DD6" w14:paraId="3D5AC17F" w14:textId="77777777" w:rsidTr="00B617A3">
        <w:trPr>
          <w:cantSplit/>
        </w:trPr>
        <w:tc>
          <w:tcPr>
            <w:tcW w:w="365" w:type="pct"/>
            <w:vAlign w:val="center"/>
          </w:tcPr>
          <w:p w14:paraId="1ABB029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135E0C0E"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Chocolate, Toffee, Candy, Lozenges</w:t>
            </w:r>
          </w:p>
        </w:tc>
        <w:tc>
          <w:tcPr>
            <w:tcW w:w="2067" w:type="pct"/>
            <w:vAlign w:val="center"/>
          </w:tcPr>
          <w:p w14:paraId="1A01425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750/-</w:t>
            </w:r>
          </w:p>
        </w:tc>
      </w:tr>
      <w:tr w:rsidR="00305206" w:rsidRPr="00385DD6" w14:paraId="35822A22" w14:textId="77777777" w:rsidTr="00B617A3">
        <w:trPr>
          <w:cantSplit/>
        </w:trPr>
        <w:tc>
          <w:tcPr>
            <w:tcW w:w="365" w:type="pct"/>
            <w:vAlign w:val="center"/>
          </w:tcPr>
          <w:p w14:paraId="5DBE005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5D1F4C2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Chewing gum, Bubble gum</w:t>
            </w:r>
          </w:p>
        </w:tc>
        <w:tc>
          <w:tcPr>
            <w:tcW w:w="2067" w:type="pct"/>
            <w:vAlign w:val="center"/>
          </w:tcPr>
          <w:p w14:paraId="14B9C33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0C9D4EC5" w14:textId="77777777" w:rsidTr="008D5228">
        <w:trPr>
          <w:cantSplit/>
        </w:trPr>
        <w:tc>
          <w:tcPr>
            <w:tcW w:w="5000" w:type="pct"/>
            <w:gridSpan w:val="3"/>
            <w:vAlign w:val="center"/>
          </w:tcPr>
          <w:p w14:paraId="5D973371"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11.00 Food Preservatives, Additives and Contaminants</w:t>
            </w:r>
          </w:p>
        </w:tc>
      </w:tr>
      <w:tr w:rsidR="00305206" w:rsidRPr="00385DD6" w14:paraId="22FAA561" w14:textId="77777777" w:rsidTr="00B617A3">
        <w:trPr>
          <w:cantSplit/>
        </w:trPr>
        <w:tc>
          <w:tcPr>
            <w:tcW w:w="365" w:type="pct"/>
            <w:vAlign w:val="center"/>
          </w:tcPr>
          <w:p w14:paraId="09E39172"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7A4F6687"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Per Heavy metal</w:t>
            </w:r>
          </w:p>
        </w:tc>
        <w:tc>
          <w:tcPr>
            <w:tcW w:w="2067" w:type="pct"/>
            <w:vAlign w:val="center"/>
          </w:tcPr>
          <w:p w14:paraId="531D380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550/-</w:t>
            </w:r>
          </w:p>
        </w:tc>
      </w:tr>
      <w:tr w:rsidR="00305206" w:rsidRPr="00385DD6" w14:paraId="13D5C338" w14:textId="77777777" w:rsidTr="00B617A3">
        <w:trPr>
          <w:cantSplit/>
        </w:trPr>
        <w:tc>
          <w:tcPr>
            <w:tcW w:w="365" w:type="pct"/>
            <w:vAlign w:val="center"/>
          </w:tcPr>
          <w:p w14:paraId="04A74F5C"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219C3D1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More than one Heavy metal group</w:t>
            </w:r>
          </w:p>
        </w:tc>
        <w:tc>
          <w:tcPr>
            <w:tcW w:w="2067" w:type="pct"/>
            <w:vAlign w:val="center"/>
          </w:tcPr>
          <w:p w14:paraId="01E04578"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1,500/-</w:t>
            </w:r>
          </w:p>
        </w:tc>
      </w:tr>
      <w:tr w:rsidR="00305206" w:rsidRPr="00385DD6" w14:paraId="6231AD66" w14:textId="77777777" w:rsidTr="00B617A3">
        <w:trPr>
          <w:cantSplit/>
        </w:trPr>
        <w:tc>
          <w:tcPr>
            <w:tcW w:w="365" w:type="pct"/>
            <w:vAlign w:val="center"/>
          </w:tcPr>
          <w:p w14:paraId="0AAEFEC9"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2567" w:type="pct"/>
            <w:vAlign w:val="center"/>
          </w:tcPr>
          <w:p w14:paraId="76711B6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Minerals (Fe, Ca, Mg, Mn, etc.)</w:t>
            </w:r>
          </w:p>
        </w:tc>
        <w:tc>
          <w:tcPr>
            <w:tcW w:w="2067" w:type="pct"/>
            <w:vAlign w:val="center"/>
          </w:tcPr>
          <w:p w14:paraId="6C35ACC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250/-</w:t>
            </w:r>
          </w:p>
        </w:tc>
      </w:tr>
      <w:tr w:rsidR="00305206" w:rsidRPr="00385DD6" w14:paraId="58D70A51" w14:textId="77777777" w:rsidTr="00B617A3">
        <w:trPr>
          <w:cantSplit/>
        </w:trPr>
        <w:tc>
          <w:tcPr>
            <w:tcW w:w="365" w:type="pct"/>
            <w:vAlign w:val="center"/>
          </w:tcPr>
          <w:p w14:paraId="26D605F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2567" w:type="pct"/>
            <w:vAlign w:val="center"/>
          </w:tcPr>
          <w:p w14:paraId="7BAE8088"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Mycotoxins/Total aflatoxins</w:t>
            </w:r>
          </w:p>
        </w:tc>
        <w:tc>
          <w:tcPr>
            <w:tcW w:w="2067" w:type="pct"/>
            <w:vAlign w:val="center"/>
          </w:tcPr>
          <w:p w14:paraId="7085D205"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05DB2D76" w14:textId="77777777" w:rsidTr="00B617A3">
        <w:trPr>
          <w:cantSplit/>
        </w:trPr>
        <w:tc>
          <w:tcPr>
            <w:tcW w:w="365" w:type="pct"/>
            <w:vAlign w:val="center"/>
          </w:tcPr>
          <w:p w14:paraId="4CB3B30C"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2567" w:type="pct"/>
            <w:vAlign w:val="center"/>
          </w:tcPr>
          <w:p w14:paraId="24E8A33C"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 xml:space="preserve">Vitamins </w:t>
            </w:r>
          </w:p>
        </w:tc>
        <w:tc>
          <w:tcPr>
            <w:tcW w:w="2067" w:type="pct"/>
            <w:vAlign w:val="center"/>
          </w:tcPr>
          <w:p w14:paraId="0BCB006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00FC8DC3" w14:textId="77777777" w:rsidTr="00B617A3">
        <w:trPr>
          <w:cantSplit/>
        </w:trPr>
        <w:tc>
          <w:tcPr>
            <w:tcW w:w="365" w:type="pct"/>
            <w:vAlign w:val="center"/>
          </w:tcPr>
          <w:p w14:paraId="446BCAA1"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2567" w:type="pct"/>
            <w:vAlign w:val="center"/>
          </w:tcPr>
          <w:p w14:paraId="76495641"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 xml:space="preserve">Melamine </w:t>
            </w:r>
          </w:p>
        </w:tc>
        <w:tc>
          <w:tcPr>
            <w:tcW w:w="2067" w:type="pct"/>
            <w:vAlign w:val="center"/>
          </w:tcPr>
          <w:p w14:paraId="767EFEA9"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55BC5398" w14:textId="77777777" w:rsidTr="00B617A3">
        <w:trPr>
          <w:cantSplit/>
        </w:trPr>
        <w:tc>
          <w:tcPr>
            <w:tcW w:w="365" w:type="pct"/>
            <w:vAlign w:val="center"/>
          </w:tcPr>
          <w:p w14:paraId="73D728C2"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2567" w:type="pct"/>
            <w:vAlign w:val="center"/>
          </w:tcPr>
          <w:p w14:paraId="2043A027"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Color qualitative</w:t>
            </w:r>
          </w:p>
        </w:tc>
        <w:tc>
          <w:tcPr>
            <w:tcW w:w="2067" w:type="pct"/>
            <w:vAlign w:val="center"/>
          </w:tcPr>
          <w:p w14:paraId="5D63B8F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250/-</w:t>
            </w:r>
          </w:p>
        </w:tc>
      </w:tr>
      <w:tr w:rsidR="00305206" w:rsidRPr="00385DD6" w14:paraId="6AEF8E1A" w14:textId="77777777" w:rsidTr="00B617A3">
        <w:trPr>
          <w:cantSplit/>
        </w:trPr>
        <w:tc>
          <w:tcPr>
            <w:tcW w:w="365" w:type="pct"/>
            <w:vAlign w:val="center"/>
          </w:tcPr>
          <w:p w14:paraId="34DFC2F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w:t>
            </w:r>
          </w:p>
        </w:tc>
        <w:tc>
          <w:tcPr>
            <w:tcW w:w="2567" w:type="pct"/>
            <w:vAlign w:val="center"/>
          </w:tcPr>
          <w:p w14:paraId="074741EB"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Color quantitative</w:t>
            </w:r>
          </w:p>
        </w:tc>
        <w:tc>
          <w:tcPr>
            <w:tcW w:w="2067" w:type="pct"/>
            <w:vAlign w:val="center"/>
          </w:tcPr>
          <w:p w14:paraId="53B89316"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700/-</w:t>
            </w:r>
          </w:p>
        </w:tc>
      </w:tr>
      <w:tr w:rsidR="00305206" w:rsidRPr="00385DD6" w14:paraId="2BA4C9C3" w14:textId="77777777" w:rsidTr="00B617A3">
        <w:trPr>
          <w:cantSplit/>
        </w:trPr>
        <w:tc>
          <w:tcPr>
            <w:tcW w:w="365" w:type="pct"/>
            <w:vAlign w:val="center"/>
          </w:tcPr>
          <w:p w14:paraId="032B76DB"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w:t>
            </w:r>
          </w:p>
        </w:tc>
        <w:tc>
          <w:tcPr>
            <w:tcW w:w="2567" w:type="pct"/>
            <w:vAlign w:val="center"/>
          </w:tcPr>
          <w:p w14:paraId="357B6954"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Formalin</w:t>
            </w:r>
          </w:p>
        </w:tc>
        <w:tc>
          <w:tcPr>
            <w:tcW w:w="2067" w:type="pct"/>
            <w:vAlign w:val="center"/>
          </w:tcPr>
          <w:p w14:paraId="5A849714"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1ABB1720" w14:textId="77777777" w:rsidTr="00B617A3">
        <w:trPr>
          <w:cantSplit/>
        </w:trPr>
        <w:tc>
          <w:tcPr>
            <w:tcW w:w="365" w:type="pct"/>
            <w:vAlign w:val="center"/>
          </w:tcPr>
          <w:p w14:paraId="6BDCFC1A"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w:t>
            </w:r>
          </w:p>
        </w:tc>
        <w:tc>
          <w:tcPr>
            <w:tcW w:w="2567" w:type="pct"/>
            <w:vAlign w:val="center"/>
          </w:tcPr>
          <w:p w14:paraId="17C06F7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Benzoic acid preservative</w:t>
            </w:r>
          </w:p>
        </w:tc>
        <w:tc>
          <w:tcPr>
            <w:tcW w:w="2067" w:type="pct"/>
            <w:vAlign w:val="center"/>
          </w:tcPr>
          <w:p w14:paraId="4C8162E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4CA5C2CA" w14:textId="77777777" w:rsidTr="00B617A3">
        <w:trPr>
          <w:cantSplit/>
        </w:trPr>
        <w:tc>
          <w:tcPr>
            <w:tcW w:w="365" w:type="pct"/>
            <w:vAlign w:val="center"/>
          </w:tcPr>
          <w:p w14:paraId="1672E1B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w:t>
            </w:r>
          </w:p>
        </w:tc>
        <w:tc>
          <w:tcPr>
            <w:tcW w:w="2567" w:type="pct"/>
            <w:vAlign w:val="center"/>
          </w:tcPr>
          <w:p w14:paraId="504B1BED"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Nitrite preservative</w:t>
            </w:r>
          </w:p>
        </w:tc>
        <w:tc>
          <w:tcPr>
            <w:tcW w:w="2067" w:type="pct"/>
            <w:vAlign w:val="center"/>
          </w:tcPr>
          <w:p w14:paraId="6C7B2E2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48819E1A" w14:textId="77777777" w:rsidTr="00B617A3">
        <w:trPr>
          <w:cantSplit/>
        </w:trPr>
        <w:tc>
          <w:tcPr>
            <w:tcW w:w="365" w:type="pct"/>
            <w:vAlign w:val="center"/>
          </w:tcPr>
          <w:p w14:paraId="0E2EA3B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lastRenderedPageBreak/>
              <w:t>12</w:t>
            </w:r>
          </w:p>
        </w:tc>
        <w:tc>
          <w:tcPr>
            <w:tcW w:w="2567" w:type="pct"/>
            <w:vAlign w:val="center"/>
          </w:tcPr>
          <w:p w14:paraId="2E4B5F4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Other preservatives/Food additives each</w:t>
            </w:r>
          </w:p>
        </w:tc>
        <w:tc>
          <w:tcPr>
            <w:tcW w:w="2067" w:type="pct"/>
            <w:vAlign w:val="center"/>
          </w:tcPr>
          <w:p w14:paraId="1C92D85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2F1DE764" w14:textId="77777777" w:rsidTr="00B617A3">
        <w:trPr>
          <w:cantSplit/>
        </w:trPr>
        <w:tc>
          <w:tcPr>
            <w:tcW w:w="365" w:type="pct"/>
            <w:vAlign w:val="center"/>
          </w:tcPr>
          <w:p w14:paraId="2F9B1CE5"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w:t>
            </w:r>
          </w:p>
        </w:tc>
        <w:tc>
          <w:tcPr>
            <w:tcW w:w="2567" w:type="pct"/>
            <w:vAlign w:val="center"/>
          </w:tcPr>
          <w:p w14:paraId="6CB041AC"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Sulfur dioxide preservative</w:t>
            </w:r>
          </w:p>
        </w:tc>
        <w:tc>
          <w:tcPr>
            <w:tcW w:w="2067" w:type="pct"/>
            <w:vAlign w:val="center"/>
          </w:tcPr>
          <w:p w14:paraId="40D4647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2,000/-</w:t>
            </w:r>
          </w:p>
        </w:tc>
      </w:tr>
      <w:tr w:rsidR="00305206" w:rsidRPr="00385DD6" w14:paraId="156A3B48" w14:textId="77777777" w:rsidTr="008D5228">
        <w:trPr>
          <w:cantSplit/>
        </w:trPr>
        <w:tc>
          <w:tcPr>
            <w:tcW w:w="365" w:type="pct"/>
            <w:vMerge w:val="restart"/>
            <w:vAlign w:val="center"/>
          </w:tcPr>
          <w:p w14:paraId="2942C4D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14</w:t>
            </w:r>
          </w:p>
        </w:tc>
        <w:tc>
          <w:tcPr>
            <w:tcW w:w="4635" w:type="pct"/>
            <w:gridSpan w:val="2"/>
            <w:vAlign w:val="center"/>
          </w:tcPr>
          <w:p w14:paraId="018639F6" w14:textId="77777777" w:rsidR="00305206" w:rsidRPr="00385DD6" w:rsidRDefault="00305206" w:rsidP="008D5228">
            <w:pPr>
              <w:spacing w:line="300" w:lineRule="auto"/>
              <w:jc w:val="both"/>
              <w:rPr>
                <w:rFonts w:ascii="Times New Roman" w:hAnsi="Times New Roman" w:cs="Times New Roman"/>
                <w:color w:val="000000" w:themeColor="text1"/>
                <w:sz w:val="24"/>
                <w:szCs w:val="24"/>
              </w:rPr>
            </w:pPr>
            <w:r w:rsidRPr="00385DD6">
              <w:rPr>
                <w:rFonts w:ascii="Times New Roman" w:hAnsi="Times New Roman" w:cs="Times New Roman"/>
                <w:b/>
                <w:bCs/>
                <w:color w:val="000000" w:themeColor="text1"/>
                <w:sz w:val="24"/>
                <w:szCs w:val="24"/>
                <w:lang w:bidi="ne-NP"/>
              </w:rPr>
              <w:t>Pesticide Residues</w:t>
            </w:r>
          </w:p>
        </w:tc>
      </w:tr>
      <w:tr w:rsidR="00305206" w:rsidRPr="00385DD6" w14:paraId="3DD31B3B" w14:textId="77777777" w:rsidTr="00B617A3">
        <w:trPr>
          <w:cantSplit/>
        </w:trPr>
        <w:tc>
          <w:tcPr>
            <w:tcW w:w="365" w:type="pct"/>
            <w:vMerge/>
            <w:vAlign w:val="center"/>
          </w:tcPr>
          <w:p w14:paraId="2770F361"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p>
        </w:tc>
        <w:tc>
          <w:tcPr>
            <w:tcW w:w="2567" w:type="pct"/>
            <w:vAlign w:val="center"/>
          </w:tcPr>
          <w:p w14:paraId="33359463" w14:textId="77777777" w:rsidR="00305206" w:rsidRPr="00385DD6" w:rsidRDefault="00305206" w:rsidP="008D5228">
            <w:pPr>
              <w:pStyle w:val="ListParagraph"/>
              <w:widowControl/>
              <w:numPr>
                <w:ilvl w:val="0"/>
                <w:numId w:val="8"/>
              </w:numPr>
              <w:spacing w:line="300" w:lineRule="auto"/>
              <w:ind w:left="0"/>
              <w:contextualSpacing w:val="0"/>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Organochlorine, Organophosphorus group</w:t>
            </w:r>
          </w:p>
        </w:tc>
        <w:tc>
          <w:tcPr>
            <w:tcW w:w="2067" w:type="pct"/>
            <w:vAlign w:val="center"/>
          </w:tcPr>
          <w:p w14:paraId="298A6861"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2,000/-</w:t>
            </w:r>
          </w:p>
        </w:tc>
      </w:tr>
      <w:tr w:rsidR="00305206" w:rsidRPr="00385DD6" w14:paraId="19D0CC6E" w14:textId="77777777" w:rsidTr="00B617A3">
        <w:trPr>
          <w:cantSplit/>
        </w:trPr>
        <w:tc>
          <w:tcPr>
            <w:tcW w:w="365" w:type="pct"/>
            <w:vMerge/>
            <w:vAlign w:val="center"/>
          </w:tcPr>
          <w:p w14:paraId="66C87B4A"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p>
        </w:tc>
        <w:tc>
          <w:tcPr>
            <w:tcW w:w="2567" w:type="pct"/>
            <w:vAlign w:val="center"/>
          </w:tcPr>
          <w:p w14:paraId="342EA7BD" w14:textId="77777777" w:rsidR="00305206" w:rsidRPr="00385DD6" w:rsidRDefault="00305206" w:rsidP="008D5228">
            <w:pPr>
              <w:pStyle w:val="ListParagraph"/>
              <w:widowControl/>
              <w:numPr>
                <w:ilvl w:val="0"/>
                <w:numId w:val="8"/>
              </w:numPr>
              <w:spacing w:line="300" w:lineRule="auto"/>
              <w:ind w:left="0"/>
              <w:contextualSpacing w:val="0"/>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Other groups/per pesticide</w:t>
            </w:r>
          </w:p>
        </w:tc>
        <w:tc>
          <w:tcPr>
            <w:tcW w:w="2067" w:type="pct"/>
            <w:vAlign w:val="center"/>
          </w:tcPr>
          <w:p w14:paraId="7CE5E00A"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2,000/-</w:t>
            </w:r>
          </w:p>
        </w:tc>
      </w:tr>
      <w:tr w:rsidR="00305206" w:rsidRPr="00385DD6" w14:paraId="7EF601A7" w14:textId="77777777" w:rsidTr="00B617A3">
        <w:trPr>
          <w:cantSplit/>
        </w:trPr>
        <w:tc>
          <w:tcPr>
            <w:tcW w:w="365" w:type="pct"/>
            <w:vMerge/>
            <w:vAlign w:val="center"/>
          </w:tcPr>
          <w:p w14:paraId="7A3F67E8"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p>
        </w:tc>
        <w:tc>
          <w:tcPr>
            <w:tcW w:w="2567" w:type="pct"/>
            <w:vAlign w:val="center"/>
          </w:tcPr>
          <w:p w14:paraId="6D822837" w14:textId="77777777" w:rsidR="00305206" w:rsidRPr="00385DD6" w:rsidRDefault="00305206" w:rsidP="008D5228">
            <w:pPr>
              <w:pStyle w:val="ListParagraph"/>
              <w:widowControl/>
              <w:numPr>
                <w:ilvl w:val="0"/>
                <w:numId w:val="8"/>
              </w:numPr>
              <w:spacing w:line="300" w:lineRule="auto"/>
              <w:ind w:left="0"/>
              <w:contextualSpacing w:val="0"/>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Per Pesticide residue</w:t>
            </w:r>
          </w:p>
        </w:tc>
        <w:tc>
          <w:tcPr>
            <w:tcW w:w="2067" w:type="pct"/>
            <w:vAlign w:val="center"/>
          </w:tcPr>
          <w:p w14:paraId="354DA66A"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70A7CD55" w14:textId="77777777" w:rsidTr="00B617A3">
        <w:trPr>
          <w:cantSplit/>
        </w:trPr>
        <w:tc>
          <w:tcPr>
            <w:tcW w:w="365" w:type="pct"/>
            <w:vAlign w:val="center"/>
          </w:tcPr>
          <w:p w14:paraId="3EAA5902"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w:t>
            </w:r>
          </w:p>
        </w:tc>
        <w:tc>
          <w:tcPr>
            <w:tcW w:w="2567" w:type="pct"/>
            <w:vAlign w:val="center"/>
          </w:tcPr>
          <w:p w14:paraId="2825669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Veterinary drug residue per antibiotic each</w:t>
            </w:r>
          </w:p>
        </w:tc>
        <w:tc>
          <w:tcPr>
            <w:tcW w:w="2067" w:type="pct"/>
            <w:vAlign w:val="center"/>
          </w:tcPr>
          <w:p w14:paraId="3DDD5F8F"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700/-</w:t>
            </w:r>
          </w:p>
        </w:tc>
      </w:tr>
      <w:tr w:rsidR="00305206" w:rsidRPr="00385DD6" w14:paraId="2B879E08" w14:textId="77777777" w:rsidTr="00B617A3">
        <w:trPr>
          <w:cantSplit/>
        </w:trPr>
        <w:tc>
          <w:tcPr>
            <w:tcW w:w="365" w:type="pct"/>
            <w:vAlign w:val="center"/>
          </w:tcPr>
          <w:p w14:paraId="707D34A8"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w:t>
            </w:r>
          </w:p>
        </w:tc>
        <w:tc>
          <w:tcPr>
            <w:tcW w:w="2567" w:type="pct"/>
            <w:vAlign w:val="center"/>
          </w:tcPr>
          <w:p w14:paraId="0E59F7C3"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Veterinary drugs residue in group</w:t>
            </w:r>
          </w:p>
        </w:tc>
        <w:tc>
          <w:tcPr>
            <w:tcW w:w="2067" w:type="pct"/>
            <w:vAlign w:val="center"/>
          </w:tcPr>
          <w:p w14:paraId="2C82A884"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2,000/-</w:t>
            </w:r>
          </w:p>
        </w:tc>
      </w:tr>
      <w:tr w:rsidR="00305206" w:rsidRPr="00385DD6" w14:paraId="55A2857F" w14:textId="77777777" w:rsidTr="00B617A3">
        <w:trPr>
          <w:cantSplit/>
        </w:trPr>
        <w:tc>
          <w:tcPr>
            <w:tcW w:w="365" w:type="pct"/>
            <w:vAlign w:val="center"/>
          </w:tcPr>
          <w:p w14:paraId="0CC656BA"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17</w:t>
            </w:r>
          </w:p>
        </w:tc>
        <w:tc>
          <w:tcPr>
            <w:tcW w:w="2567" w:type="pct"/>
            <w:vAlign w:val="center"/>
          </w:tcPr>
          <w:p w14:paraId="2FF9CB6E"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Monosodium glutamate, MSG</w:t>
            </w:r>
          </w:p>
        </w:tc>
        <w:tc>
          <w:tcPr>
            <w:tcW w:w="2067" w:type="pct"/>
            <w:vAlign w:val="center"/>
          </w:tcPr>
          <w:p w14:paraId="1CFDF4BC"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7139E6D5" w14:textId="77777777" w:rsidTr="00B617A3">
        <w:trPr>
          <w:cantSplit/>
        </w:trPr>
        <w:tc>
          <w:tcPr>
            <w:tcW w:w="365" w:type="pct"/>
            <w:vAlign w:val="center"/>
          </w:tcPr>
          <w:p w14:paraId="56E831A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18</w:t>
            </w:r>
          </w:p>
        </w:tc>
        <w:tc>
          <w:tcPr>
            <w:tcW w:w="2567" w:type="pct"/>
            <w:vAlign w:val="center"/>
          </w:tcPr>
          <w:p w14:paraId="24C4B4D2"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Radiation test by Becquerel Monitor</w:t>
            </w:r>
          </w:p>
        </w:tc>
        <w:tc>
          <w:tcPr>
            <w:tcW w:w="2067" w:type="pct"/>
            <w:vAlign w:val="center"/>
          </w:tcPr>
          <w:p w14:paraId="2959B32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50E3C330" w14:textId="77777777" w:rsidTr="00B617A3">
        <w:trPr>
          <w:cantSplit/>
        </w:trPr>
        <w:tc>
          <w:tcPr>
            <w:tcW w:w="365" w:type="pct"/>
            <w:vAlign w:val="center"/>
          </w:tcPr>
          <w:p w14:paraId="55595E28"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19</w:t>
            </w:r>
          </w:p>
        </w:tc>
        <w:tc>
          <w:tcPr>
            <w:tcW w:w="2567" w:type="pct"/>
            <w:vAlign w:val="center"/>
          </w:tcPr>
          <w:p w14:paraId="607E0A35"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Taurine amino acid</w:t>
            </w:r>
          </w:p>
        </w:tc>
        <w:tc>
          <w:tcPr>
            <w:tcW w:w="2067" w:type="pct"/>
            <w:vAlign w:val="center"/>
          </w:tcPr>
          <w:p w14:paraId="5E5A7FC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48F7A7ED" w14:textId="77777777" w:rsidTr="00B617A3">
        <w:trPr>
          <w:cantSplit/>
        </w:trPr>
        <w:tc>
          <w:tcPr>
            <w:tcW w:w="365" w:type="pct"/>
            <w:vAlign w:val="center"/>
          </w:tcPr>
          <w:p w14:paraId="4CC3EB7E"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w:t>
            </w:r>
          </w:p>
        </w:tc>
        <w:tc>
          <w:tcPr>
            <w:tcW w:w="2567" w:type="pct"/>
            <w:vAlign w:val="center"/>
          </w:tcPr>
          <w:p w14:paraId="132E1F90"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Histamine</w:t>
            </w:r>
          </w:p>
        </w:tc>
        <w:tc>
          <w:tcPr>
            <w:tcW w:w="2067" w:type="pct"/>
            <w:vAlign w:val="center"/>
          </w:tcPr>
          <w:p w14:paraId="6B7D822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2F2A0BFA" w14:textId="77777777" w:rsidTr="00B617A3">
        <w:trPr>
          <w:cantSplit/>
        </w:trPr>
        <w:tc>
          <w:tcPr>
            <w:tcW w:w="365" w:type="pct"/>
            <w:vAlign w:val="center"/>
          </w:tcPr>
          <w:p w14:paraId="5FF2161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21</w:t>
            </w:r>
          </w:p>
        </w:tc>
        <w:tc>
          <w:tcPr>
            <w:tcW w:w="2567" w:type="pct"/>
            <w:vAlign w:val="center"/>
          </w:tcPr>
          <w:p w14:paraId="65479A19"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Amino acids profile</w:t>
            </w:r>
          </w:p>
        </w:tc>
        <w:tc>
          <w:tcPr>
            <w:tcW w:w="2067" w:type="pct"/>
            <w:vAlign w:val="center"/>
          </w:tcPr>
          <w:p w14:paraId="06EF8E1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2,000/-</w:t>
            </w:r>
          </w:p>
        </w:tc>
      </w:tr>
      <w:tr w:rsidR="00305206" w:rsidRPr="00385DD6" w14:paraId="6C599B4C" w14:textId="77777777" w:rsidTr="00B617A3">
        <w:trPr>
          <w:cantSplit/>
        </w:trPr>
        <w:tc>
          <w:tcPr>
            <w:tcW w:w="365" w:type="pct"/>
            <w:vAlign w:val="center"/>
          </w:tcPr>
          <w:p w14:paraId="7B1A3B9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22</w:t>
            </w:r>
          </w:p>
        </w:tc>
        <w:tc>
          <w:tcPr>
            <w:tcW w:w="2567" w:type="pct"/>
            <w:vAlign w:val="center"/>
          </w:tcPr>
          <w:p w14:paraId="386C7AB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Fatty acids/Trans fatty acids</w:t>
            </w:r>
          </w:p>
        </w:tc>
        <w:tc>
          <w:tcPr>
            <w:tcW w:w="2067" w:type="pct"/>
            <w:vAlign w:val="center"/>
          </w:tcPr>
          <w:p w14:paraId="34AD0305"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2,000/-</w:t>
            </w:r>
          </w:p>
        </w:tc>
      </w:tr>
      <w:tr w:rsidR="00305206" w:rsidRPr="00385DD6" w14:paraId="61D7C594" w14:textId="77777777" w:rsidTr="00B617A3">
        <w:trPr>
          <w:cantSplit/>
        </w:trPr>
        <w:tc>
          <w:tcPr>
            <w:tcW w:w="365" w:type="pct"/>
            <w:vAlign w:val="center"/>
          </w:tcPr>
          <w:p w14:paraId="44A7B39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23</w:t>
            </w:r>
          </w:p>
        </w:tc>
        <w:tc>
          <w:tcPr>
            <w:tcW w:w="2567" w:type="pct"/>
            <w:vAlign w:val="center"/>
          </w:tcPr>
          <w:p w14:paraId="70A06603"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Antioxidant each</w:t>
            </w:r>
          </w:p>
        </w:tc>
        <w:tc>
          <w:tcPr>
            <w:tcW w:w="2067" w:type="pct"/>
            <w:vAlign w:val="center"/>
          </w:tcPr>
          <w:p w14:paraId="547684F6"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5D9189DA" w14:textId="77777777" w:rsidTr="00B617A3">
        <w:trPr>
          <w:cantSplit/>
        </w:trPr>
        <w:tc>
          <w:tcPr>
            <w:tcW w:w="365" w:type="pct"/>
            <w:vAlign w:val="center"/>
          </w:tcPr>
          <w:p w14:paraId="2DC3B468"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24</w:t>
            </w:r>
          </w:p>
        </w:tc>
        <w:tc>
          <w:tcPr>
            <w:tcW w:w="2567" w:type="pct"/>
            <w:vAlign w:val="center"/>
          </w:tcPr>
          <w:p w14:paraId="47ECB400"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Specific gravity</w:t>
            </w:r>
          </w:p>
        </w:tc>
        <w:tc>
          <w:tcPr>
            <w:tcW w:w="2067" w:type="pct"/>
            <w:vAlign w:val="center"/>
          </w:tcPr>
          <w:p w14:paraId="5EC2430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5F4B2197" w14:textId="77777777" w:rsidTr="00B617A3">
        <w:trPr>
          <w:cantSplit/>
        </w:trPr>
        <w:tc>
          <w:tcPr>
            <w:tcW w:w="365" w:type="pct"/>
            <w:vAlign w:val="center"/>
          </w:tcPr>
          <w:p w14:paraId="3362602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w:t>
            </w:r>
          </w:p>
        </w:tc>
        <w:tc>
          <w:tcPr>
            <w:tcW w:w="2567" w:type="pct"/>
            <w:vAlign w:val="center"/>
          </w:tcPr>
          <w:p w14:paraId="600F06C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HMF test</w:t>
            </w:r>
          </w:p>
        </w:tc>
        <w:tc>
          <w:tcPr>
            <w:tcW w:w="2067" w:type="pct"/>
            <w:vAlign w:val="center"/>
          </w:tcPr>
          <w:p w14:paraId="3B8458B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5A694B75" w14:textId="77777777" w:rsidTr="00B617A3">
        <w:trPr>
          <w:cantSplit/>
        </w:trPr>
        <w:tc>
          <w:tcPr>
            <w:tcW w:w="365" w:type="pct"/>
            <w:vAlign w:val="center"/>
          </w:tcPr>
          <w:p w14:paraId="60548CE6"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26</w:t>
            </w:r>
          </w:p>
        </w:tc>
        <w:tc>
          <w:tcPr>
            <w:tcW w:w="2567" w:type="pct"/>
            <w:vAlign w:val="center"/>
          </w:tcPr>
          <w:p w14:paraId="26AE34BD"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Caffeine in foods and Beverage</w:t>
            </w:r>
          </w:p>
        </w:tc>
        <w:tc>
          <w:tcPr>
            <w:tcW w:w="2067" w:type="pct"/>
            <w:vAlign w:val="center"/>
          </w:tcPr>
          <w:p w14:paraId="042A00B1"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2722163F" w14:textId="77777777" w:rsidTr="00B617A3">
        <w:trPr>
          <w:cantSplit/>
        </w:trPr>
        <w:tc>
          <w:tcPr>
            <w:tcW w:w="365" w:type="pct"/>
            <w:vAlign w:val="center"/>
          </w:tcPr>
          <w:p w14:paraId="1480BA72"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27</w:t>
            </w:r>
          </w:p>
        </w:tc>
        <w:tc>
          <w:tcPr>
            <w:tcW w:w="2567" w:type="pct"/>
            <w:vAlign w:val="center"/>
          </w:tcPr>
          <w:p w14:paraId="297D7351"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Iodin content</w:t>
            </w:r>
          </w:p>
        </w:tc>
        <w:tc>
          <w:tcPr>
            <w:tcW w:w="2067" w:type="pct"/>
            <w:vAlign w:val="center"/>
          </w:tcPr>
          <w:p w14:paraId="4CBDC45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37CADADD" w14:textId="77777777" w:rsidTr="00B617A3">
        <w:trPr>
          <w:cantSplit/>
        </w:trPr>
        <w:tc>
          <w:tcPr>
            <w:tcW w:w="365" w:type="pct"/>
            <w:vAlign w:val="center"/>
          </w:tcPr>
          <w:p w14:paraId="61BC442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28</w:t>
            </w:r>
          </w:p>
        </w:tc>
        <w:tc>
          <w:tcPr>
            <w:tcW w:w="2567" w:type="pct"/>
            <w:vAlign w:val="center"/>
          </w:tcPr>
          <w:p w14:paraId="0E8F8122"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Grayanotoxins including other natural toxins each</w:t>
            </w:r>
          </w:p>
        </w:tc>
        <w:tc>
          <w:tcPr>
            <w:tcW w:w="2067" w:type="pct"/>
            <w:vAlign w:val="center"/>
          </w:tcPr>
          <w:p w14:paraId="3259BD95"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0621EFE9" w14:textId="77777777" w:rsidTr="008D5228">
        <w:trPr>
          <w:cantSplit/>
        </w:trPr>
        <w:tc>
          <w:tcPr>
            <w:tcW w:w="5000" w:type="pct"/>
            <w:gridSpan w:val="3"/>
            <w:vAlign w:val="center"/>
          </w:tcPr>
          <w:p w14:paraId="7C3B330A"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12.00 Parameter wise Revenue for Misc. Food Products</w:t>
            </w:r>
          </w:p>
        </w:tc>
      </w:tr>
      <w:tr w:rsidR="00305206" w:rsidRPr="00385DD6" w14:paraId="3FA6DEB3" w14:textId="77777777" w:rsidTr="00B617A3">
        <w:trPr>
          <w:cantSplit/>
        </w:trPr>
        <w:tc>
          <w:tcPr>
            <w:tcW w:w="365" w:type="pct"/>
            <w:vAlign w:val="center"/>
          </w:tcPr>
          <w:p w14:paraId="5EFD791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3D1A363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 xml:space="preserve">Moisture </w:t>
            </w:r>
          </w:p>
        </w:tc>
        <w:tc>
          <w:tcPr>
            <w:tcW w:w="2067" w:type="pct"/>
            <w:vAlign w:val="center"/>
          </w:tcPr>
          <w:p w14:paraId="319F19A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w:t>
            </w:r>
          </w:p>
        </w:tc>
      </w:tr>
      <w:tr w:rsidR="00305206" w:rsidRPr="00385DD6" w14:paraId="75A09FCB" w14:textId="77777777" w:rsidTr="00B617A3">
        <w:trPr>
          <w:cantSplit/>
        </w:trPr>
        <w:tc>
          <w:tcPr>
            <w:tcW w:w="365" w:type="pct"/>
            <w:vAlign w:val="center"/>
          </w:tcPr>
          <w:p w14:paraId="7FBA4F1E"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297A26C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Protein</w:t>
            </w:r>
          </w:p>
        </w:tc>
        <w:tc>
          <w:tcPr>
            <w:tcW w:w="2067" w:type="pct"/>
            <w:vAlign w:val="center"/>
          </w:tcPr>
          <w:p w14:paraId="4E2ED4A5"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16021F5B" w14:textId="77777777" w:rsidTr="00B617A3">
        <w:trPr>
          <w:cantSplit/>
        </w:trPr>
        <w:tc>
          <w:tcPr>
            <w:tcW w:w="365" w:type="pct"/>
            <w:vAlign w:val="center"/>
          </w:tcPr>
          <w:p w14:paraId="2E1F377E"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2567" w:type="pct"/>
            <w:vAlign w:val="center"/>
          </w:tcPr>
          <w:p w14:paraId="7EA0A347"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Carbohydrate</w:t>
            </w:r>
          </w:p>
        </w:tc>
        <w:tc>
          <w:tcPr>
            <w:tcW w:w="2067" w:type="pct"/>
            <w:vAlign w:val="center"/>
          </w:tcPr>
          <w:p w14:paraId="73A4D81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11D815EF" w14:textId="77777777" w:rsidTr="00B617A3">
        <w:trPr>
          <w:cantSplit/>
        </w:trPr>
        <w:tc>
          <w:tcPr>
            <w:tcW w:w="365" w:type="pct"/>
            <w:vAlign w:val="center"/>
          </w:tcPr>
          <w:p w14:paraId="6A79A06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2567" w:type="pct"/>
            <w:vAlign w:val="center"/>
          </w:tcPr>
          <w:p w14:paraId="570C628B"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Sugar</w:t>
            </w:r>
          </w:p>
        </w:tc>
        <w:tc>
          <w:tcPr>
            <w:tcW w:w="2067" w:type="pct"/>
            <w:vAlign w:val="center"/>
          </w:tcPr>
          <w:p w14:paraId="112D4C6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4B6D3192" w14:textId="77777777" w:rsidTr="00B617A3">
        <w:trPr>
          <w:cantSplit/>
        </w:trPr>
        <w:tc>
          <w:tcPr>
            <w:tcW w:w="365" w:type="pct"/>
            <w:vAlign w:val="center"/>
          </w:tcPr>
          <w:p w14:paraId="29CE2C7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2567" w:type="pct"/>
            <w:vAlign w:val="center"/>
          </w:tcPr>
          <w:p w14:paraId="658DC03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Total solid</w:t>
            </w:r>
          </w:p>
        </w:tc>
        <w:tc>
          <w:tcPr>
            <w:tcW w:w="2067" w:type="pct"/>
            <w:vAlign w:val="center"/>
          </w:tcPr>
          <w:p w14:paraId="0A1464D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06BCD859" w14:textId="77777777" w:rsidTr="00B617A3">
        <w:trPr>
          <w:cantSplit/>
        </w:trPr>
        <w:tc>
          <w:tcPr>
            <w:tcW w:w="365" w:type="pct"/>
            <w:vAlign w:val="center"/>
          </w:tcPr>
          <w:p w14:paraId="371380FC"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2567" w:type="pct"/>
            <w:vAlign w:val="center"/>
          </w:tcPr>
          <w:p w14:paraId="02482050"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Starch qualitative</w:t>
            </w:r>
          </w:p>
        </w:tc>
        <w:tc>
          <w:tcPr>
            <w:tcW w:w="2067" w:type="pct"/>
            <w:vAlign w:val="center"/>
          </w:tcPr>
          <w:p w14:paraId="240C4B98"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59DACB2F" w14:textId="77777777" w:rsidTr="00B617A3">
        <w:trPr>
          <w:cantSplit/>
        </w:trPr>
        <w:tc>
          <w:tcPr>
            <w:tcW w:w="365" w:type="pct"/>
            <w:vAlign w:val="center"/>
          </w:tcPr>
          <w:p w14:paraId="15C4757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2567" w:type="pct"/>
            <w:vAlign w:val="center"/>
          </w:tcPr>
          <w:p w14:paraId="2CDA693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Crude Fat</w:t>
            </w:r>
          </w:p>
        </w:tc>
        <w:tc>
          <w:tcPr>
            <w:tcW w:w="2067" w:type="pct"/>
            <w:vAlign w:val="center"/>
          </w:tcPr>
          <w:p w14:paraId="52030B71"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74834012" w14:textId="77777777" w:rsidTr="00B617A3">
        <w:trPr>
          <w:cantSplit/>
        </w:trPr>
        <w:tc>
          <w:tcPr>
            <w:tcW w:w="365" w:type="pct"/>
            <w:vAlign w:val="center"/>
          </w:tcPr>
          <w:p w14:paraId="39B1C1C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w:t>
            </w:r>
          </w:p>
        </w:tc>
        <w:tc>
          <w:tcPr>
            <w:tcW w:w="2567" w:type="pct"/>
            <w:vAlign w:val="center"/>
          </w:tcPr>
          <w:p w14:paraId="73650613"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Total Ash</w:t>
            </w:r>
          </w:p>
        </w:tc>
        <w:tc>
          <w:tcPr>
            <w:tcW w:w="2067" w:type="pct"/>
            <w:vAlign w:val="center"/>
          </w:tcPr>
          <w:p w14:paraId="05A70BF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30132DB4" w14:textId="77777777" w:rsidTr="00B617A3">
        <w:trPr>
          <w:cantSplit/>
        </w:trPr>
        <w:tc>
          <w:tcPr>
            <w:tcW w:w="365" w:type="pct"/>
            <w:vAlign w:val="center"/>
          </w:tcPr>
          <w:p w14:paraId="6A3DF2F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w:t>
            </w:r>
          </w:p>
        </w:tc>
        <w:tc>
          <w:tcPr>
            <w:tcW w:w="2567" w:type="pct"/>
            <w:vAlign w:val="center"/>
          </w:tcPr>
          <w:p w14:paraId="659ED475"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Grading per parameter (Cereals, Spices and others)</w:t>
            </w:r>
          </w:p>
        </w:tc>
        <w:tc>
          <w:tcPr>
            <w:tcW w:w="2067" w:type="pct"/>
            <w:vAlign w:val="center"/>
          </w:tcPr>
          <w:p w14:paraId="19496778"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w:t>
            </w:r>
          </w:p>
        </w:tc>
      </w:tr>
      <w:tr w:rsidR="00305206" w:rsidRPr="00385DD6" w14:paraId="53491FF1" w14:textId="77777777" w:rsidTr="00B617A3">
        <w:trPr>
          <w:cantSplit/>
        </w:trPr>
        <w:tc>
          <w:tcPr>
            <w:tcW w:w="365" w:type="pct"/>
            <w:vAlign w:val="center"/>
          </w:tcPr>
          <w:p w14:paraId="6ACD145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w:t>
            </w:r>
          </w:p>
        </w:tc>
        <w:tc>
          <w:tcPr>
            <w:tcW w:w="2567" w:type="pct"/>
            <w:vAlign w:val="center"/>
          </w:tcPr>
          <w:p w14:paraId="5891AE5C"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Acidity</w:t>
            </w:r>
          </w:p>
        </w:tc>
        <w:tc>
          <w:tcPr>
            <w:tcW w:w="2067" w:type="pct"/>
            <w:vAlign w:val="center"/>
          </w:tcPr>
          <w:p w14:paraId="67DAE326"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w:t>
            </w:r>
          </w:p>
        </w:tc>
      </w:tr>
      <w:tr w:rsidR="00305206" w:rsidRPr="00385DD6" w14:paraId="3DC8CBAF" w14:textId="77777777" w:rsidTr="00B617A3">
        <w:trPr>
          <w:cantSplit/>
        </w:trPr>
        <w:tc>
          <w:tcPr>
            <w:tcW w:w="365" w:type="pct"/>
            <w:vAlign w:val="center"/>
          </w:tcPr>
          <w:p w14:paraId="375B330C"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w:t>
            </w:r>
          </w:p>
        </w:tc>
        <w:tc>
          <w:tcPr>
            <w:tcW w:w="2567" w:type="pct"/>
            <w:vAlign w:val="center"/>
          </w:tcPr>
          <w:p w14:paraId="40C22CAD"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pH</w:t>
            </w:r>
          </w:p>
        </w:tc>
        <w:tc>
          <w:tcPr>
            <w:tcW w:w="2067" w:type="pct"/>
            <w:vAlign w:val="center"/>
          </w:tcPr>
          <w:p w14:paraId="7438B01A"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r>
      <w:tr w:rsidR="00305206" w:rsidRPr="00385DD6" w14:paraId="0C0941A1" w14:textId="77777777" w:rsidTr="00B617A3">
        <w:trPr>
          <w:cantSplit/>
        </w:trPr>
        <w:tc>
          <w:tcPr>
            <w:tcW w:w="365" w:type="pct"/>
            <w:vAlign w:val="center"/>
          </w:tcPr>
          <w:p w14:paraId="5B3AC45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w:t>
            </w:r>
          </w:p>
        </w:tc>
        <w:tc>
          <w:tcPr>
            <w:tcW w:w="2567" w:type="pct"/>
            <w:vAlign w:val="center"/>
          </w:tcPr>
          <w:p w14:paraId="788A967D"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 xml:space="preserve">Alkalinity </w:t>
            </w:r>
          </w:p>
        </w:tc>
        <w:tc>
          <w:tcPr>
            <w:tcW w:w="2067" w:type="pct"/>
            <w:vAlign w:val="center"/>
          </w:tcPr>
          <w:p w14:paraId="77BC40A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w:t>
            </w:r>
          </w:p>
        </w:tc>
      </w:tr>
      <w:tr w:rsidR="00305206" w:rsidRPr="00385DD6" w14:paraId="161C5022" w14:textId="77777777" w:rsidTr="00B617A3">
        <w:trPr>
          <w:cantSplit/>
        </w:trPr>
        <w:tc>
          <w:tcPr>
            <w:tcW w:w="365" w:type="pct"/>
            <w:vAlign w:val="center"/>
          </w:tcPr>
          <w:p w14:paraId="5A2773C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w:t>
            </w:r>
          </w:p>
        </w:tc>
        <w:tc>
          <w:tcPr>
            <w:tcW w:w="2567" w:type="pct"/>
            <w:vAlign w:val="center"/>
          </w:tcPr>
          <w:p w14:paraId="3692C07D"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Crude fiber</w:t>
            </w:r>
          </w:p>
        </w:tc>
        <w:tc>
          <w:tcPr>
            <w:tcW w:w="2067" w:type="pct"/>
            <w:vAlign w:val="center"/>
          </w:tcPr>
          <w:p w14:paraId="36EF51A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19DC55C0" w14:textId="77777777" w:rsidTr="00B617A3">
        <w:trPr>
          <w:cantSplit/>
        </w:trPr>
        <w:tc>
          <w:tcPr>
            <w:tcW w:w="365" w:type="pct"/>
            <w:vAlign w:val="center"/>
          </w:tcPr>
          <w:p w14:paraId="573AE15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14</w:t>
            </w:r>
          </w:p>
        </w:tc>
        <w:tc>
          <w:tcPr>
            <w:tcW w:w="2567" w:type="pct"/>
            <w:vAlign w:val="center"/>
          </w:tcPr>
          <w:p w14:paraId="08E4DC1F"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Water soluble ash</w:t>
            </w:r>
          </w:p>
        </w:tc>
        <w:tc>
          <w:tcPr>
            <w:tcW w:w="2067" w:type="pct"/>
            <w:vAlign w:val="center"/>
          </w:tcPr>
          <w:p w14:paraId="4EDD463C"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3C229E1B" w14:textId="77777777" w:rsidTr="00B617A3">
        <w:trPr>
          <w:cantSplit/>
        </w:trPr>
        <w:tc>
          <w:tcPr>
            <w:tcW w:w="365" w:type="pct"/>
            <w:vAlign w:val="center"/>
          </w:tcPr>
          <w:p w14:paraId="34D25415"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w:t>
            </w:r>
          </w:p>
        </w:tc>
        <w:tc>
          <w:tcPr>
            <w:tcW w:w="2567" w:type="pct"/>
            <w:vAlign w:val="center"/>
          </w:tcPr>
          <w:p w14:paraId="03F07F5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Acid Insoluble Ash</w:t>
            </w:r>
          </w:p>
        </w:tc>
        <w:tc>
          <w:tcPr>
            <w:tcW w:w="2067" w:type="pct"/>
            <w:vAlign w:val="center"/>
          </w:tcPr>
          <w:p w14:paraId="3C524B61"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75041677" w14:textId="77777777" w:rsidTr="00B617A3">
        <w:trPr>
          <w:cantSplit/>
        </w:trPr>
        <w:tc>
          <w:tcPr>
            <w:tcW w:w="365" w:type="pct"/>
            <w:vAlign w:val="center"/>
          </w:tcPr>
          <w:p w14:paraId="171851CB"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w:t>
            </w:r>
          </w:p>
        </w:tc>
        <w:tc>
          <w:tcPr>
            <w:tcW w:w="2567" w:type="pct"/>
            <w:vAlign w:val="center"/>
          </w:tcPr>
          <w:p w14:paraId="1B06A660"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Alcoholic extract</w:t>
            </w:r>
          </w:p>
        </w:tc>
        <w:tc>
          <w:tcPr>
            <w:tcW w:w="2067" w:type="pct"/>
            <w:vAlign w:val="center"/>
          </w:tcPr>
          <w:p w14:paraId="69296B3E"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2092699C" w14:textId="77777777" w:rsidTr="00B617A3">
        <w:trPr>
          <w:cantSplit/>
        </w:trPr>
        <w:tc>
          <w:tcPr>
            <w:tcW w:w="365" w:type="pct"/>
            <w:vAlign w:val="center"/>
          </w:tcPr>
          <w:p w14:paraId="38DED77B"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17</w:t>
            </w:r>
          </w:p>
        </w:tc>
        <w:tc>
          <w:tcPr>
            <w:tcW w:w="2567" w:type="pct"/>
            <w:vAlign w:val="center"/>
          </w:tcPr>
          <w:p w14:paraId="57FD541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Salt content</w:t>
            </w:r>
          </w:p>
        </w:tc>
        <w:tc>
          <w:tcPr>
            <w:tcW w:w="2067" w:type="pct"/>
            <w:vAlign w:val="center"/>
          </w:tcPr>
          <w:p w14:paraId="2C8FB7FF"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165A0084" w14:textId="77777777" w:rsidTr="00B617A3">
        <w:trPr>
          <w:cantSplit/>
        </w:trPr>
        <w:tc>
          <w:tcPr>
            <w:tcW w:w="365" w:type="pct"/>
            <w:vAlign w:val="center"/>
          </w:tcPr>
          <w:p w14:paraId="2BEA537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18</w:t>
            </w:r>
          </w:p>
        </w:tc>
        <w:tc>
          <w:tcPr>
            <w:tcW w:w="2567" w:type="pct"/>
            <w:vAlign w:val="center"/>
          </w:tcPr>
          <w:p w14:paraId="57902B15"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 xml:space="preserve">Solubility </w:t>
            </w:r>
          </w:p>
        </w:tc>
        <w:tc>
          <w:tcPr>
            <w:tcW w:w="2067" w:type="pct"/>
            <w:vAlign w:val="center"/>
          </w:tcPr>
          <w:p w14:paraId="50D1A955"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w:t>
            </w:r>
          </w:p>
        </w:tc>
      </w:tr>
      <w:tr w:rsidR="00305206" w:rsidRPr="00385DD6" w14:paraId="4F47AF88" w14:textId="77777777" w:rsidTr="00B617A3">
        <w:trPr>
          <w:cantSplit/>
        </w:trPr>
        <w:tc>
          <w:tcPr>
            <w:tcW w:w="365" w:type="pct"/>
            <w:vAlign w:val="center"/>
          </w:tcPr>
          <w:p w14:paraId="15D28B3E"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19</w:t>
            </w:r>
          </w:p>
        </w:tc>
        <w:tc>
          <w:tcPr>
            <w:tcW w:w="2567" w:type="pct"/>
            <w:vAlign w:val="center"/>
          </w:tcPr>
          <w:p w14:paraId="49348158"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Refractive index</w:t>
            </w:r>
          </w:p>
        </w:tc>
        <w:tc>
          <w:tcPr>
            <w:tcW w:w="2067" w:type="pct"/>
            <w:vAlign w:val="center"/>
          </w:tcPr>
          <w:p w14:paraId="7E52F32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4E831668" w14:textId="77777777" w:rsidTr="00B617A3">
        <w:trPr>
          <w:cantSplit/>
        </w:trPr>
        <w:tc>
          <w:tcPr>
            <w:tcW w:w="365" w:type="pct"/>
            <w:vAlign w:val="center"/>
          </w:tcPr>
          <w:p w14:paraId="0C25D87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lastRenderedPageBreak/>
              <w:t>20</w:t>
            </w:r>
          </w:p>
        </w:tc>
        <w:tc>
          <w:tcPr>
            <w:tcW w:w="2567" w:type="pct"/>
            <w:vAlign w:val="center"/>
          </w:tcPr>
          <w:p w14:paraId="22ED06F9"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Saponification value</w:t>
            </w:r>
          </w:p>
        </w:tc>
        <w:tc>
          <w:tcPr>
            <w:tcW w:w="2067" w:type="pct"/>
            <w:vAlign w:val="center"/>
          </w:tcPr>
          <w:p w14:paraId="7A31407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1A83671E" w14:textId="77777777" w:rsidTr="00B617A3">
        <w:trPr>
          <w:cantSplit/>
        </w:trPr>
        <w:tc>
          <w:tcPr>
            <w:tcW w:w="365" w:type="pct"/>
            <w:vAlign w:val="center"/>
          </w:tcPr>
          <w:p w14:paraId="15FF7351"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21</w:t>
            </w:r>
          </w:p>
        </w:tc>
        <w:tc>
          <w:tcPr>
            <w:tcW w:w="2567" w:type="pct"/>
            <w:vAlign w:val="center"/>
          </w:tcPr>
          <w:p w14:paraId="03F7B49C"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Iodine value</w:t>
            </w:r>
          </w:p>
        </w:tc>
        <w:tc>
          <w:tcPr>
            <w:tcW w:w="2067" w:type="pct"/>
            <w:vAlign w:val="center"/>
          </w:tcPr>
          <w:p w14:paraId="50D8716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09DF929C" w14:textId="77777777" w:rsidTr="00B617A3">
        <w:trPr>
          <w:cantSplit/>
        </w:trPr>
        <w:tc>
          <w:tcPr>
            <w:tcW w:w="365" w:type="pct"/>
            <w:vAlign w:val="center"/>
          </w:tcPr>
          <w:p w14:paraId="3E17B68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22</w:t>
            </w:r>
          </w:p>
        </w:tc>
        <w:tc>
          <w:tcPr>
            <w:tcW w:w="2567" w:type="pct"/>
            <w:vAlign w:val="center"/>
          </w:tcPr>
          <w:p w14:paraId="2EC31218"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Unsaponification matter</w:t>
            </w:r>
          </w:p>
        </w:tc>
        <w:tc>
          <w:tcPr>
            <w:tcW w:w="2067" w:type="pct"/>
            <w:vAlign w:val="center"/>
          </w:tcPr>
          <w:p w14:paraId="0C99F884"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5003AC71" w14:textId="77777777" w:rsidTr="00B617A3">
        <w:trPr>
          <w:cantSplit/>
        </w:trPr>
        <w:tc>
          <w:tcPr>
            <w:tcW w:w="365" w:type="pct"/>
            <w:vAlign w:val="center"/>
          </w:tcPr>
          <w:p w14:paraId="6108160E"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23</w:t>
            </w:r>
          </w:p>
        </w:tc>
        <w:tc>
          <w:tcPr>
            <w:tcW w:w="2567" w:type="pct"/>
            <w:vAlign w:val="center"/>
          </w:tcPr>
          <w:p w14:paraId="0E42F772"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Free fatty acid/Acid Value</w:t>
            </w:r>
          </w:p>
        </w:tc>
        <w:tc>
          <w:tcPr>
            <w:tcW w:w="2067" w:type="pct"/>
            <w:vAlign w:val="center"/>
          </w:tcPr>
          <w:p w14:paraId="3A1B9A85"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w:t>
            </w:r>
          </w:p>
        </w:tc>
      </w:tr>
      <w:tr w:rsidR="00305206" w:rsidRPr="00385DD6" w14:paraId="4F4B6CD4" w14:textId="77777777" w:rsidTr="00B617A3">
        <w:trPr>
          <w:cantSplit/>
        </w:trPr>
        <w:tc>
          <w:tcPr>
            <w:tcW w:w="365" w:type="pct"/>
            <w:vAlign w:val="center"/>
          </w:tcPr>
          <w:p w14:paraId="37FB59D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24</w:t>
            </w:r>
          </w:p>
        </w:tc>
        <w:tc>
          <w:tcPr>
            <w:tcW w:w="2567" w:type="pct"/>
            <w:vAlign w:val="center"/>
          </w:tcPr>
          <w:p w14:paraId="40B38C4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Peroxide value</w:t>
            </w:r>
          </w:p>
        </w:tc>
        <w:tc>
          <w:tcPr>
            <w:tcW w:w="2067" w:type="pct"/>
            <w:vAlign w:val="center"/>
          </w:tcPr>
          <w:p w14:paraId="4319C946"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0AF45295" w14:textId="77777777" w:rsidTr="00B617A3">
        <w:trPr>
          <w:cantSplit/>
        </w:trPr>
        <w:tc>
          <w:tcPr>
            <w:tcW w:w="365" w:type="pct"/>
            <w:vAlign w:val="center"/>
          </w:tcPr>
          <w:p w14:paraId="1B9AD829"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w:t>
            </w:r>
          </w:p>
        </w:tc>
        <w:tc>
          <w:tcPr>
            <w:tcW w:w="2567" w:type="pct"/>
            <w:vAlign w:val="center"/>
          </w:tcPr>
          <w:p w14:paraId="1E6359E3"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Melting point</w:t>
            </w:r>
          </w:p>
        </w:tc>
        <w:tc>
          <w:tcPr>
            <w:tcW w:w="2067" w:type="pct"/>
            <w:vAlign w:val="center"/>
          </w:tcPr>
          <w:p w14:paraId="647C2DC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w:t>
            </w:r>
          </w:p>
        </w:tc>
      </w:tr>
      <w:tr w:rsidR="00305206" w:rsidRPr="00385DD6" w14:paraId="59796523" w14:textId="77777777" w:rsidTr="00B617A3">
        <w:trPr>
          <w:cantSplit/>
        </w:trPr>
        <w:tc>
          <w:tcPr>
            <w:tcW w:w="365" w:type="pct"/>
            <w:vAlign w:val="center"/>
          </w:tcPr>
          <w:p w14:paraId="5A10CF35"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26</w:t>
            </w:r>
          </w:p>
        </w:tc>
        <w:tc>
          <w:tcPr>
            <w:tcW w:w="2567" w:type="pct"/>
            <w:vAlign w:val="center"/>
          </w:tcPr>
          <w:p w14:paraId="51E9FD1E"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Sucrose quantitative</w:t>
            </w:r>
          </w:p>
        </w:tc>
        <w:tc>
          <w:tcPr>
            <w:tcW w:w="2067" w:type="pct"/>
            <w:vAlign w:val="center"/>
          </w:tcPr>
          <w:p w14:paraId="18A0521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800/-</w:t>
            </w:r>
          </w:p>
        </w:tc>
      </w:tr>
      <w:tr w:rsidR="00305206" w:rsidRPr="00385DD6" w14:paraId="2C8A9695" w14:textId="77777777" w:rsidTr="00B617A3">
        <w:trPr>
          <w:cantSplit/>
        </w:trPr>
        <w:tc>
          <w:tcPr>
            <w:tcW w:w="365" w:type="pct"/>
            <w:vAlign w:val="center"/>
          </w:tcPr>
          <w:p w14:paraId="2129DF6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27</w:t>
            </w:r>
          </w:p>
        </w:tc>
        <w:tc>
          <w:tcPr>
            <w:tcW w:w="2567" w:type="pct"/>
            <w:vAlign w:val="center"/>
          </w:tcPr>
          <w:p w14:paraId="5E6D787E"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Glucose quantitative</w:t>
            </w:r>
          </w:p>
        </w:tc>
        <w:tc>
          <w:tcPr>
            <w:tcW w:w="2067" w:type="pct"/>
            <w:vAlign w:val="center"/>
          </w:tcPr>
          <w:p w14:paraId="28B46B71"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800/-</w:t>
            </w:r>
          </w:p>
        </w:tc>
      </w:tr>
      <w:tr w:rsidR="00305206" w:rsidRPr="00385DD6" w14:paraId="1A71C59A" w14:textId="77777777" w:rsidTr="00B617A3">
        <w:trPr>
          <w:cantSplit/>
        </w:trPr>
        <w:tc>
          <w:tcPr>
            <w:tcW w:w="365" w:type="pct"/>
            <w:vAlign w:val="center"/>
          </w:tcPr>
          <w:p w14:paraId="5BBFA55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28</w:t>
            </w:r>
          </w:p>
        </w:tc>
        <w:tc>
          <w:tcPr>
            <w:tcW w:w="2567" w:type="pct"/>
            <w:vAlign w:val="center"/>
          </w:tcPr>
          <w:p w14:paraId="62382625"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Fructose quantitative</w:t>
            </w:r>
          </w:p>
        </w:tc>
        <w:tc>
          <w:tcPr>
            <w:tcW w:w="2067" w:type="pct"/>
            <w:vAlign w:val="center"/>
          </w:tcPr>
          <w:p w14:paraId="1F1C443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800/-</w:t>
            </w:r>
          </w:p>
        </w:tc>
      </w:tr>
      <w:tr w:rsidR="00305206" w:rsidRPr="00385DD6" w14:paraId="6D575F84" w14:textId="77777777" w:rsidTr="00B617A3">
        <w:trPr>
          <w:cantSplit/>
        </w:trPr>
        <w:tc>
          <w:tcPr>
            <w:tcW w:w="365" w:type="pct"/>
            <w:vAlign w:val="center"/>
          </w:tcPr>
          <w:p w14:paraId="19B673B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29</w:t>
            </w:r>
          </w:p>
        </w:tc>
        <w:tc>
          <w:tcPr>
            <w:tcW w:w="2567" w:type="pct"/>
            <w:vAlign w:val="center"/>
          </w:tcPr>
          <w:p w14:paraId="078149D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Drained weight</w:t>
            </w:r>
          </w:p>
        </w:tc>
        <w:tc>
          <w:tcPr>
            <w:tcW w:w="2067" w:type="pct"/>
            <w:vAlign w:val="center"/>
          </w:tcPr>
          <w:p w14:paraId="05FA45E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800/-</w:t>
            </w:r>
          </w:p>
        </w:tc>
      </w:tr>
      <w:tr w:rsidR="00305206" w:rsidRPr="00385DD6" w14:paraId="65BF0C2A" w14:textId="77777777" w:rsidTr="00B617A3">
        <w:trPr>
          <w:cantSplit/>
        </w:trPr>
        <w:tc>
          <w:tcPr>
            <w:tcW w:w="365" w:type="pct"/>
            <w:vAlign w:val="center"/>
          </w:tcPr>
          <w:p w14:paraId="4BF82D2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w:t>
            </w:r>
          </w:p>
        </w:tc>
        <w:tc>
          <w:tcPr>
            <w:tcW w:w="2567" w:type="pct"/>
            <w:vAlign w:val="center"/>
          </w:tcPr>
          <w:p w14:paraId="0AEA4303"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Volatile oil</w:t>
            </w:r>
          </w:p>
        </w:tc>
        <w:tc>
          <w:tcPr>
            <w:tcW w:w="2067" w:type="pct"/>
            <w:vAlign w:val="center"/>
          </w:tcPr>
          <w:p w14:paraId="581982E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r>
      <w:tr w:rsidR="00305206" w:rsidRPr="00385DD6" w14:paraId="63191E78" w14:textId="77777777" w:rsidTr="00B617A3">
        <w:trPr>
          <w:cantSplit/>
        </w:trPr>
        <w:tc>
          <w:tcPr>
            <w:tcW w:w="365" w:type="pct"/>
            <w:vAlign w:val="center"/>
          </w:tcPr>
          <w:p w14:paraId="6D428EF5"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31</w:t>
            </w:r>
          </w:p>
        </w:tc>
        <w:tc>
          <w:tcPr>
            <w:tcW w:w="2567" w:type="pct"/>
            <w:vAlign w:val="center"/>
          </w:tcPr>
          <w:p w14:paraId="2D7335D4"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Non-volatile oil</w:t>
            </w:r>
          </w:p>
        </w:tc>
        <w:tc>
          <w:tcPr>
            <w:tcW w:w="2067" w:type="pct"/>
            <w:vAlign w:val="center"/>
          </w:tcPr>
          <w:p w14:paraId="37E4E45A"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6A75B523" w14:textId="77777777" w:rsidTr="00B617A3">
        <w:trPr>
          <w:cantSplit/>
        </w:trPr>
        <w:tc>
          <w:tcPr>
            <w:tcW w:w="365" w:type="pct"/>
            <w:vAlign w:val="center"/>
          </w:tcPr>
          <w:p w14:paraId="55B2D04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32</w:t>
            </w:r>
          </w:p>
        </w:tc>
        <w:tc>
          <w:tcPr>
            <w:tcW w:w="2567" w:type="pct"/>
            <w:vAlign w:val="center"/>
          </w:tcPr>
          <w:p w14:paraId="47EC7F0B"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 xml:space="preserve">Lead chromate test </w:t>
            </w:r>
          </w:p>
        </w:tc>
        <w:tc>
          <w:tcPr>
            <w:tcW w:w="2067" w:type="pct"/>
            <w:vAlign w:val="center"/>
          </w:tcPr>
          <w:p w14:paraId="56D2A7A1"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0AF69723" w14:textId="77777777" w:rsidTr="00B617A3">
        <w:trPr>
          <w:cantSplit/>
        </w:trPr>
        <w:tc>
          <w:tcPr>
            <w:tcW w:w="365" w:type="pct"/>
            <w:vAlign w:val="center"/>
          </w:tcPr>
          <w:p w14:paraId="40B2DDE6"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33</w:t>
            </w:r>
          </w:p>
        </w:tc>
        <w:tc>
          <w:tcPr>
            <w:tcW w:w="2567" w:type="pct"/>
            <w:vAlign w:val="center"/>
          </w:tcPr>
          <w:p w14:paraId="28F7A6C2"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Curcumine</w:t>
            </w:r>
          </w:p>
        </w:tc>
        <w:tc>
          <w:tcPr>
            <w:tcW w:w="2067" w:type="pct"/>
            <w:vAlign w:val="center"/>
          </w:tcPr>
          <w:p w14:paraId="3FC53106"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r>
      <w:tr w:rsidR="00305206" w:rsidRPr="00385DD6" w14:paraId="604C05AB" w14:textId="77777777" w:rsidTr="00B617A3">
        <w:trPr>
          <w:cantSplit/>
        </w:trPr>
        <w:tc>
          <w:tcPr>
            <w:tcW w:w="365" w:type="pct"/>
            <w:vAlign w:val="center"/>
          </w:tcPr>
          <w:p w14:paraId="3110D908"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34</w:t>
            </w:r>
          </w:p>
        </w:tc>
        <w:tc>
          <w:tcPr>
            <w:tcW w:w="2567" w:type="pct"/>
            <w:vAlign w:val="center"/>
          </w:tcPr>
          <w:p w14:paraId="6E62CE09"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Sodium chloride</w:t>
            </w:r>
          </w:p>
        </w:tc>
        <w:tc>
          <w:tcPr>
            <w:tcW w:w="2067" w:type="pct"/>
            <w:vAlign w:val="center"/>
          </w:tcPr>
          <w:p w14:paraId="5F87301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250/-</w:t>
            </w:r>
          </w:p>
        </w:tc>
      </w:tr>
      <w:tr w:rsidR="00305206" w:rsidRPr="00385DD6" w14:paraId="5B70B2A5" w14:textId="77777777" w:rsidTr="00B617A3">
        <w:trPr>
          <w:cantSplit/>
        </w:trPr>
        <w:tc>
          <w:tcPr>
            <w:tcW w:w="365" w:type="pct"/>
            <w:vAlign w:val="center"/>
          </w:tcPr>
          <w:p w14:paraId="5F8256D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35</w:t>
            </w:r>
          </w:p>
        </w:tc>
        <w:tc>
          <w:tcPr>
            <w:tcW w:w="2567" w:type="pct"/>
            <w:vAlign w:val="center"/>
          </w:tcPr>
          <w:p w14:paraId="264B9C7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Organic acid each</w:t>
            </w:r>
          </w:p>
        </w:tc>
        <w:tc>
          <w:tcPr>
            <w:tcW w:w="2067" w:type="pct"/>
            <w:vAlign w:val="center"/>
          </w:tcPr>
          <w:p w14:paraId="3DBECAA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800/-</w:t>
            </w:r>
          </w:p>
        </w:tc>
      </w:tr>
      <w:tr w:rsidR="00305206" w:rsidRPr="00385DD6" w14:paraId="647EA45B" w14:textId="77777777" w:rsidTr="00B617A3">
        <w:trPr>
          <w:cantSplit/>
        </w:trPr>
        <w:tc>
          <w:tcPr>
            <w:tcW w:w="365" w:type="pct"/>
            <w:vAlign w:val="center"/>
          </w:tcPr>
          <w:p w14:paraId="0D823F35"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36</w:t>
            </w:r>
          </w:p>
        </w:tc>
        <w:tc>
          <w:tcPr>
            <w:tcW w:w="2567" w:type="pct"/>
            <w:vAlign w:val="center"/>
          </w:tcPr>
          <w:p w14:paraId="58BF90DF"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RM value</w:t>
            </w:r>
          </w:p>
        </w:tc>
        <w:tc>
          <w:tcPr>
            <w:tcW w:w="2067" w:type="pct"/>
            <w:vAlign w:val="center"/>
          </w:tcPr>
          <w:p w14:paraId="482592D4"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250/-</w:t>
            </w:r>
          </w:p>
        </w:tc>
      </w:tr>
      <w:tr w:rsidR="00305206" w:rsidRPr="00385DD6" w14:paraId="24D9CC5A" w14:textId="77777777" w:rsidTr="00B617A3">
        <w:trPr>
          <w:cantSplit/>
        </w:trPr>
        <w:tc>
          <w:tcPr>
            <w:tcW w:w="365" w:type="pct"/>
            <w:vAlign w:val="center"/>
          </w:tcPr>
          <w:p w14:paraId="697432F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37</w:t>
            </w:r>
          </w:p>
        </w:tc>
        <w:tc>
          <w:tcPr>
            <w:tcW w:w="2567" w:type="pct"/>
            <w:vAlign w:val="center"/>
          </w:tcPr>
          <w:p w14:paraId="29D4FE63"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Lactometer verification each</w:t>
            </w:r>
          </w:p>
        </w:tc>
        <w:tc>
          <w:tcPr>
            <w:tcW w:w="2067" w:type="pct"/>
            <w:vAlign w:val="center"/>
          </w:tcPr>
          <w:p w14:paraId="6B2FD3B6"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550/-</w:t>
            </w:r>
          </w:p>
        </w:tc>
      </w:tr>
      <w:tr w:rsidR="00305206" w:rsidRPr="00385DD6" w14:paraId="06D5327E" w14:textId="77777777" w:rsidTr="00B617A3">
        <w:trPr>
          <w:cantSplit/>
        </w:trPr>
        <w:tc>
          <w:tcPr>
            <w:tcW w:w="365" w:type="pct"/>
            <w:vAlign w:val="center"/>
          </w:tcPr>
          <w:p w14:paraId="52816D7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38</w:t>
            </w:r>
          </w:p>
        </w:tc>
        <w:tc>
          <w:tcPr>
            <w:tcW w:w="2567" w:type="pct"/>
            <w:vAlign w:val="center"/>
          </w:tcPr>
          <w:p w14:paraId="4A504C3C"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 xml:space="preserve">Carbondioxide pressure test </w:t>
            </w:r>
          </w:p>
        </w:tc>
        <w:tc>
          <w:tcPr>
            <w:tcW w:w="2067" w:type="pct"/>
            <w:vAlign w:val="center"/>
          </w:tcPr>
          <w:p w14:paraId="05897EE1"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563CEADF" w14:textId="77777777" w:rsidTr="00B617A3">
        <w:trPr>
          <w:cantSplit/>
        </w:trPr>
        <w:tc>
          <w:tcPr>
            <w:tcW w:w="365" w:type="pct"/>
            <w:vAlign w:val="center"/>
          </w:tcPr>
          <w:p w14:paraId="3BFEBA7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39</w:t>
            </w:r>
          </w:p>
        </w:tc>
        <w:tc>
          <w:tcPr>
            <w:tcW w:w="2567" w:type="pct"/>
            <w:vAlign w:val="center"/>
          </w:tcPr>
          <w:p w14:paraId="3643D433"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Net weight or volume</w:t>
            </w:r>
          </w:p>
        </w:tc>
        <w:tc>
          <w:tcPr>
            <w:tcW w:w="2067" w:type="pct"/>
            <w:vAlign w:val="center"/>
          </w:tcPr>
          <w:p w14:paraId="63307D1F"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r>
      <w:tr w:rsidR="00305206" w:rsidRPr="00385DD6" w14:paraId="7EF52251" w14:textId="77777777" w:rsidTr="00B617A3">
        <w:trPr>
          <w:cantSplit/>
        </w:trPr>
        <w:tc>
          <w:tcPr>
            <w:tcW w:w="365" w:type="pct"/>
            <w:vAlign w:val="center"/>
          </w:tcPr>
          <w:p w14:paraId="7A0B5A5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w:t>
            </w:r>
          </w:p>
        </w:tc>
        <w:tc>
          <w:tcPr>
            <w:tcW w:w="2567" w:type="pct"/>
            <w:vAlign w:val="center"/>
          </w:tcPr>
          <w:p w14:paraId="2095493F"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Proximate test</w:t>
            </w:r>
          </w:p>
        </w:tc>
        <w:tc>
          <w:tcPr>
            <w:tcW w:w="2067" w:type="pct"/>
            <w:vAlign w:val="center"/>
          </w:tcPr>
          <w:p w14:paraId="1A27ABC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1,500/-</w:t>
            </w:r>
          </w:p>
        </w:tc>
      </w:tr>
      <w:tr w:rsidR="00305206" w:rsidRPr="00385DD6" w14:paraId="69B8D2FF" w14:textId="77777777" w:rsidTr="00B617A3">
        <w:trPr>
          <w:cantSplit/>
        </w:trPr>
        <w:tc>
          <w:tcPr>
            <w:tcW w:w="365" w:type="pct"/>
            <w:vAlign w:val="center"/>
          </w:tcPr>
          <w:p w14:paraId="1D326C66"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41</w:t>
            </w:r>
          </w:p>
        </w:tc>
        <w:tc>
          <w:tcPr>
            <w:tcW w:w="2567" w:type="pct"/>
            <w:vAlign w:val="center"/>
          </w:tcPr>
          <w:p w14:paraId="327538FB"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Antinutritional compound</w:t>
            </w:r>
          </w:p>
        </w:tc>
        <w:tc>
          <w:tcPr>
            <w:tcW w:w="2067" w:type="pct"/>
            <w:vAlign w:val="center"/>
          </w:tcPr>
          <w:p w14:paraId="5617CA4D"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700/-</w:t>
            </w:r>
          </w:p>
        </w:tc>
      </w:tr>
      <w:tr w:rsidR="00305206" w:rsidRPr="00385DD6" w14:paraId="785B6E52" w14:textId="77777777" w:rsidTr="00B617A3">
        <w:trPr>
          <w:cantSplit/>
        </w:trPr>
        <w:tc>
          <w:tcPr>
            <w:tcW w:w="365" w:type="pct"/>
            <w:vAlign w:val="center"/>
          </w:tcPr>
          <w:p w14:paraId="72837778"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42</w:t>
            </w:r>
          </w:p>
        </w:tc>
        <w:tc>
          <w:tcPr>
            <w:tcW w:w="2567" w:type="pct"/>
            <w:vAlign w:val="center"/>
          </w:tcPr>
          <w:p w14:paraId="388B39F2"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Color profile test by Chromameter</w:t>
            </w:r>
          </w:p>
        </w:tc>
        <w:tc>
          <w:tcPr>
            <w:tcW w:w="2067" w:type="pct"/>
            <w:vAlign w:val="center"/>
          </w:tcPr>
          <w:p w14:paraId="503ABC6C"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3E015574" w14:textId="77777777" w:rsidTr="00B617A3">
        <w:trPr>
          <w:cantSplit/>
        </w:trPr>
        <w:tc>
          <w:tcPr>
            <w:tcW w:w="365" w:type="pct"/>
            <w:vAlign w:val="center"/>
          </w:tcPr>
          <w:p w14:paraId="66A43FF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43</w:t>
            </w:r>
          </w:p>
        </w:tc>
        <w:tc>
          <w:tcPr>
            <w:tcW w:w="2567" w:type="pct"/>
            <w:vAlign w:val="center"/>
          </w:tcPr>
          <w:p w14:paraId="4637C505"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Texture profile test</w:t>
            </w:r>
          </w:p>
        </w:tc>
        <w:tc>
          <w:tcPr>
            <w:tcW w:w="2067" w:type="pct"/>
            <w:vAlign w:val="center"/>
          </w:tcPr>
          <w:p w14:paraId="648E312C"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1,000/-</w:t>
            </w:r>
          </w:p>
        </w:tc>
      </w:tr>
      <w:tr w:rsidR="00305206" w:rsidRPr="00385DD6" w14:paraId="1D3D8F66" w14:textId="77777777" w:rsidTr="00B617A3">
        <w:trPr>
          <w:cantSplit/>
        </w:trPr>
        <w:tc>
          <w:tcPr>
            <w:tcW w:w="365" w:type="pct"/>
            <w:vAlign w:val="center"/>
          </w:tcPr>
          <w:p w14:paraId="54380F4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44</w:t>
            </w:r>
          </w:p>
        </w:tc>
        <w:tc>
          <w:tcPr>
            <w:tcW w:w="2567" w:type="pct"/>
            <w:vAlign w:val="center"/>
          </w:tcPr>
          <w:p w14:paraId="05AE9287"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Water activity</w:t>
            </w:r>
          </w:p>
        </w:tc>
        <w:tc>
          <w:tcPr>
            <w:tcW w:w="2067" w:type="pct"/>
            <w:vAlign w:val="center"/>
          </w:tcPr>
          <w:p w14:paraId="1537EAF6"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1BC76612" w14:textId="77777777" w:rsidTr="00B617A3">
        <w:trPr>
          <w:cantSplit/>
        </w:trPr>
        <w:tc>
          <w:tcPr>
            <w:tcW w:w="365" w:type="pct"/>
            <w:vAlign w:val="center"/>
          </w:tcPr>
          <w:p w14:paraId="5DB3001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45</w:t>
            </w:r>
          </w:p>
        </w:tc>
        <w:tc>
          <w:tcPr>
            <w:tcW w:w="2567" w:type="pct"/>
            <w:vAlign w:val="center"/>
          </w:tcPr>
          <w:p w14:paraId="3717497F"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 xml:space="preserve">Fill of container </w:t>
            </w:r>
          </w:p>
        </w:tc>
        <w:tc>
          <w:tcPr>
            <w:tcW w:w="2067" w:type="pct"/>
            <w:vAlign w:val="center"/>
          </w:tcPr>
          <w:p w14:paraId="136B707F"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r>
      <w:tr w:rsidR="00305206" w:rsidRPr="00385DD6" w14:paraId="1A111392" w14:textId="77777777" w:rsidTr="00B617A3">
        <w:trPr>
          <w:cantSplit/>
        </w:trPr>
        <w:tc>
          <w:tcPr>
            <w:tcW w:w="365" w:type="pct"/>
            <w:vAlign w:val="center"/>
          </w:tcPr>
          <w:p w14:paraId="4BA3814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46</w:t>
            </w:r>
          </w:p>
        </w:tc>
        <w:tc>
          <w:tcPr>
            <w:tcW w:w="2567" w:type="pct"/>
            <w:vAlign w:val="center"/>
          </w:tcPr>
          <w:p w14:paraId="5AA3583C"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Fruit content</w:t>
            </w:r>
          </w:p>
        </w:tc>
        <w:tc>
          <w:tcPr>
            <w:tcW w:w="2067" w:type="pct"/>
            <w:vAlign w:val="center"/>
          </w:tcPr>
          <w:p w14:paraId="477CCEA9"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0AFC7D20" w14:textId="77777777" w:rsidTr="00B617A3">
        <w:trPr>
          <w:cantSplit/>
        </w:trPr>
        <w:tc>
          <w:tcPr>
            <w:tcW w:w="365" w:type="pct"/>
            <w:vAlign w:val="center"/>
          </w:tcPr>
          <w:p w14:paraId="1C288A4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47</w:t>
            </w:r>
          </w:p>
        </w:tc>
        <w:tc>
          <w:tcPr>
            <w:tcW w:w="2567" w:type="pct"/>
            <w:vAlign w:val="center"/>
          </w:tcPr>
          <w:p w14:paraId="5A4D8F2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Uric acid</w:t>
            </w:r>
          </w:p>
        </w:tc>
        <w:tc>
          <w:tcPr>
            <w:tcW w:w="2067" w:type="pct"/>
            <w:vAlign w:val="center"/>
          </w:tcPr>
          <w:p w14:paraId="6C7977F9"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53BC6D4A" w14:textId="77777777" w:rsidTr="00B617A3">
        <w:trPr>
          <w:cantSplit/>
        </w:trPr>
        <w:tc>
          <w:tcPr>
            <w:tcW w:w="365" w:type="pct"/>
            <w:vAlign w:val="center"/>
          </w:tcPr>
          <w:p w14:paraId="1358FD3C"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48</w:t>
            </w:r>
          </w:p>
        </w:tc>
        <w:tc>
          <w:tcPr>
            <w:tcW w:w="2567" w:type="pct"/>
            <w:vAlign w:val="center"/>
          </w:tcPr>
          <w:p w14:paraId="57F79AA5"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gluten</w:t>
            </w:r>
          </w:p>
        </w:tc>
        <w:tc>
          <w:tcPr>
            <w:tcW w:w="2067" w:type="pct"/>
            <w:vAlign w:val="center"/>
          </w:tcPr>
          <w:p w14:paraId="50F4A074"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250/-</w:t>
            </w:r>
          </w:p>
        </w:tc>
      </w:tr>
      <w:tr w:rsidR="00305206" w:rsidRPr="00385DD6" w14:paraId="2D6FA0B1" w14:textId="77777777" w:rsidTr="008D5228">
        <w:trPr>
          <w:cantSplit/>
        </w:trPr>
        <w:tc>
          <w:tcPr>
            <w:tcW w:w="5000" w:type="pct"/>
            <w:gridSpan w:val="3"/>
            <w:vAlign w:val="center"/>
          </w:tcPr>
          <w:p w14:paraId="7EB97FFA"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p>
        </w:tc>
      </w:tr>
      <w:tr w:rsidR="00305206" w:rsidRPr="00385DD6" w14:paraId="461FB9DB" w14:textId="77777777" w:rsidTr="008D5228">
        <w:trPr>
          <w:cantSplit/>
        </w:trPr>
        <w:tc>
          <w:tcPr>
            <w:tcW w:w="5000" w:type="pct"/>
            <w:gridSpan w:val="3"/>
            <w:vAlign w:val="center"/>
          </w:tcPr>
          <w:p w14:paraId="2E747E58"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13.00 Adulteration Test</w:t>
            </w:r>
          </w:p>
        </w:tc>
      </w:tr>
      <w:tr w:rsidR="00305206" w:rsidRPr="00385DD6" w14:paraId="6032C094" w14:textId="77777777" w:rsidTr="00B617A3">
        <w:trPr>
          <w:cantSplit/>
        </w:trPr>
        <w:tc>
          <w:tcPr>
            <w:tcW w:w="365" w:type="pct"/>
            <w:vAlign w:val="center"/>
          </w:tcPr>
          <w:p w14:paraId="4A29CFC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41145770"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Hexabromide test</w:t>
            </w:r>
          </w:p>
        </w:tc>
        <w:tc>
          <w:tcPr>
            <w:tcW w:w="2067" w:type="pct"/>
            <w:vAlign w:val="center"/>
          </w:tcPr>
          <w:p w14:paraId="446B373C"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w:t>
            </w:r>
          </w:p>
        </w:tc>
      </w:tr>
      <w:tr w:rsidR="00305206" w:rsidRPr="00385DD6" w14:paraId="4D071AD8" w14:textId="77777777" w:rsidTr="00B617A3">
        <w:trPr>
          <w:cantSplit/>
        </w:trPr>
        <w:tc>
          <w:tcPr>
            <w:tcW w:w="365" w:type="pct"/>
            <w:vAlign w:val="center"/>
          </w:tcPr>
          <w:p w14:paraId="1612C80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69919634"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Argemone test</w:t>
            </w:r>
          </w:p>
        </w:tc>
        <w:tc>
          <w:tcPr>
            <w:tcW w:w="2067" w:type="pct"/>
            <w:vAlign w:val="center"/>
          </w:tcPr>
          <w:p w14:paraId="113C2FEC"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57F16FA8" w14:textId="77777777" w:rsidTr="00B617A3">
        <w:trPr>
          <w:cantSplit/>
        </w:trPr>
        <w:tc>
          <w:tcPr>
            <w:tcW w:w="365" w:type="pct"/>
            <w:vAlign w:val="center"/>
          </w:tcPr>
          <w:p w14:paraId="249DAD75"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2567" w:type="pct"/>
            <w:vAlign w:val="center"/>
          </w:tcPr>
          <w:p w14:paraId="501424F0"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Beliar test</w:t>
            </w:r>
          </w:p>
        </w:tc>
        <w:tc>
          <w:tcPr>
            <w:tcW w:w="2067" w:type="pct"/>
            <w:vAlign w:val="center"/>
          </w:tcPr>
          <w:p w14:paraId="2FD9F74F"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217FE5A9" w14:textId="77777777" w:rsidTr="00B617A3">
        <w:trPr>
          <w:cantSplit/>
        </w:trPr>
        <w:tc>
          <w:tcPr>
            <w:tcW w:w="365" w:type="pct"/>
            <w:vAlign w:val="center"/>
          </w:tcPr>
          <w:p w14:paraId="645577B1"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2567" w:type="pct"/>
            <w:vAlign w:val="center"/>
          </w:tcPr>
          <w:p w14:paraId="3DDD9E3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Baoudine test</w:t>
            </w:r>
          </w:p>
        </w:tc>
        <w:tc>
          <w:tcPr>
            <w:tcW w:w="2067" w:type="pct"/>
            <w:vAlign w:val="center"/>
          </w:tcPr>
          <w:p w14:paraId="7A0B607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w:t>
            </w:r>
          </w:p>
        </w:tc>
      </w:tr>
      <w:tr w:rsidR="00305206" w:rsidRPr="00385DD6" w14:paraId="4B23D580" w14:textId="77777777" w:rsidTr="00B617A3">
        <w:trPr>
          <w:cantSplit/>
        </w:trPr>
        <w:tc>
          <w:tcPr>
            <w:tcW w:w="365" w:type="pct"/>
            <w:vAlign w:val="center"/>
          </w:tcPr>
          <w:p w14:paraId="429A3BC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2567" w:type="pct"/>
            <w:vAlign w:val="center"/>
          </w:tcPr>
          <w:p w14:paraId="31F3B0F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Lard test, Qualitative</w:t>
            </w:r>
          </w:p>
        </w:tc>
        <w:tc>
          <w:tcPr>
            <w:tcW w:w="2067" w:type="pct"/>
            <w:vAlign w:val="center"/>
          </w:tcPr>
          <w:p w14:paraId="6CD8904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4D83B3B3" w14:textId="77777777" w:rsidTr="00B617A3">
        <w:trPr>
          <w:cantSplit/>
        </w:trPr>
        <w:tc>
          <w:tcPr>
            <w:tcW w:w="365" w:type="pct"/>
            <w:vAlign w:val="center"/>
          </w:tcPr>
          <w:p w14:paraId="38C263F2"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2567" w:type="pct"/>
            <w:vAlign w:val="center"/>
          </w:tcPr>
          <w:p w14:paraId="14810997"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Mineral oil test, Qualitative</w:t>
            </w:r>
          </w:p>
        </w:tc>
        <w:tc>
          <w:tcPr>
            <w:tcW w:w="2067" w:type="pct"/>
            <w:vAlign w:val="center"/>
          </w:tcPr>
          <w:p w14:paraId="3559B50E"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7E7C0814" w14:textId="77777777" w:rsidTr="00B617A3">
        <w:trPr>
          <w:cantSplit/>
        </w:trPr>
        <w:tc>
          <w:tcPr>
            <w:tcW w:w="365" w:type="pct"/>
            <w:vAlign w:val="center"/>
          </w:tcPr>
          <w:p w14:paraId="5091BD28"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2567" w:type="pct"/>
            <w:vAlign w:val="center"/>
          </w:tcPr>
          <w:p w14:paraId="02128D4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Phosphatase test, Qualitative</w:t>
            </w:r>
          </w:p>
        </w:tc>
        <w:tc>
          <w:tcPr>
            <w:tcW w:w="2067" w:type="pct"/>
            <w:vAlign w:val="center"/>
          </w:tcPr>
          <w:p w14:paraId="1CC2F6A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161114FC" w14:textId="77777777" w:rsidTr="00B617A3">
        <w:trPr>
          <w:cantSplit/>
        </w:trPr>
        <w:tc>
          <w:tcPr>
            <w:tcW w:w="365" w:type="pct"/>
            <w:vAlign w:val="center"/>
          </w:tcPr>
          <w:p w14:paraId="774EE1B2"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w:t>
            </w:r>
          </w:p>
        </w:tc>
        <w:tc>
          <w:tcPr>
            <w:tcW w:w="2567" w:type="pct"/>
            <w:vAlign w:val="center"/>
          </w:tcPr>
          <w:p w14:paraId="28356260"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Methylene blue test</w:t>
            </w:r>
          </w:p>
        </w:tc>
        <w:tc>
          <w:tcPr>
            <w:tcW w:w="2067" w:type="pct"/>
            <w:vAlign w:val="center"/>
          </w:tcPr>
          <w:p w14:paraId="230BC854"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1BAFF263" w14:textId="77777777" w:rsidTr="00B617A3">
        <w:trPr>
          <w:cantSplit/>
        </w:trPr>
        <w:tc>
          <w:tcPr>
            <w:tcW w:w="365" w:type="pct"/>
            <w:vAlign w:val="center"/>
          </w:tcPr>
          <w:p w14:paraId="285ED28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w:t>
            </w:r>
          </w:p>
        </w:tc>
        <w:tc>
          <w:tcPr>
            <w:tcW w:w="2567" w:type="pct"/>
            <w:vAlign w:val="center"/>
          </w:tcPr>
          <w:p w14:paraId="58C03E3E"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Resasurine test</w:t>
            </w:r>
          </w:p>
        </w:tc>
        <w:tc>
          <w:tcPr>
            <w:tcW w:w="2067" w:type="pct"/>
            <w:vAlign w:val="center"/>
          </w:tcPr>
          <w:p w14:paraId="6220B44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6FA678C0" w14:textId="77777777" w:rsidTr="00B617A3">
        <w:trPr>
          <w:cantSplit/>
        </w:trPr>
        <w:tc>
          <w:tcPr>
            <w:tcW w:w="365" w:type="pct"/>
            <w:vAlign w:val="center"/>
          </w:tcPr>
          <w:p w14:paraId="47F29276"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lastRenderedPageBreak/>
              <w:t>10</w:t>
            </w:r>
          </w:p>
        </w:tc>
        <w:tc>
          <w:tcPr>
            <w:tcW w:w="2567" w:type="pct"/>
            <w:vAlign w:val="center"/>
          </w:tcPr>
          <w:p w14:paraId="3FE9922F"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Bicarbonate test, Qualitative</w:t>
            </w:r>
          </w:p>
        </w:tc>
        <w:tc>
          <w:tcPr>
            <w:tcW w:w="2067" w:type="pct"/>
            <w:vAlign w:val="center"/>
          </w:tcPr>
          <w:p w14:paraId="7E99DC54"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w:t>
            </w:r>
          </w:p>
        </w:tc>
      </w:tr>
      <w:tr w:rsidR="00305206" w:rsidRPr="00385DD6" w14:paraId="3C2C3523" w14:textId="77777777" w:rsidTr="00B617A3">
        <w:trPr>
          <w:cantSplit/>
        </w:trPr>
        <w:tc>
          <w:tcPr>
            <w:tcW w:w="365" w:type="pct"/>
            <w:vAlign w:val="center"/>
          </w:tcPr>
          <w:p w14:paraId="60734FD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w:t>
            </w:r>
          </w:p>
        </w:tc>
        <w:tc>
          <w:tcPr>
            <w:tcW w:w="2567" w:type="pct"/>
            <w:vAlign w:val="center"/>
          </w:tcPr>
          <w:p w14:paraId="42CBC3B3"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Glucose test, Qualitative</w:t>
            </w:r>
          </w:p>
        </w:tc>
        <w:tc>
          <w:tcPr>
            <w:tcW w:w="2067" w:type="pct"/>
            <w:vAlign w:val="center"/>
          </w:tcPr>
          <w:p w14:paraId="1E1F91E1"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w:t>
            </w:r>
          </w:p>
        </w:tc>
      </w:tr>
      <w:tr w:rsidR="00305206" w:rsidRPr="00385DD6" w14:paraId="46F6F108" w14:textId="77777777" w:rsidTr="00B617A3">
        <w:trPr>
          <w:cantSplit/>
        </w:trPr>
        <w:tc>
          <w:tcPr>
            <w:tcW w:w="365" w:type="pct"/>
            <w:vAlign w:val="center"/>
          </w:tcPr>
          <w:p w14:paraId="06FF55B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w:t>
            </w:r>
          </w:p>
        </w:tc>
        <w:tc>
          <w:tcPr>
            <w:tcW w:w="2567" w:type="pct"/>
            <w:vAlign w:val="center"/>
          </w:tcPr>
          <w:p w14:paraId="0C88D4DB"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Starch test, Qualitative</w:t>
            </w:r>
          </w:p>
        </w:tc>
        <w:tc>
          <w:tcPr>
            <w:tcW w:w="2067" w:type="pct"/>
            <w:vAlign w:val="center"/>
          </w:tcPr>
          <w:p w14:paraId="785A9AF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w:t>
            </w:r>
          </w:p>
        </w:tc>
      </w:tr>
      <w:tr w:rsidR="00305206" w:rsidRPr="00385DD6" w14:paraId="4DB2352E" w14:textId="77777777" w:rsidTr="00B617A3">
        <w:trPr>
          <w:cantSplit/>
        </w:trPr>
        <w:tc>
          <w:tcPr>
            <w:tcW w:w="365" w:type="pct"/>
            <w:vAlign w:val="center"/>
          </w:tcPr>
          <w:p w14:paraId="0A89A5E3"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w:t>
            </w:r>
          </w:p>
        </w:tc>
        <w:tc>
          <w:tcPr>
            <w:tcW w:w="2567" w:type="pct"/>
            <w:vAlign w:val="center"/>
          </w:tcPr>
          <w:p w14:paraId="5DADB11B"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Nonedible color test, Qualitative</w:t>
            </w:r>
          </w:p>
        </w:tc>
        <w:tc>
          <w:tcPr>
            <w:tcW w:w="2067" w:type="pct"/>
            <w:vAlign w:val="center"/>
          </w:tcPr>
          <w:p w14:paraId="6B70492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2AAFC919" w14:textId="77777777" w:rsidTr="00B617A3">
        <w:trPr>
          <w:cantSplit/>
        </w:trPr>
        <w:tc>
          <w:tcPr>
            <w:tcW w:w="365" w:type="pct"/>
            <w:vAlign w:val="center"/>
          </w:tcPr>
          <w:p w14:paraId="48AEF68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14</w:t>
            </w:r>
          </w:p>
        </w:tc>
        <w:tc>
          <w:tcPr>
            <w:tcW w:w="2567" w:type="pct"/>
            <w:vAlign w:val="center"/>
          </w:tcPr>
          <w:p w14:paraId="7B35A569"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Urea test, Qualitative</w:t>
            </w:r>
          </w:p>
        </w:tc>
        <w:tc>
          <w:tcPr>
            <w:tcW w:w="2067" w:type="pct"/>
            <w:vAlign w:val="center"/>
          </w:tcPr>
          <w:p w14:paraId="5417A8B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03EF6F93" w14:textId="77777777" w:rsidTr="00B617A3">
        <w:trPr>
          <w:cantSplit/>
        </w:trPr>
        <w:tc>
          <w:tcPr>
            <w:tcW w:w="365" w:type="pct"/>
            <w:vAlign w:val="center"/>
          </w:tcPr>
          <w:p w14:paraId="34C2976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w:t>
            </w:r>
          </w:p>
        </w:tc>
        <w:tc>
          <w:tcPr>
            <w:tcW w:w="2567" w:type="pct"/>
            <w:vAlign w:val="center"/>
          </w:tcPr>
          <w:p w14:paraId="283723A9"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Neutralizer test, Qualitative</w:t>
            </w:r>
          </w:p>
        </w:tc>
        <w:tc>
          <w:tcPr>
            <w:tcW w:w="2067" w:type="pct"/>
            <w:vAlign w:val="center"/>
          </w:tcPr>
          <w:p w14:paraId="665FCAAE"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7C4F3174" w14:textId="77777777" w:rsidTr="00B617A3">
        <w:trPr>
          <w:cantSplit/>
        </w:trPr>
        <w:tc>
          <w:tcPr>
            <w:tcW w:w="365" w:type="pct"/>
            <w:vAlign w:val="center"/>
          </w:tcPr>
          <w:p w14:paraId="1397FF45"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w:t>
            </w:r>
          </w:p>
        </w:tc>
        <w:tc>
          <w:tcPr>
            <w:tcW w:w="2567" w:type="pct"/>
            <w:vAlign w:val="center"/>
          </w:tcPr>
          <w:p w14:paraId="4928BBA1"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Formalin test by test kit</w:t>
            </w:r>
          </w:p>
        </w:tc>
        <w:tc>
          <w:tcPr>
            <w:tcW w:w="2067" w:type="pct"/>
            <w:vAlign w:val="center"/>
          </w:tcPr>
          <w:p w14:paraId="3AB2E6D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2E4107DC" w14:textId="77777777" w:rsidTr="00B617A3">
        <w:trPr>
          <w:cantSplit/>
        </w:trPr>
        <w:tc>
          <w:tcPr>
            <w:tcW w:w="365" w:type="pct"/>
            <w:vAlign w:val="center"/>
          </w:tcPr>
          <w:p w14:paraId="05291D7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17</w:t>
            </w:r>
          </w:p>
        </w:tc>
        <w:tc>
          <w:tcPr>
            <w:tcW w:w="2567" w:type="pct"/>
            <w:vAlign w:val="center"/>
          </w:tcPr>
          <w:p w14:paraId="155B138D"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Pesticide test by test kit</w:t>
            </w:r>
          </w:p>
        </w:tc>
        <w:tc>
          <w:tcPr>
            <w:tcW w:w="2067" w:type="pct"/>
            <w:vAlign w:val="center"/>
          </w:tcPr>
          <w:p w14:paraId="6209D519"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2C4AC701" w14:textId="77777777" w:rsidTr="00B617A3">
        <w:trPr>
          <w:cantSplit/>
        </w:trPr>
        <w:tc>
          <w:tcPr>
            <w:tcW w:w="365" w:type="pct"/>
            <w:vAlign w:val="center"/>
          </w:tcPr>
          <w:p w14:paraId="0FD74C5B"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18</w:t>
            </w:r>
          </w:p>
        </w:tc>
        <w:tc>
          <w:tcPr>
            <w:tcW w:w="2567" w:type="pct"/>
            <w:vAlign w:val="center"/>
          </w:tcPr>
          <w:p w14:paraId="5198F2D5"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Khesari test, Qualitative</w:t>
            </w:r>
          </w:p>
        </w:tc>
        <w:tc>
          <w:tcPr>
            <w:tcW w:w="2067" w:type="pct"/>
            <w:vAlign w:val="center"/>
          </w:tcPr>
          <w:p w14:paraId="73A8C2EC"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4FEDACE4" w14:textId="77777777" w:rsidTr="008D5228">
        <w:trPr>
          <w:cantSplit/>
        </w:trPr>
        <w:tc>
          <w:tcPr>
            <w:tcW w:w="5000" w:type="pct"/>
            <w:gridSpan w:val="3"/>
            <w:vAlign w:val="center"/>
          </w:tcPr>
          <w:p w14:paraId="4BC14129"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14.00 Alcoholic Beverages</w:t>
            </w:r>
          </w:p>
        </w:tc>
      </w:tr>
      <w:tr w:rsidR="00305206" w:rsidRPr="00385DD6" w14:paraId="5E5F7E6C" w14:textId="77777777" w:rsidTr="00B617A3">
        <w:trPr>
          <w:cantSplit/>
        </w:trPr>
        <w:tc>
          <w:tcPr>
            <w:tcW w:w="365" w:type="pct"/>
            <w:vAlign w:val="center"/>
          </w:tcPr>
          <w:p w14:paraId="6C0E8F5A"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059E5873"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Wine and Beer quality</w:t>
            </w:r>
          </w:p>
        </w:tc>
        <w:tc>
          <w:tcPr>
            <w:tcW w:w="2067" w:type="pct"/>
            <w:vAlign w:val="center"/>
          </w:tcPr>
          <w:p w14:paraId="26B3E4DB"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2,000/-</w:t>
            </w:r>
          </w:p>
        </w:tc>
      </w:tr>
      <w:tr w:rsidR="00305206" w:rsidRPr="00385DD6" w14:paraId="72226B2C" w14:textId="77777777" w:rsidTr="00B617A3">
        <w:trPr>
          <w:cantSplit/>
        </w:trPr>
        <w:tc>
          <w:tcPr>
            <w:tcW w:w="365" w:type="pct"/>
            <w:vAlign w:val="center"/>
          </w:tcPr>
          <w:p w14:paraId="1081DF69"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61648161"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Liquors, Whiskey, Rum, Vodka, Gin etc.</w:t>
            </w:r>
          </w:p>
        </w:tc>
        <w:tc>
          <w:tcPr>
            <w:tcW w:w="2067" w:type="pct"/>
            <w:vAlign w:val="center"/>
          </w:tcPr>
          <w:p w14:paraId="67C455F4"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2,000/-</w:t>
            </w:r>
          </w:p>
        </w:tc>
      </w:tr>
      <w:tr w:rsidR="00305206" w:rsidRPr="00385DD6" w14:paraId="319CB218" w14:textId="77777777" w:rsidTr="00B617A3">
        <w:trPr>
          <w:cantSplit/>
        </w:trPr>
        <w:tc>
          <w:tcPr>
            <w:tcW w:w="365" w:type="pct"/>
            <w:vAlign w:val="center"/>
          </w:tcPr>
          <w:p w14:paraId="2D7668A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2567" w:type="pct"/>
            <w:vAlign w:val="center"/>
          </w:tcPr>
          <w:p w14:paraId="3299974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Methyl alcohol, Qualitative</w:t>
            </w:r>
          </w:p>
        </w:tc>
        <w:tc>
          <w:tcPr>
            <w:tcW w:w="2067" w:type="pct"/>
            <w:vAlign w:val="center"/>
          </w:tcPr>
          <w:p w14:paraId="494D32A5"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04A3796B" w14:textId="77777777" w:rsidTr="00B617A3">
        <w:trPr>
          <w:cantSplit/>
        </w:trPr>
        <w:tc>
          <w:tcPr>
            <w:tcW w:w="365" w:type="pct"/>
            <w:vAlign w:val="center"/>
          </w:tcPr>
          <w:p w14:paraId="6369078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2567" w:type="pct"/>
            <w:vAlign w:val="center"/>
          </w:tcPr>
          <w:p w14:paraId="4F51AFF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Ethyl alcohol</w:t>
            </w:r>
          </w:p>
        </w:tc>
        <w:tc>
          <w:tcPr>
            <w:tcW w:w="2067" w:type="pct"/>
            <w:vAlign w:val="center"/>
          </w:tcPr>
          <w:p w14:paraId="0BD850E1"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550/-</w:t>
            </w:r>
          </w:p>
        </w:tc>
      </w:tr>
      <w:tr w:rsidR="00305206" w:rsidRPr="00385DD6" w14:paraId="3BAAD6BF" w14:textId="77777777" w:rsidTr="00B617A3">
        <w:trPr>
          <w:cantSplit/>
        </w:trPr>
        <w:tc>
          <w:tcPr>
            <w:tcW w:w="365" w:type="pct"/>
            <w:vAlign w:val="center"/>
          </w:tcPr>
          <w:p w14:paraId="0E75C1C2"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2567" w:type="pct"/>
            <w:vAlign w:val="center"/>
          </w:tcPr>
          <w:p w14:paraId="5696F8AE"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Methyl alcohol, Qualitative</w:t>
            </w:r>
          </w:p>
        </w:tc>
        <w:tc>
          <w:tcPr>
            <w:tcW w:w="2067" w:type="pct"/>
            <w:vAlign w:val="center"/>
          </w:tcPr>
          <w:p w14:paraId="78CF16CE"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1,100/-</w:t>
            </w:r>
          </w:p>
        </w:tc>
      </w:tr>
      <w:tr w:rsidR="00305206" w:rsidRPr="00385DD6" w14:paraId="02876F13" w14:textId="77777777" w:rsidTr="00B617A3">
        <w:trPr>
          <w:cantSplit/>
        </w:trPr>
        <w:tc>
          <w:tcPr>
            <w:tcW w:w="365" w:type="pct"/>
            <w:vAlign w:val="center"/>
          </w:tcPr>
          <w:p w14:paraId="23FD253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2567" w:type="pct"/>
            <w:vAlign w:val="center"/>
          </w:tcPr>
          <w:p w14:paraId="418A9CC8"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Other each parameter</w:t>
            </w:r>
          </w:p>
        </w:tc>
        <w:tc>
          <w:tcPr>
            <w:tcW w:w="2067" w:type="pct"/>
            <w:vAlign w:val="center"/>
          </w:tcPr>
          <w:p w14:paraId="7DAD75A6"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06E3F429" w14:textId="77777777" w:rsidTr="008D5228">
        <w:trPr>
          <w:cantSplit/>
        </w:trPr>
        <w:tc>
          <w:tcPr>
            <w:tcW w:w="5000" w:type="pct"/>
            <w:gridSpan w:val="3"/>
            <w:vAlign w:val="center"/>
          </w:tcPr>
          <w:p w14:paraId="20BCD27E"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15.00 Meat Products</w:t>
            </w:r>
          </w:p>
        </w:tc>
      </w:tr>
      <w:tr w:rsidR="00305206" w:rsidRPr="00385DD6" w14:paraId="25021818" w14:textId="77777777" w:rsidTr="00B617A3">
        <w:trPr>
          <w:cantSplit/>
        </w:trPr>
        <w:tc>
          <w:tcPr>
            <w:tcW w:w="365" w:type="pct"/>
            <w:vAlign w:val="center"/>
          </w:tcPr>
          <w:p w14:paraId="721A7ED7"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7D80F5E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Fresh meat</w:t>
            </w:r>
          </w:p>
        </w:tc>
        <w:tc>
          <w:tcPr>
            <w:tcW w:w="2067" w:type="pct"/>
            <w:vAlign w:val="center"/>
          </w:tcPr>
          <w:p w14:paraId="5766FCEE"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950/-</w:t>
            </w:r>
          </w:p>
        </w:tc>
      </w:tr>
      <w:tr w:rsidR="00305206" w:rsidRPr="00385DD6" w14:paraId="618A36F5" w14:textId="77777777" w:rsidTr="008D5228">
        <w:trPr>
          <w:cantSplit/>
        </w:trPr>
        <w:tc>
          <w:tcPr>
            <w:tcW w:w="5000" w:type="pct"/>
            <w:gridSpan w:val="3"/>
            <w:vAlign w:val="center"/>
          </w:tcPr>
          <w:p w14:paraId="5C631E31"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16.00 Animal Feeds</w:t>
            </w:r>
          </w:p>
        </w:tc>
      </w:tr>
      <w:tr w:rsidR="00305206" w:rsidRPr="00385DD6" w14:paraId="4AB43FD4" w14:textId="77777777" w:rsidTr="00B617A3">
        <w:trPr>
          <w:cantSplit/>
        </w:trPr>
        <w:tc>
          <w:tcPr>
            <w:tcW w:w="365" w:type="pct"/>
            <w:vAlign w:val="center"/>
          </w:tcPr>
          <w:p w14:paraId="0E6B4A32"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450A16F0"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Feed products</w:t>
            </w:r>
          </w:p>
        </w:tc>
        <w:tc>
          <w:tcPr>
            <w:tcW w:w="2067" w:type="pct"/>
            <w:vAlign w:val="center"/>
          </w:tcPr>
          <w:p w14:paraId="2F1EC69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1,600/-</w:t>
            </w:r>
          </w:p>
        </w:tc>
      </w:tr>
      <w:tr w:rsidR="00305206" w:rsidRPr="00385DD6" w14:paraId="258947EC" w14:textId="77777777" w:rsidTr="00B617A3">
        <w:trPr>
          <w:cantSplit/>
        </w:trPr>
        <w:tc>
          <w:tcPr>
            <w:tcW w:w="365" w:type="pct"/>
            <w:vAlign w:val="center"/>
          </w:tcPr>
          <w:p w14:paraId="000186BB"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559A57D3"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Feed Ingredients</w:t>
            </w:r>
          </w:p>
        </w:tc>
        <w:tc>
          <w:tcPr>
            <w:tcW w:w="2067" w:type="pct"/>
            <w:vAlign w:val="center"/>
          </w:tcPr>
          <w:p w14:paraId="1D2813B8"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1,500/-</w:t>
            </w:r>
          </w:p>
        </w:tc>
      </w:tr>
      <w:tr w:rsidR="00305206" w:rsidRPr="00385DD6" w14:paraId="6AD18371" w14:textId="77777777" w:rsidTr="008D5228">
        <w:trPr>
          <w:cantSplit/>
        </w:trPr>
        <w:tc>
          <w:tcPr>
            <w:tcW w:w="5000" w:type="pct"/>
            <w:gridSpan w:val="3"/>
            <w:vAlign w:val="center"/>
          </w:tcPr>
          <w:p w14:paraId="1E98E68D" w14:textId="77777777" w:rsidR="00305206" w:rsidRPr="00385DD6" w:rsidRDefault="00305206" w:rsidP="00B617A3">
            <w:pPr>
              <w:spacing w:line="300" w:lineRule="auto"/>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17.00 Microbiological Test</w:t>
            </w:r>
          </w:p>
        </w:tc>
      </w:tr>
      <w:tr w:rsidR="00305206" w:rsidRPr="00385DD6" w14:paraId="4AB20CFB" w14:textId="77777777" w:rsidTr="00B617A3">
        <w:trPr>
          <w:cantSplit/>
        </w:trPr>
        <w:tc>
          <w:tcPr>
            <w:tcW w:w="365" w:type="pct"/>
            <w:vAlign w:val="center"/>
          </w:tcPr>
          <w:p w14:paraId="02AC6630"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w:t>
            </w:r>
          </w:p>
        </w:tc>
        <w:tc>
          <w:tcPr>
            <w:tcW w:w="2567" w:type="pct"/>
            <w:vAlign w:val="center"/>
          </w:tcPr>
          <w:p w14:paraId="2AD8F4B7"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Mold count</w:t>
            </w:r>
          </w:p>
        </w:tc>
        <w:tc>
          <w:tcPr>
            <w:tcW w:w="2067" w:type="pct"/>
            <w:vAlign w:val="center"/>
          </w:tcPr>
          <w:p w14:paraId="6030C994"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250/-</w:t>
            </w:r>
          </w:p>
        </w:tc>
      </w:tr>
      <w:tr w:rsidR="00305206" w:rsidRPr="00385DD6" w14:paraId="48C72B16" w14:textId="77777777" w:rsidTr="00B617A3">
        <w:trPr>
          <w:cantSplit/>
        </w:trPr>
        <w:tc>
          <w:tcPr>
            <w:tcW w:w="365" w:type="pct"/>
            <w:vAlign w:val="center"/>
          </w:tcPr>
          <w:p w14:paraId="2BA8C756"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w:t>
            </w:r>
          </w:p>
        </w:tc>
        <w:tc>
          <w:tcPr>
            <w:tcW w:w="2567" w:type="pct"/>
            <w:vAlign w:val="center"/>
          </w:tcPr>
          <w:p w14:paraId="04F3F308"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Yeast and its spores</w:t>
            </w:r>
          </w:p>
        </w:tc>
        <w:tc>
          <w:tcPr>
            <w:tcW w:w="2067" w:type="pct"/>
            <w:vAlign w:val="center"/>
          </w:tcPr>
          <w:p w14:paraId="1DBF23A5"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250/-</w:t>
            </w:r>
          </w:p>
        </w:tc>
      </w:tr>
      <w:tr w:rsidR="00305206" w:rsidRPr="00385DD6" w14:paraId="435AF6E5" w14:textId="77777777" w:rsidTr="00B617A3">
        <w:trPr>
          <w:cantSplit/>
        </w:trPr>
        <w:tc>
          <w:tcPr>
            <w:tcW w:w="365" w:type="pct"/>
            <w:vAlign w:val="center"/>
          </w:tcPr>
          <w:p w14:paraId="1BCCC309"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w:t>
            </w:r>
          </w:p>
        </w:tc>
        <w:tc>
          <w:tcPr>
            <w:tcW w:w="2567" w:type="pct"/>
            <w:vAlign w:val="center"/>
          </w:tcPr>
          <w:p w14:paraId="1962F428"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Total Bacterial count</w:t>
            </w:r>
          </w:p>
        </w:tc>
        <w:tc>
          <w:tcPr>
            <w:tcW w:w="2067" w:type="pct"/>
            <w:vAlign w:val="center"/>
          </w:tcPr>
          <w:p w14:paraId="043D6BBD"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250/-</w:t>
            </w:r>
          </w:p>
        </w:tc>
      </w:tr>
      <w:tr w:rsidR="00305206" w:rsidRPr="00385DD6" w14:paraId="5081D7B9" w14:textId="77777777" w:rsidTr="00B617A3">
        <w:trPr>
          <w:cantSplit/>
        </w:trPr>
        <w:tc>
          <w:tcPr>
            <w:tcW w:w="365" w:type="pct"/>
            <w:vAlign w:val="center"/>
          </w:tcPr>
          <w:p w14:paraId="13BE82BD"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w:t>
            </w:r>
          </w:p>
        </w:tc>
        <w:tc>
          <w:tcPr>
            <w:tcW w:w="2567" w:type="pct"/>
            <w:vAlign w:val="center"/>
          </w:tcPr>
          <w:p w14:paraId="0EAA5472"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Coliform count</w:t>
            </w:r>
          </w:p>
        </w:tc>
        <w:tc>
          <w:tcPr>
            <w:tcW w:w="2067" w:type="pct"/>
            <w:vAlign w:val="center"/>
          </w:tcPr>
          <w:p w14:paraId="37764D57"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6FB62598" w14:textId="77777777" w:rsidTr="00B617A3">
        <w:trPr>
          <w:cantSplit/>
        </w:trPr>
        <w:tc>
          <w:tcPr>
            <w:tcW w:w="365" w:type="pct"/>
            <w:vAlign w:val="center"/>
          </w:tcPr>
          <w:p w14:paraId="203DBB3C"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w:t>
            </w:r>
          </w:p>
        </w:tc>
        <w:tc>
          <w:tcPr>
            <w:tcW w:w="2567" w:type="pct"/>
            <w:vAlign w:val="center"/>
          </w:tcPr>
          <w:p w14:paraId="7B44BD44"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Salmonella spp.</w:t>
            </w:r>
          </w:p>
        </w:tc>
        <w:tc>
          <w:tcPr>
            <w:tcW w:w="2067" w:type="pct"/>
            <w:vAlign w:val="center"/>
          </w:tcPr>
          <w:p w14:paraId="171DDD0E"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1B1CE23A" w14:textId="77777777" w:rsidTr="00B617A3">
        <w:trPr>
          <w:cantSplit/>
        </w:trPr>
        <w:tc>
          <w:tcPr>
            <w:tcW w:w="365" w:type="pct"/>
            <w:vAlign w:val="center"/>
          </w:tcPr>
          <w:p w14:paraId="39CD2B4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6</w:t>
            </w:r>
          </w:p>
        </w:tc>
        <w:tc>
          <w:tcPr>
            <w:tcW w:w="2567" w:type="pct"/>
            <w:vAlign w:val="center"/>
          </w:tcPr>
          <w:p w14:paraId="0F034F8B"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Staphylococcus spp.</w:t>
            </w:r>
          </w:p>
        </w:tc>
        <w:tc>
          <w:tcPr>
            <w:tcW w:w="2067" w:type="pct"/>
            <w:vAlign w:val="center"/>
          </w:tcPr>
          <w:p w14:paraId="0D0F32CF"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1E77ECB9" w14:textId="77777777" w:rsidTr="00B617A3">
        <w:trPr>
          <w:cantSplit/>
        </w:trPr>
        <w:tc>
          <w:tcPr>
            <w:tcW w:w="365" w:type="pct"/>
            <w:vAlign w:val="center"/>
          </w:tcPr>
          <w:p w14:paraId="3E1F994C"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7</w:t>
            </w:r>
          </w:p>
        </w:tc>
        <w:tc>
          <w:tcPr>
            <w:tcW w:w="2567" w:type="pct"/>
            <w:vAlign w:val="center"/>
          </w:tcPr>
          <w:p w14:paraId="5D48C45C"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Clostridium botulinum/perfringes</w:t>
            </w:r>
          </w:p>
        </w:tc>
        <w:tc>
          <w:tcPr>
            <w:tcW w:w="2067" w:type="pct"/>
            <w:vAlign w:val="center"/>
          </w:tcPr>
          <w:p w14:paraId="4BA1EFC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500/-</w:t>
            </w:r>
          </w:p>
        </w:tc>
      </w:tr>
      <w:tr w:rsidR="00305206" w:rsidRPr="00385DD6" w14:paraId="0971C850" w14:textId="77777777" w:rsidTr="00B617A3">
        <w:trPr>
          <w:cantSplit/>
        </w:trPr>
        <w:tc>
          <w:tcPr>
            <w:tcW w:w="365" w:type="pct"/>
            <w:vAlign w:val="center"/>
          </w:tcPr>
          <w:p w14:paraId="79C149B9"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8</w:t>
            </w:r>
          </w:p>
        </w:tc>
        <w:tc>
          <w:tcPr>
            <w:tcW w:w="2567" w:type="pct"/>
            <w:vAlign w:val="center"/>
          </w:tcPr>
          <w:p w14:paraId="07363A38"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Streptococcus spp.</w:t>
            </w:r>
          </w:p>
        </w:tc>
        <w:tc>
          <w:tcPr>
            <w:tcW w:w="2067" w:type="pct"/>
            <w:vAlign w:val="center"/>
          </w:tcPr>
          <w:p w14:paraId="46641B2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673DAAC1" w14:textId="77777777" w:rsidTr="00B617A3">
        <w:trPr>
          <w:cantSplit/>
        </w:trPr>
        <w:tc>
          <w:tcPr>
            <w:tcW w:w="365" w:type="pct"/>
            <w:vAlign w:val="center"/>
          </w:tcPr>
          <w:p w14:paraId="6D1E5A2F"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9</w:t>
            </w:r>
          </w:p>
        </w:tc>
        <w:tc>
          <w:tcPr>
            <w:tcW w:w="2567" w:type="pct"/>
            <w:vAlign w:val="center"/>
          </w:tcPr>
          <w:p w14:paraId="4076B4F6"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Bacillus cereus</w:t>
            </w:r>
          </w:p>
        </w:tc>
        <w:tc>
          <w:tcPr>
            <w:tcW w:w="2067" w:type="pct"/>
            <w:vAlign w:val="center"/>
          </w:tcPr>
          <w:p w14:paraId="25090CD2"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7D18E308" w14:textId="77777777" w:rsidTr="00B617A3">
        <w:trPr>
          <w:cantSplit/>
        </w:trPr>
        <w:tc>
          <w:tcPr>
            <w:tcW w:w="365" w:type="pct"/>
            <w:vAlign w:val="center"/>
          </w:tcPr>
          <w:p w14:paraId="43CC9F7B"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w:t>
            </w:r>
          </w:p>
        </w:tc>
        <w:tc>
          <w:tcPr>
            <w:tcW w:w="2567" w:type="pct"/>
            <w:vAlign w:val="center"/>
          </w:tcPr>
          <w:p w14:paraId="1C0F04B5"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Vibrio spp.</w:t>
            </w:r>
          </w:p>
        </w:tc>
        <w:tc>
          <w:tcPr>
            <w:tcW w:w="2067" w:type="pct"/>
            <w:vAlign w:val="center"/>
          </w:tcPr>
          <w:p w14:paraId="07345120"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152C242B" w14:textId="77777777" w:rsidTr="00B617A3">
        <w:trPr>
          <w:cantSplit/>
        </w:trPr>
        <w:tc>
          <w:tcPr>
            <w:tcW w:w="365" w:type="pct"/>
            <w:vAlign w:val="center"/>
          </w:tcPr>
          <w:p w14:paraId="3ECAA2C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11</w:t>
            </w:r>
          </w:p>
        </w:tc>
        <w:tc>
          <w:tcPr>
            <w:tcW w:w="2567" w:type="pct"/>
            <w:vAlign w:val="center"/>
          </w:tcPr>
          <w:p w14:paraId="7ED31297"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Listeria monocytogenes</w:t>
            </w:r>
          </w:p>
        </w:tc>
        <w:tc>
          <w:tcPr>
            <w:tcW w:w="2067" w:type="pct"/>
            <w:vAlign w:val="center"/>
          </w:tcPr>
          <w:p w14:paraId="027D1F73"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12944FD4" w14:textId="77777777" w:rsidTr="00B617A3">
        <w:trPr>
          <w:cantSplit/>
        </w:trPr>
        <w:tc>
          <w:tcPr>
            <w:tcW w:w="365" w:type="pct"/>
            <w:vAlign w:val="center"/>
          </w:tcPr>
          <w:p w14:paraId="59745199"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12</w:t>
            </w:r>
          </w:p>
        </w:tc>
        <w:tc>
          <w:tcPr>
            <w:tcW w:w="2567" w:type="pct"/>
            <w:vAlign w:val="center"/>
          </w:tcPr>
          <w:p w14:paraId="5E6B5277"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Nematodes</w:t>
            </w:r>
          </w:p>
        </w:tc>
        <w:tc>
          <w:tcPr>
            <w:tcW w:w="2067" w:type="pct"/>
            <w:vAlign w:val="center"/>
          </w:tcPr>
          <w:p w14:paraId="5647910C"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100/-</w:t>
            </w:r>
          </w:p>
        </w:tc>
      </w:tr>
      <w:tr w:rsidR="00305206" w:rsidRPr="00385DD6" w14:paraId="167FE4BC" w14:textId="77777777" w:rsidTr="00B617A3">
        <w:trPr>
          <w:cantSplit/>
        </w:trPr>
        <w:tc>
          <w:tcPr>
            <w:tcW w:w="365" w:type="pct"/>
            <w:vAlign w:val="center"/>
          </w:tcPr>
          <w:p w14:paraId="5EC7430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13</w:t>
            </w:r>
          </w:p>
        </w:tc>
        <w:tc>
          <w:tcPr>
            <w:tcW w:w="2567" w:type="pct"/>
            <w:vAlign w:val="center"/>
          </w:tcPr>
          <w:p w14:paraId="1D62E9D7"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Other microorganisms each</w:t>
            </w:r>
          </w:p>
        </w:tc>
        <w:tc>
          <w:tcPr>
            <w:tcW w:w="2067" w:type="pct"/>
            <w:vAlign w:val="center"/>
          </w:tcPr>
          <w:p w14:paraId="76B19A78"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1B855B01" w14:textId="77777777" w:rsidTr="00B617A3">
        <w:trPr>
          <w:cantSplit/>
        </w:trPr>
        <w:tc>
          <w:tcPr>
            <w:tcW w:w="365" w:type="pct"/>
            <w:vAlign w:val="center"/>
          </w:tcPr>
          <w:p w14:paraId="4376AC94"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14</w:t>
            </w:r>
          </w:p>
        </w:tc>
        <w:tc>
          <w:tcPr>
            <w:tcW w:w="2567" w:type="pct"/>
            <w:vAlign w:val="center"/>
          </w:tcPr>
          <w:p w14:paraId="3AC79104"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Swab test</w:t>
            </w:r>
          </w:p>
        </w:tc>
        <w:tc>
          <w:tcPr>
            <w:tcW w:w="2067" w:type="pct"/>
            <w:vAlign w:val="center"/>
          </w:tcPr>
          <w:p w14:paraId="15132BD6"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300/-</w:t>
            </w:r>
          </w:p>
        </w:tc>
      </w:tr>
      <w:tr w:rsidR="00305206" w:rsidRPr="00385DD6" w14:paraId="77462E07" w14:textId="77777777" w:rsidTr="00B617A3">
        <w:trPr>
          <w:cantSplit/>
        </w:trPr>
        <w:tc>
          <w:tcPr>
            <w:tcW w:w="365" w:type="pct"/>
            <w:vAlign w:val="center"/>
          </w:tcPr>
          <w:p w14:paraId="6600F9EC"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15</w:t>
            </w:r>
          </w:p>
        </w:tc>
        <w:tc>
          <w:tcPr>
            <w:tcW w:w="2567" w:type="pct"/>
            <w:vAlign w:val="center"/>
          </w:tcPr>
          <w:p w14:paraId="4E80B44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Enterobacterioceae</w:t>
            </w:r>
          </w:p>
        </w:tc>
        <w:tc>
          <w:tcPr>
            <w:tcW w:w="2067" w:type="pct"/>
            <w:vAlign w:val="center"/>
          </w:tcPr>
          <w:p w14:paraId="3A9167C1"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r w:rsidR="00305206" w:rsidRPr="00385DD6" w14:paraId="229A0C67" w14:textId="77777777" w:rsidTr="00B617A3">
        <w:trPr>
          <w:cantSplit/>
        </w:trPr>
        <w:tc>
          <w:tcPr>
            <w:tcW w:w="365" w:type="pct"/>
            <w:vAlign w:val="center"/>
          </w:tcPr>
          <w:p w14:paraId="5A60B75B" w14:textId="77777777" w:rsidR="00305206" w:rsidRPr="00385DD6" w:rsidRDefault="00305206" w:rsidP="00B617A3">
            <w:pPr>
              <w:spacing w:line="300" w:lineRule="auto"/>
              <w:jc w:val="center"/>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16</w:t>
            </w:r>
          </w:p>
        </w:tc>
        <w:tc>
          <w:tcPr>
            <w:tcW w:w="2567" w:type="pct"/>
            <w:vAlign w:val="center"/>
          </w:tcPr>
          <w:p w14:paraId="4B66FECA" w14:textId="77777777" w:rsidR="00305206" w:rsidRPr="00385DD6" w:rsidRDefault="00305206" w:rsidP="008D5228">
            <w:pPr>
              <w:spacing w:line="300" w:lineRule="auto"/>
              <w:jc w:val="both"/>
              <w:rPr>
                <w:rFonts w:ascii="Times New Roman" w:hAnsi="Times New Roman" w:cs="Times New Roman"/>
                <w:color w:val="000000" w:themeColor="text1"/>
                <w:sz w:val="24"/>
                <w:szCs w:val="24"/>
                <w:lang w:bidi="ne-NP"/>
              </w:rPr>
            </w:pPr>
            <w:r w:rsidRPr="00385DD6">
              <w:rPr>
                <w:rFonts w:ascii="Times New Roman" w:hAnsi="Times New Roman" w:cs="Times New Roman"/>
                <w:color w:val="000000" w:themeColor="text1"/>
                <w:sz w:val="24"/>
                <w:szCs w:val="24"/>
                <w:lang w:bidi="ne-NP"/>
              </w:rPr>
              <w:t>Microorganism not mentioned in the above list (per parameter)</w:t>
            </w:r>
          </w:p>
        </w:tc>
        <w:tc>
          <w:tcPr>
            <w:tcW w:w="2067" w:type="pct"/>
            <w:vAlign w:val="center"/>
          </w:tcPr>
          <w:p w14:paraId="49497854" w14:textId="77777777" w:rsidR="00305206" w:rsidRPr="00385DD6" w:rsidRDefault="00305206" w:rsidP="00B617A3">
            <w:pPr>
              <w:spacing w:line="300" w:lineRule="auto"/>
              <w:jc w:val="right"/>
              <w:rPr>
                <w:rFonts w:ascii="Times New Roman" w:hAnsi="Times New Roman" w:cs="Times New Roman"/>
                <w:color w:val="000000" w:themeColor="text1"/>
                <w:sz w:val="24"/>
                <w:szCs w:val="24"/>
              </w:rPr>
            </w:pPr>
            <w:r w:rsidRPr="00385DD6">
              <w:rPr>
                <w:rFonts w:ascii="Times New Roman" w:hAnsi="Times New Roman" w:cs="Times New Roman"/>
                <w:color w:val="000000" w:themeColor="text1"/>
                <w:sz w:val="24"/>
                <w:szCs w:val="24"/>
              </w:rPr>
              <w:t>400/-</w:t>
            </w:r>
          </w:p>
        </w:tc>
      </w:tr>
    </w:tbl>
    <w:p w14:paraId="0ADA95C0" w14:textId="77777777" w:rsidR="00305206" w:rsidRPr="00385DD6" w:rsidRDefault="00305206" w:rsidP="008D5228">
      <w:pPr>
        <w:pStyle w:val="BodyText"/>
        <w:kinsoku w:val="0"/>
        <w:overflowPunct w:val="0"/>
        <w:spacing w:line="300" w:lineRule="auto"/>
        <w:ind w:left="0"/>
        <w:jc w:val="both"/>
        <w:rPr>
          <w:rFonts w:ascii="Times New Roman" w:hAnsi="Times New Roman" w:cs="Times New Roman"/>
          <w:color w:val="000000" w:themeColor="text1"/>
          <w:sz w:val="22"/>
          <w:szCs w:val="22"/>
        </w:rPr>
        <w:sectPr w:rsidR="00305206" w:rsidRPr="00385DD6" w:rsidSect="008D5228">
          <w:footerReference w:type="default" r:id="rId79"/>
          <w:pgSz w:w="11907" w:h="16840" w:code="9"/>
          <w:pgMar w:top="1361" w:right="998" w:bottom="1202" w:left="998" w:header="0" w:footer="987" w:gutter="0"/>
          <w:cols w:space="720"/>
          <w:noEndnote/>
        </w:sectPr>
      </w:pPr>
    </w:p>
    <w:p w14:paraId="32D06854" w14:textId="77777777" w:rsidR="00CF2708" w:rsidRPr="00385DD6" w:rsidRDefault="00CF2708" w:rsidP="00B617A3">
      <w:pPr>
        <w:jc w:val="both"/>
        <w:rPr>
          <w:rFonts w:ascii="Times New Roman" w:hAnsi="Times New Roman" w:cs="Times New Roman"/>
          <w:color w:val="000000" w:themeColor="text1"/>
        </w:rPr>
      </w:pPr>
    </w:p>
    <w:sectPr w:rsidR="00CF2708" w:rsidRPr="00385DD6" w:rsidSect="00270F02">
      <w:footerReference w:type="default" r:id="rId80"/>
      <w:pgSz w:w="12240" w:h="15840"/>
      <w:pgMar w:top="1440" w:right="1440" w:bottom="1440" w:left="1440" w:header="720" w:footer="720" w:gutter="0"/>
      <w:pgNumType w:fmt="lowerRoman"/>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8" w:author="User" w:date="2026-06-08T09:37:00Z" w:initials="U">
    <w:p w14:paraId="6CE94768" w14:textId="77777777" w:rsidR="008D5228" w:rsidRDefault="008D5228">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CE9476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E94768" w16cid:durableId="6CE9476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D2758D" w14:textId="77777777" w:rsidR="00E40F6E" w:rsidRDefault="00E40F6E" w:rsidP="00DE2866">
      <w:r>
        <w:separator/>
      </w:r>
    </w:p>
  </w:endnote>
  <w:endnote w:type="continuationSeparator" w:id="0">
    <w:p w14:paraId="004D5531" w14:textId="77777777" w:rsidR="00E40F6E" w:rsidRDefault="00E40F6E" w:rsidP="00DE2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1"/>
    <w:family w:val="auto"/>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Kalimati">
    <w:panose1 w:val="00000400000000000000"/>
    <w:charset w:val="01"/>
    <w:family w:val="auto"/>
    <w:pitch w:val="variable"/>
    <w:sig w:usb0="00008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Kokila">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87BB7" w14:textId="77777777" w:rsidR="008D5228" w:rsidRDefault="00E40F6E">
    <w:pPr>
      <w:pStyle w:val="Footer"/>
      <w:jc w:val="center"/>
    </w:pPr>
    <w:sdt>
      <w:sdtPr>
        <w:id w:val="-132482408"/>
        <w:docPartObj>
          <w:docPartGallery w:val="Page Numbers (Bottom of Page)"/>
          <w:docPartUnique/>
        </w:docPartObj>
      </w:sdtPr>
      <w:sdtEndPr>
        <w:rPr>
          <w:noProof/>
        </w:rPr>
      </w:sdtEndPr>
      <w:sdtContent>
        <w:r w:rsidR="008D5228">
          <w:fldChar w:fldCharType="begin"/>
        </w:r>
        <w:r w:rsidR="008D5228">
          <w:instrText xml:space="preserve"> PAGE   \* MERGEFORMAT </w:instrText>
        </w:r>
        <w:r w:rsidR="008D5228">
          <w:fldChar w:fldCharType="separate"/>
        </w:r>
        <w:r w:rsidR="001E14DC">
          <w:rPr>
            <w:noProof/>
          </w:rPr>
          <w:t>2</w:t>
        </w:r>
        <w:r w:rsidR="008D5228">
          <w:rPr>
            <w:noProof/>
          </w:rPr>
          <w:fldChar w:fldCharType="end"/>
        </w:r>
      </w:sdtContent>
    </w:sdt>
  </w:p>
  <w:p w14:paraId="05BF0A74" w14:textId="77777777" w:rsidR="008D5228" w:rsidRDefault="008D52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F596C" w14:textId="77777777" w:rsidR="008D5228" w:rsidRDefault="008D5228">
    <w:pPr>
      <w:spacing w:line="14" w:lineRule="auto"/>
      <w:rPr>
        <w:sz w:val="20"/>
        <w:szCs w:val="20"/>
      </w:rPr>
    </w:pPr>
    <w:r>
      <w:rPr>
        <w:noProof/>
        <w:lang w:bidi="ne-NP"/>
      </w:rPr>
      <mc:AlternateContent>
        <mc:Choice Requires="wps">
          <w:drawing>
            <wp:anchor distT="0" distB="0" distL="114300" distR="114300" simplePos="0" relativeHeight="251660288" behindDoc="1" locked="0" layoutInCell="1" allowOverlap="1" wp14:anchorId="79CF59D3" wp14:editId="22B5EC97">
              <wp:simplePos x="0" y="0"/>
              <wp:positionH relativeFrom="page">
                <wp:posOffset>3776980</wp:posOffset>
              </wp:positionH>
              <wp:positionV relativeFrom="page">
                <wp:posOffset>9912350</wp:posOffset>
              </wp:positionV>
              <wp:extent cx="127000" cy="177800"/>
              <wp:effectExtent l="0" t="0" r="6350" b="12700"/>
              <wp:wrapNone/>
              <wp:docPr id="357"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1F96E" w14:textId="77777777" w:rsidR="008D5228" w:rsidRDefault="008D5228">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1E14DC">
                            <w:rPr>
                              <w:rFonts w:ascii="Times New Roman"/>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CF59D3" id="_x0000_t202" coordsize="21600,21600" o:spt="202" path="m,l,21600r21600,l21600,xe">
              <v:stroke joinstyle="miter"/>
              <v:path gradientshapeok="t" o:connecttype="rect"/>
            </v:shapetype>
            <v:shape id="Text Box 357" o:spid="_x0000_s1066" type="#_x0000_t202" style="position:absolute;margin-left:297.4pt;margin-top:780.5pt;width:10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" filled="f" stroked="f">
              <v:textbox inset="0,0,0,0">
                <w:txbxContent>
                  <w:p w14:paraId="1F21F96E" w14:textId="77777777" w:rsidR="008D5228" w:rsidRDefault="008D5228">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1E14DC">
                      <w:rPr>
                        <w:rFonts w:ascii="Times New Roman"/>
                        <w:noProof/>
                      </w:rPr>
                      <w:t>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BD2D9" w14:textId="2E15F61F" w:rsidR="008D5228" w:rsidRDefault="008D5228">
    <w:pPr>
      <w:spacing w:line="14" w:lineRule="auto"/>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E1CBE" w14:textId="11141CAC" w:rsidR="008D5228" w:rsidRDefault="008D5228">
    <w:pPr>
      <w:pStyle w:val="BodyText"/>
      <w:kinsoku w:val="0"/>
      <w:overflowPunct w:val="0"/>
      <w:spacing w:line="14" w:lineRule="auto"/>
      <w:ind w:left="0"/>
      <w:rPr>
        <w:rFonts w:ascii="Times New Roman" w:hAnsi="Times New Roman" w:cs="Arial Unicode MS"/>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5E281" w14:textId="77777777" w:rsidR="008D5228" w:rsidRDefault="008D5228" w:rsidP="00270F02">
    <w:pPr>
      <w:pStyle w:val="Footer"/>
    </w:pPr>
  </w:p>
  <w:p w14:paraId="3F8F3200" w14:textId="77777777" w:rsidR="008D5228" w:rsidRDefault="008D52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10ECAD" w14:textId="77777777" w:rsidR="00E40F6E" w:rsidRDefault="00E40F6E" w:rsidP="00DE2866">
      <w:r>
        <w:separator/>
      </w:r>
    </w:p>
  </w:footnote>
  <w:footnote w:type="continuationSeparator" w:id="0">
    <w:p w14:paraId="522F623E" w14:textId="77777777" w:rsidR="00E40F6E" w:rsidRDefault="00E40F6E" w:rsidP="00DE28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27119"/>
    <w:multiLevelType w:val="hybridMultilevel"/>
    <w:tmpl w:val="48960A9C"/>
    <w:lvl w:ilvl="0" w:tplc="E5E07C0E">
      <w:start w:val="1"/>
      <w:numFmt w:val="decimal"/>
      <w:lvlText w:val="%1)"/>
      <w:lvlJc w:val="left"/>
      <w:pPr>
        <w:ind w:left="1890" w:hanging="360"/>
      </w:pPr>
      <w:rPr>
        <w:rFonts w:ascii="Times New Roman" w:eastAsia="Book Antiqua" w:hAnsi="Times New Roman" w:cs="Times New Roman"/>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EA5334"/>
    <w:multiLevelType w:val="hybridMultilevel"/>
    <w:tmpl w:val="5AA4C9F0"/>
    <w:lvl w:ilvl="0" w:tplc="B4DE3576">
      <w:start w:val="1"/>
      <w:numFmt w:val="bullet"/>
      <w:lvlText w:val=""/>
      <w:lvlJc w:val="left"/>
      <w:pPr>
        <w:ind w:left="836" w:hanging="360"/>
      </w:pPr>
      <w:rPr>
        <w:rFonts w:ascii="Symbol" w:eastAsia="Symbol" w:hAnsi="Symbol" w:hint="default"/>
        <w:sz w:val="24"/>
        <w:szCs w:val="24"/>
      </w:rPr>
    </w:lvl>
    <w:lvl w:ilvl="1" w:tplc="5F9EB2C0">
      <w:start w:val="1"/>
      <w:numFmt w:val="bullet"/>
      <w:lvlText w:val="•"/>
      <w:lvlJc w:val="left"/>
      <w:pPr>
        <w:ind w:left="1725" w:hanging="360"/>
      </w:pPr>
      <w:rPr>
        <w:rFonts w:hint="default"/>
      </w:rPr>
    </w:lvl>
    <w:lvl w:ilvl="2" w:tplc="EB20DAB6">
      <w:start w:val="1"/>
      <w:numFmt w:val="bullet"/>
      <w:lvlText w:val="•"/>
      <w:lvlJc w:val="left"/>
      <w:pPr>
        <w:ind w:left="2614" w:hanging="360"/>
      </w:pPr>
      <w:rPr>
        <w:rFonts w:hint="default"/>
      </w:rPr>
    </w:lvl>
    <w:lvl w:ilvl="3" w:tplc="15443626">
      <w:start w:val="1"/>
      <w:numFmt w:val="bullet"/>
      <w:lvlText w:val="•"/>
      <w:lvlJc w:val="left"/>
      <w:pPr>
        <w:ind w:left="3503" w:hanging="360"/>
      </w:pPr>
      <w:rPr>
        <w:rFonts w:hint="default"/>
      </w:rPr>
    </w:lvl>
    <w:lvl w:ilvl="4" w:tplc="E1609EEE">
      <w:start w:val="1"/>
      <w:numFmt w:val="bullet"/>
      <w:lvlText w:val="•"/>
      <w:lvlJc w:val="left"/>
      <w:pPr>
        <w:ind w:left="4393" w:hanging="360"/>
      </w:pPr>
      <w:rPr>
        <w:rFonts w:hint="default"/>
      </w:rPr>
    </w:lvl>
    <w:lvl w:ilvl="5" w:tplc="77EE613E">
      <w:start w:val="1"/>
      <w:numFmt w:val="bullet"/>
      <w:lvlText w:val="•"/>
      <w:lvlJc w:val="left"/>
      <w:pPr>
        <w:ind w:left="5282" w:hanging="360"/>
      </w:pPr>
      <w:rPr>
        <w:rFonts w:hint="default"/>
      </w:rPr>
    </w:lvl>
    <w:lvl w:ilvl="6" w:tplc="F5B2362E">
      <w:start w:val="1"/>
      <w:numFmt w:val="bullet"/>
      <w:lvlText w:val="•"/>
      <w:lvlJc w:val="left"/>
      <w:pPr>
        <w:ind w:left="6171" w:hanging="360"/>
      </w:pPr>
      <w:rPr>
        <w:rFonts w:hint="default"/>
      </w:rPr>
    </w:lvl>
    <w:lvl w:ilvl="7" w:tplc="CF185ED8">
      <w:start w:val="1"/>
      <w:numFmt w:val="bullet"/>
      <w:lvlText w:val="•"/>
      <w:lvlJc w:val="left"/>
      <w:pPr>
        <w:ind w:left="7060" w:hanging="360"/>
      </w:pPr>
      <w:rPr>
        <w:rFonts w:hint="default"/>
      </w:rPr>
    </w:lvl>
    <w:lvl w:ilvl="8" w:tplc="DF8225EA">
      <w:start w:val="1"/>
      <w:numFmt w:val="bullet"/>
      <w:lvlText w:val="•"/>
      <w:lvlJc w:val="left"/>
      <w:pPr>
        <w:ind w:left="7950" w:hanging="360"/>
      </w:pPr>
      <w:rPr>
        <w:rFonts w:hint="default"/>
      </w:rPr>
    </w:lvl>
  </w:abstractNum>
  <w:abstractNum w:abstractNumId="2">
    <w:nsid w:val="0FF14F02"/>
    <w:multiLevelType w:val="hybridMultilevel"/>
    <w:tmpl w:val="DD4088AE"/>
    <w:lvl w:ilvl="0" w:tplc="EA6E0CD6">
      <w:start w:val="2"/>
      <w:numFmt w:val="decimal"/>
      <w:lvlText w:val="%1"/>
      <w:lvlJc w:val="left"/>
      <w:pPr>
        <w:ind w:left="1207" w:hanging="632"/>
      </w:pPr>
      <w:rPr>
        <w:rFonts w:hint="default"/>
      </w:rPr>
    </w:lvl>
    <w:lvl w:ilvl="1" w:tplc="E1BEF14A">
      <w:numFmt w:val="none"/>
      <w:lvlText w:val=""/>
      <w:lvlJc w:val="left"/>
      <w:pPr>
        <w:tabs>
          <w:tab w:val="num" w:pos="360"/>
        </w:tabs>
      </w:pPr>
    </w:lvl>
    <w:lvl w:ilvl="2" w:tplc="E5E07C0E">
      <w:start w:val="1"/>
      <w:numFmt w:val="decimal"/>
      <w:lvlText w:val="%3)"/>
      <w:lvlJc w:val="left"/>
      <w:pPr>
        <w:ind w:left="1890" w:hanging="360"/>
      </w:pPr>
      <w:rPr>
        <w:rFonts w:ascii="Times New Roman" w:eastAsia="Book Antiqua" w:hAnsi="Times New Roman" w:cs="Times New Roman"/>
        <w:sz w:val="24"/>
        <w:szCs w:val="24"/>
      </w:rPr>
    </w:lvl>
    <w:lvl w:ilvl="3" w:tplc="4F18BC46">
      <w:start w:val="1"/>
      <w:numFmt w:val="bullet"/>
      <w:lvlText w:val="•"/>
      <w:lvlJc w:val="left"/>
      <w:pPr>
        <w:ind w:left="3608" w:hanging="360"/>
      </w:pPr>
      <w:rPr>
        <w:rFonts w:hint="default"/>
      </w:rPr>
    </w:lvl>
    <w:lvl w:ilvl="4" w:tplc="47DC1304">
      <w:start w:val="1"/>
      <w:numFmt w:val="bullet"/>
      <w:lvlText w:val="•"/>
      <w:lvlJc w:val="left"/>
      <w:pPr>
        <w:ind w:left="4548" w:hanging="360"/>
      </w:pPr>
      <w:rPr>
        <w:rFonts w:hint="default"/>
      </w:rPr>
    </w:lvl>
    <w:lvl w:ilvl="5" w:tplc="E788D8C8">
      <w:start w:val="1"/>
      <w:numFmt w:val="bullet"/>
      <w:lvlText w:val="•"/>
      <w:lvlJc w:val="left"/>
      <w:pPr>
        <w:ind w:left="5488" w:hanging="360"/>
      </w:pPr>
      <w:rPr>
        <w:rFonts w:hint="default"/>
      </w:rPr>
    </w:lvl>
    <w:lvl w:ilvl="6" w:tplc="F5F43450">
      <w:start w:val="1"/>
      <w:numFmt w:val="bullet"/>
      <w:lvlText w:val="•"/>
      <w:lvlJc w:val="left"/>
      <w:pPr>
        <w:ind w:left="6428" w:hanging="360"/>
      </w:pPr>
      <w:rPr>
        <w:rFonts w:hint="default"/>
      </w:rPr>
    </w:lvl>
    <w:lvl w:ilvl="7" w:tplc="645C778E">
      <w:start w:val="1"/>
      <w:numFmt w:val="bullet"/>
      <w:lvlText w:val="•"/>
      <w:lvlJc w:val="left"/>
      <w:pPr>
        <w:ind w:left="7368" w:hanging="360"/>
      </w:pPr>
      <w:rPr>
        <w:rFonts w:hint="default"/>
      </w:rPr>
    </w:lvl>
    <w:lvl w:ilvl="8" w:tplc="DE783F12">
      <w:start w:val="1"/>
      <w:numFmt w:val="bullet"/>
      <w:lvlText w:val="•"/>
      <w:lvlJc w:val="left"/>
      <w:pPr>
        <w:ind w:left="8308" w:hanging="360"/>
      </w:pPr>
      <w:rPr>
        <w:rFonts w:hint="default"/>
      </w:rPr>
    </w:lvl>
  </w:abstractNum>
  <w:abstractNum w:abstractNumId="3">
    <w:nsid w:val="11B75494"/>
    <w:multiLevelType w:val="hybridMultilevel"/>
    <w:tmpl w:val="11F09ACC"/>
    <w:lvl w:ilvl="0" w:tplc="04090001">
      <w:start w:val="1"/>
      <w:numFmt w:val="bullet"/>
      <w:lvlText w:val=""/>
      <w:lvlJc w:val="left"/>
      <w:pPr>
        <w:ind w:left="2387" w:hanging="360"/>
      </w:pPr>
      <w:rPr>
        <w:rFonts w:ascii="Symbol" w:hAnsi="Symbol" w:hint="default"/>
      </w:rPr>
    </w:lvl>
    <w:lvl w:ilvl="1" w:tplc="04090003" w:tentative="1">
      <w:start w:val="1"/>
      <w:numFmt w:val="bullet"/>
      <w:lvlText w:val="o"/>
      <w:lvlJc w:val="left"/>
      <w:pPr>
        <w:ind w:left="3107" w:hanging="360"/>
      </w:pPr>
      <w:rPr>
        <w:rFonts w:ascii="Courier New" w:hAnsi="Courier New" w:cs="Courier New" w:hint="default"/>
      </w:rPr>
    </w:lvl>
    <w:lvl w:ilvl="2" w:tplc="04090005" w:tentative="1">
      <w:start w:val="1"/>
      <w:numFmt w:val="bullet"/>
      <w:lvlText w:val=""/>
      <w:lvlJc w:val="left"/>
      <w:pPr>
        <w:ind w:left="3827" w:hanging="360"/>
      </w:pPr>
      <w:rPr>
        <w:rFonts w:ascii="Wingdings" w:hAnsi="Wingdings" w:hint="default"/>
      </w:rPr>
    </w:lvl>
    <w:lvl w:ilvl="3" w:tplc="04090001" w:tentative="1">
      <w:start w:val="1"/>
      <w:numFmt w:val="bullet"/>
      <w:lvlText w:val=""/>
      <w:lvlJc w:val="left"/>
      <w:pPr>
        <w:ind w:left="4547" w:hanging="360"/>
      </w:pPr>
      <w:rPr>
        <w:rFonts w:ascii="Symbol" w:hAnsi="Symbol" w:hint="default"/>
      </w:rPr>
    </w:lvl>
    <w:lvl w:ilvl="4" w:tplc="04090003" w:tentative="1">
      <w:start w:val="1"/>
      <w:numFmt w:val="bullet"/>
      <w:lvlText w:val="o"/>
      <w:lvlJc w:val="left"/>
      <w:pPr>
        <w:ind w:left="5267" w:hanging="360"/>
      </w:pPr>
      <w:rPr>
        <w:rFonts w:ascii="Courier New" w:hAnsi="Courier New" w:cs="Courier New" w:hint="default"/>
      </w:rPr>
    </w:lvl>
    <w:lvl w:ilvl="5" w:tplc="04090005" w:tentative="1">
      <w:start w:val="1"/>
      <w:numFmt w:val="bullet"/>
      <w:lvlText w:val=""/>
      <w:lvlJc w:val="left"/>
      <w:pPr>
        <w:ind w:left="5987" w:hanging="360"/>
      </w:pPr>
      <w:rPr>
        <w:rFonts w:ascii="Wingdings" w:hAnsi="Wingdings" w:hint="default"/>
      </w:rPr>
    </w:lvl>
    <w:lvl w:ilvl="6" w:tplc="04090001" w:tentative="1">
      <w:start w:val="1"/>
      <w:numFmt w:val="bullet"/>
      <w:lvlText w:val=""/>
      <w:lvlJc w:val="left"/>
      <w:pPr>
        <w:ind w:left="6707" w:hanging="360"/>
      </w:pPr>
      <w:rPr>
        <w:rFonts w:ascii="Symbol" w:hAnsi="Symbol" w:hint="default"/>
      </w:rPr>
    </w:lvl>
    <w:lvl w:ilvl="7" w:tplc="04090003" w:tentative="1">
      <w:start w:val="1"/>
      <w:numFmt w:val="bullet"/>
      <w:lvlText w:val="o"/>
      <w:lvlJc w:val="left"/>
      <w:pPr>
        <w:ind w:left="7427" w:hanging="360"/>
      </w:pPr>
      <w:rPr>
        <w:rFonts w:ascii="Courier New" w:hAnsi="Courier New" w:cs="Courier New" w:hint="default"/>
      </w:rPr>
    </w:lvl>
    <w:lvl w:ilvl="8" w:tplc="04090005" w:tentative="1">
      <w:start w:val="1"/>
      <w:numFmt w:val="bullet"/>
      <w:lvlText w:val=""/>
      <w:lvlJc w:val="left"/>
      <w:pPr>
        <w:ind w:left="8147" w:hanging="360"/>
      </w:pPr>
      <w:rPr>
        <w:rFonts w:ascii="Wingdings" w:hAnsi="Wingdings" w:hint="default"/>
      </w:rPr>
    </w:lvl>
  </w:abstractNum>
  <w:abstractNum w:abstractNumId="4">
    <w:nsid w:val="200E779B"/>
    <w:multiLevelType w:val="hybridMultilevel"/>
    <w:tmpl w:val="435C76AE"/>
    <w:lvl w:ilvl="0" w:tplc="6F6288DA">
      <w:start w:val="1"/>
      <w:numFmt w:val="bullet"/>
      <w:lvlText w:val=""/>
      <w:lvlJc w:val="left"/>
      <w:pPr>
        <w:ind w:left="360" w:hanging="360"/>
      </w:pPr>
      <w:rPr>
        <w:rFonts w:ascii="Symbol" w:hAnsi="Symbol" w:hint="default"/>
        <w:color w:val="auto"/>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69550C2"/>
    <w:multiLevelType w:val="hybridMultilevel"/>
    <w:tmpl w:val="6D9C5D4A"/>
    <w:lvl w:ilvl="0" w:tplc="B8460942">
      <w:start w:val="1"/>
      <w:numFmt w:val="lowerLetter"/>
      <w:lvlText w:val="(%1)"/>
      <w:lvlJc w:val="left"/>
      <w:pPr>
        <w:ind w:left="475" w:hanging="360"/>
      </w:pPr>
      <w:rPr>
        <w:rFonts w:hint="default"/>
        <w:b/>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6">
    <w:nsid w:val="2F1F7E80"/>
    <w:multiLevelType w:val="multilevel"/>
    <w:tmpl w:val="99CEECEE"/>
    <w:lvl w:ilvl="0">
      <w:start w:val="1"/>
      <w:numFmt w:val="decimal"/>
      <w:lvlText w:val="%1"/>
      <w:lvlJc w:val="left"/>
      <w:pPr>
        <w:ind w:left="540" w:hanging="540"/>
      </w:pPr>
      <w:rPr>
        <w:rFonts w:hint="default"/>
      </w:rPr>
    </w:lvl>
    <w:lvl w:ilvl="1">
      <w:start w:val="1"/>
      <w:numFmt w:val="decimal"/>
      <w:lvlText w:val="%1.%2"/>
      <w:lvlJc w:val="left"/>
      <w:pPr>
        <w:ind w:left="653" w:hanging="54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7">
    <w:nsid w:val="3553018E"/>
    <w:multiLevelType w:val="hybridMultilevel"/>
    <w:tmpl w:val="9746D5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8AD1720"/>
    <w:multiLevelType w:val="multilevel"/>
    <w:tmpl w:val="BE1CD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D97DE3"/>
    <w:multiLevelType w:val="hybridMultilevel"/>
    <w:tmpl w:val="75AA9B50"/>
    <w:lvl w:ilvl="0" w:tplc="3878C97E">
      <w:start w:val="5"/>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nsid w:val="3A66297B"/>
    <w:multiLevelType w:val="hybridMultilevel"/>
    <w:tmpl w:val="18AA70E6"/>
    <w:lvl w:ilvl="0" w:tplc="BB50A114">
      <w:start w:val="3"/>
      <w:numFmt w:val="decimal"/>
      <w:lvlText w:val="%1."/>
      <w:lvlJc w:val="left"/>
      <w:pPr>
        <w:ind w:left="720" w:hanging="360"/>
      </w:pPr>
      <w:rPr>
        <w:rFonts w:eastAsia="Book Antiqua"/>
        <w:b/>
        <w:bCs/>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45D94A5F"/>
    <w:multiLevelType w:val="hybridMultilevel"/>
    <w:tmpl w:val="B60446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396796"/>
    <w:multiLevelType w:val="multilevel"/>
    <w:tmpl w:val="97DC62F0"/>
    <w:lvl w:ilvl="0">
      <w:start w:val="1"/>
      <w:numFmt w:val="decimal"/>
      <w:lvlText w:val="%1"/>
      <w:lvlJc w:val="left"/>
      <w:pPr>
        <w:ind w:left="360" w:hanging="360"/>
      </w:pPr>
      <w:rPr>
        <w:rFonts w:hint="default"/>
        <w:sz w:val="23"/>
      </w:rPr>
    </w:lvl>
    <w:lvl w:ilvl="1">
      <w:start w:val="1"/>
      <w:numFmt w:val="decimal"/>
      <w:lvlText w:val="%1.%2"/>
      <w:lvlJc w:val="left"/>
      <w:pPr>
        <w:ind w:left="360" w:hanging="360"/>
      </w:pPr>
      <w:rPr>
        <w:rFonts w:hint="default"/>
        <w:b/>
        <w:bCs/>
        <w:sz w:val="23"/>
      </w:rPr>
    </w:lvl>
    <w:lvl w:ilvl="2">
      <w:start w:val="1"/>
      <w:numFmt w:val="decimal"/>
      <w:lvlText w:val="%1.%2.%3"/>
      <w:lvlJc w:val="left"/>
      <w:pPr>
        <w:ind w:left="720" w:hanging="720"/>
      </w:pPr>
      <w:rPr>
        <w:rFonts w:hint="default"/>
        <w:sz w:val="23"/>
      </w:rPr>
    </w:lvl>
    <w:lvl w:ilvl="3">
      <w:start w:val="1"/>
      <w:numFmt w:val="decimal"/>
      <w:lvlText w:val="%1.%2.%3.%4"/>
      <w:lvlJc w:val="left"/>
      <w:pPr>
        <w:ind w:left="1080" w:hanging="108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440" w:hanging="144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800" w:hanging="1800"/>
      </w:pPr>
      <w:rPr>
        <w:rFonts w:hint="default"/>
        <w:sz w:val="23"/>
      </w:rPr>
    </w:lvl>
    <w:lvl w:ilvl="8">
      <w:start w:val="1"/>
      <w:numFmt w:val="decimal"/>
      <w:lvlText w:val="%1.%2.%3.%4.%5.%6.%7.%8.%9"/>
      <w:lvlJc w:val="left"/>
      <w:pPr>
        <w:ind w:left="2160" w:hanging="2160"/>
      </w:pPr>
      <w:rPr>
        <w:rFonts w:hint="default"/>
        <w:sz w:val="23"/>
      </w:rPr>
    </w:lvl>
  </w:abstractNum>
  <w:abstractNum w:abstractNumId="13">
    <w:nsid w:val="530229D1"/>
    <w:multiLevelType w:val="hybridMultilevel"/>
    <w:tmpl w:val="0FBAB26E"/>
    <w:lvl w:ilvl="0" w:tplc="AB3C96EE">
      <w:start w:val="1"/>
      <w:numFmt w:val="decimal"/>
      <w:lvlText w:val="%1."/>
      <w:lvlJc w:val="left"/>
      <w:pPr>
        <w:ind w:left="360" w:hanging="360"/>
        <w:jc w:val="right"/>
      </w:pPr>
      <w:rPr>
        <w:rFonts w:ascii="Times New Roman" w:eastAsia="Book Antiqua" w:hAnsi="Times New Roman" w:cs="Times New Roman" w:hint="default"/>
        <w:b/>
        <w:bCs/>
        <w:spacing w:val="1"/>
        <w:sz w:val="28"/>
        <w:szCs w:val="28"/>
      </w:rPr>
    </w:lvl>
    <w:lvl w:ilvl="1" w:tplc="523AF99E">
      <w:start w:val="1"/>
      <w:numFmt w:val="decimal"/>
      <w:lvlText w:val="%2."/>
      <w:lvlJc w:val="left"/>
      <w:pPr>
        <w:ind w:left="1107" w:hanging="360"/>
      </w:pPr>
      <w:rPr>
        <w:rFonts w:ascii="Book Antiqua" w:eastAsia="Book Antiqua" w:hAnsi="Book Antiqua" w:hint="default"/>
        <w:sz w:val="24"/>
        <w:szCs w:val="24"/>
      </w:rPr>
    </w:lvl>
    <w:lvl w:ilvl="2" w:tplc="B130119C">
      <w:start w:val="1"/>
      <w:numFmt w:val="bullet"/>
      <w:lvlText w:val="•"/>
      <w:lvlJc w:val="left"/>
      <w:pPr>
        <w:ind w:left="2129" w:hanging="360"/>
      </w:pPr>
      <w:rPr>
        <w:rFonts w:hint="default"/>
      </w:rPr>
    </w:lvl>
    <w:lvl w:ilvl="3" w:tplc="E2186748">
      <w:start w:val="1"/>
      <w:numFmt w:val="bullet"/>
      <w:lvlText w:val="•"/>
      <w:lvlJc w:val="left"/>
      <w:pPr>
        <w:ind w:left="3152" w:hanging="360"/>
      </w:pPr>
      <w:rPr>
        <w:rFonts w:hint="default"/>
      </w:rPr>
    </w:lvl>
    <w:lvl w:ilvl="4" w:tplc="CF625FA2">
      <w:start w:val="1"/>
      <w:numFmt w:val="bullet"/>
      <w:lvlText w:val="•"/>
      <w:lvlJc w:val="left"/>
      <w:pPr>
        <w:ind w:left="4174" w:hanging="360"/>
      </w:pPr>
      <w:rPr>
        <w:rFonts w:hint="default"/>
      </w:rPr>
    </w:lvl>
    <w:lvl w:ilvl="5" w:tplc="1F80F1C0">
      <w:start w:val="1"/>
      <w:numFmt w:val="bullet"/>
      <w:lvlText w:val="•"/>
      <w:lvlJc w:val="left"/>
      <w:pPr>
        <w:ind w:left="5196" w:hanging="360"/>
      </w:pPr>
      <w:rPr>
        <w:rFonts w:hint="default"/>
      </w:rPr>
    </w:lvl>
    <w:lvl w:ilvl="6" w:tplc="18BEB9EC">
      <w:start w:val="1"/>
      <w:numFmt w:val="bullet"/>
      <w:lvlText w:val="•"/>
      <w:lvlJc w:val="left"/>
      <w:pPr>
        <w:ind w:left="6219" w:hanging="360"/>
      </w:pPr>
      <w:rPr>
        <w:rFonts w:hint="default"/>
      </w:rPr>
    </w:lvl>
    <w:lvl w:ilvl="7" w:tplc="45065166">
      <w:start w:val="1"/>
      <w:numFmt w:val="bullet"/>
      <w:lvlText w:val="•"/>
      <w:lvlJc w:val="left"/>
      <w:pPr>
        <w:ind w:left="7241" w:hanging="360"/>
      </w:pPr>
      <w:rPr>
        <w:rFonts w:hint="default"/>
      </w:rPr>
    </w:lvl>
    <w:lvl w:ilvl="8" w:tplc="25FC93BC">
      <w:start w:val="1"/>
      <w:numFmt w:val="bullet"/>
      <w:lvlText w:val="•"/>
      <w:lvlJc w:val="left"/>
      <w:pPr>
        <w:ind w:left="8264" w:hanging="360"/>
      </w:pPr>
      <w:rPr>
        <w:rFonts w:hint="default"/>
      </w:rPr>
    </w:lvl>
  </w:abstractNum>
  <w:abstractNum w:abstractNumId="14">
    <w:nsid w:val="542D7992"/>
    <w:multiLevelType w:val="multilevel"/>
    <w:tmpl w:val="5F5E2FC8"/>
    <w:lvl w:ilvl="0">
      <w:start w:val="1"/>
      <w:numFmt w:val="decimal"/>
      <w:lvlText w:val="%1"/>
      <w:lvlJc w:val="left"/>
      <w:pPr>
        <w:ind w:left="375" w:hanging="375"/>
      </w:pPr>
      <w:rPr>
        <w:rFonts w:hint="default"/>
        <w:sz w:val="28"/>
      </w:rPr>
    </w:lvl>
    <w:lvl w:ilvl="1">
      <w:start w:val="8"/>
      <w:numFmt w:val="decimal"/>
      <w:lvlText w:val="%1.%2"/>
      <w:lvlJc w:val="left"/>
      <w:pPr>
        <w:ind w:left="-57" w:hanging="375"/>
      </w:pPr>
      <w:rPr>
        <w:rFonts w:hint="default"/>
        <w:sz w:val="28"/>
      </w:rPr>
    </w:lvl>
    <w:lvl w:ilvl="2">
      <w:start w:val="1"/>
      <w:numFmt w:val="decimal"/>
      <w:lvlText w:val="%1.%2.%3"/>
      <w:lvlJc w:val="left"/>
      <w:pPr>
        <w:ind w:left="-144" w:hanging="720"/>
      </w:pPr>
      <w:rPr>
        <w:rFonts w:hint="default"/>
        <w:sz w:val="28"/>
      </w:rPr>
    </w:lvl>
    <w:lvl w:ilvl="3">
      <w:start w:val="1"/>
      <w:numFmt w:val="decimal"/>
      <w:lvlText w:val="%1.%2.%3.%4"/>
      <w:lvlJc w:val="left"/>
      <w:pPr>
        <w:ind w:left="-576" w:hanging="720"/>
      </w:pPr>
      <w:rPr>
        <w:rFonts w:hint="default"/>
        <w:sz w:val="28"/>
      </w:rPr>
    </w:lvl>
    <w:lvl w:ilvl="4">
      <w:start w:val="1"/>
      <w:numFmt w:val="decimal"/>
      <w:lvlText w:val="%1.%2.%3.%4.%5"/>
      <w:lvlJc w:val="left"/>
      <w:pPr>
        <w:ind w:left="-648"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152" w:hanging="1440"/>
      </w:pPr>
      <w:rPr>
        <w:rFonts w:hint="default"/>
        <w:sz w:val="28"/>
      </w:rPr>
    </w:lvl>
    <w:lvl w:ilvl="7">
      <w:start w:val="1"/>
      <w:numFmt w:val="decimal"/>
      <w:lvlText w:val="%1.%2.%3.%4.%5.%6.%7.%8"/>
      <w:lvlJc w:val="left"/>
      <w:pPr>
        <w:ind w:left="-1584" w:hanging="1440"/>
      </w:pPr>
      <w:rPr>
        <w:rFonts w:hint="default"/>
        <w:sz w:val="28"/>
      </w:rPr>
    </w:lvl>
    <w:lvl w:ilvl="8">
      <w:start w:val="1"/>
      <w:numFmt w:val="decimal"/>
      <w:lvlText w:val="%1.%2.%3.%4.%5.%6.%7.%8.%9"/>
      <w:lvlJc w:val="left"/>
      <w:pPr>
        <w:ind w:left="-1656" w:hanging="1800"/>
      </w:pPr>
      <w:rPr>
        <w:rFonts w:hint="default"/>
        <w:sz w:val="28"/>
      </w:rPr>
    </w:lvl>
  </w:abstractNum>
  <w:abstractNum w:abstractNumId="15">
    <w:nsid w:val="5EEB34CB"/>
    <w:multiLevelType w:val="hybridMultilevel"/>
    <w:tmpl w:val="3A6CBC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65275197"/>
    <w:multiLevelType w:val="hybridMultilevel"/>
    <w:tmpl w:val="B0400E1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7">
    <w:nsid w:val="685F61CE"/>
    <w:multiLevelType w:val="hybridMultilevel"/>
    <w:tmpl w:val="AF060C9A"/>
    <w:lvl w:ilvl="0" w:tplc="AFAE5984">
      <w:start w:val="1"/>
      <w:numFmt w:val="bullet"/>
      <w:lvlText w:val="•"/>
      <w:lvlJc w:val="left"/>
      <w:pPr>
        <w:tabs>
          <w:tab w:val="num" w:pos="720"/>
        </w:tabs>
        <w:ind w:left="720" w:hanging="360"/>
      </w:pPr>
      <w:rPr>
        <w:rFonts w:ascii="Arial" w:hAnsi="Arial" w:hint="default"/>
      </w:rPr>
    </w:lvl>
    <w:lvl w:ilvl="1" w:tplc="7AE05FC0" w:tentative="1">
      <w:start w:val="1"/>
      <w:numFmt w:val="bullet"/>
      <w:lvlText w:val="•"/>
      <w:lvlJc w:val="left"/>
      <w:pPr>
        <w:tabs>
          <w:tab w:val="num" w:pos="1440"/>
        </w:tabs>
        <w:ind w:left="1440" w:hanging="360"/>
      </w:pPr>
      <w:rPr>
        <w:rFonts w:ascii="Arial" w:hAnsi="Arial" w:hint="default"/>
      </w:rPr>
    </w:lvl>
    <w:lvl w:ilvl="2" w:tplc="DF6AAA80" w:tentative="1">
      <w:start w:val="1"/>
      <w:numFmt w:val="bullet"/>
      <w:lvlText w:val="•"/>
      <w:lvlJc w:val="left"/>
      <w:pPr>
        <w:tabs>
          <w:tab w:val="num" w:pos="2160"/>
        </w:tabs>
        <w:ind w:left="2160" w:hanging="360"/>
      </w:pPr>
      <w:rPr>
        <w:rFonts w:ascii="Arial" w:hAnsi="Arial" w:hint="default"/>
      </w:rPr>
    </w:lvl>
    <w:lvl w:ilvl="3" w:tplc="97786298" w:tentative="1">
      <w:start w:val="1"/>
      <w:numFmt w:val="bullet"/>
      <w:lvlText w:val="•"/>
      <w:lvlJc w:val="left"/>
      <w:pPr>
        <w:tabs>
          <w:tab w:val="num" w:pos="2880"/>
        </w:tabs>
        <w:ind w:left="2880" w:hanging="360"/>
      </w:pPr>
      <w:rPr>
        <w:rFonts w:ascii="Arial" w:hAnsi="Arial" w:hint="default"/>
      </w:rPr>
    </w:lvl>
    <w:lvl w:ilvl="4" w:tplc="F5602454" w:tentative="1">
      <w:start w:val="1"/>
      <w:numFmt w:val="bullet"/>
      <w:lvlText w:val="•"/>
      <w:lvlJc w:val="left"/>
      <w:pPr>
        <w:tabs>
          <w:tab w:val="num" w:pos="3600"/>
        </w:tabs>
        <w:ind w:left="3600" w:hanging="360"/>
      </w:pPr>
      <w:rPr>
        <w:rFonts w:ascii="Arial" w:hAnsi="Arial" w:hint="default"/>
      </w:rPr>
    </w:lvl>
    <w:lvl w:ilvl="5" w:tplc="2CCAA74A" w:tentative="1">
      <w:start w:val="1"/>
      <w:numFmt w:val="bullet"/>
      <w:lvlText w:val="•"/>
      <w:lvlJc w:val="left"/>
      <w:pPr>
        <w:tabs>
          <w:tab w:val="num" w:pos="4320"/>
        </w:tabs>
        <w:ind w:left="4320" w:hanging="360"/>
      </w:pPr>
      <w:rPr>
        <w:rFonts w:ascii="Arial" w:hAnsi="Arial" w:hint="default"/>
      </w:rPr>
    </w:lvl>
    <w:lvl w:ilvl="6" w:tplc="716EF032" w:tentative="1">
      <w:start w:val="1"/>
      <w:numFmt w:val="bullet"/>
      <w:lvlText w:val="•"/>
      <w:lvlJc w:val="left"/>
      <w:pPr>
        <w:tabs>
          <w:tab w:val="num" w:pos="5040"/>
        </w:tabs>
        <w:ind w:left="5040" w:hanging="360"/>
      </w:pPr>
      <w:rPr>
        <w:rFonts w:ascii="Arial" w:hAnsi="Arial" w:hint="default"/>
      </w:rPr>
    </w:lvl>
    <w:lvl w:ilvl="7" w:tplc="3D485F06" w:tentative="1">
      <w:start w:val="1"/>
      <w:numFmt w:val="bullet"/>
      <w:lvlText w:val="•"/>
      <w:lvlJc w:val="left"/>
      <w:pPr>
        <w:tabs>
          <w:tab w:val="num" w:pos="5760"/>
        </w:tabs>
        <w:ind w:left="5760" w:hanging="360"/>
      </w:pPr>
      <w:rPr>
        <w:rFonts w:ascii="Arial" w:hAnsi="Arial" w:hint="default"/>
      </w:rPr>
    </w:lvl>
    <w:lvl w:ilvl="8" w:tplc="BEF66DE2" w:tentative="1">
      <w:start w:val="1"/>
      <w:numFmt w:val="bullet"/>
      <w:lvlText w:val="•"/>
      <w:lvlJc w:val="left"/>
      <w:pPr>
        <w:tabs>
          <w:tab w:val="num" w:pos="6480"/>
        </w:tabs>
        <w:ind w:left="6480" w:hanging="360"/>
      </w:pPr>
      <w:rPr>
        <w:rFonts w:ascii="Arial" w:hAnsi="Arial" w:hint="default"/>
      </w:rPr>
    </w:lvl>
  </w:abstractNum>
  <w:abstractNum w:abstractNumId="18">
    <w:nsid w:val="72DA543A"/>
    <w:multiLevelType w:val="hybridMultilevel"/>
    <w:tmpl w:val="086A1D8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9">
    <w:nsid w:val="76696C53"/>
    <w:multiLevelType w:val="hybridMultilevel"/>
    <w:tmpl w:val="8200A9BE"/>
    <w:lvl w:ilvl="0" w:tplc="F306F67C">
      <w:start w:val="4"/>
      <w:numFmt w:val="decimal"/>
      <w:lvlText w:val="%1"/>
      <w:lvlJc w:val="left"/>
      <w:pPr>
        <w:ind w:left="490" w:hanging="375"/>
      </w:pPr>
      <w:rPr>
        <w:rFonts w:ascii="Book Antiqua" w:eastAsia="Book Antiqua" w:hAnsi="Book Antiqua" w:hint="default"/>
        <w:b/>
        <w:bCs/>
        <w:sz w:val="30"/>
        <w:szCs w:val="30"/>
      </w:rPr>
    </w:lvl>
    <w:lvl w:ilvl="1" w:tplc="6C346C04">
      <w:start w:val="1"/>
      <w:numFmt w:val="decimal"/>
      <w:lvlText w:val="%2)"/>
      <w:lvlJc w:val="left"/>
      <w:pPr>
        <w:ind w:left="1196" w:hanging="360"/>
      </w:pPr>
      <w:rPr>
        <w:rFonts w:ascii="Times New Roman" w:eastAsia="Book Antiqua" w:hAnsi="Times New Roman" w:cs="Times New Roman"/>
        <w:sz w:val="24"/>
        <w:szCs w:val="24"/>
      </w:rPr>
    </w:lvl>
    <w:lvl w:ilvl="2" w:tplc="0A0CF3BA">
      <w:start w:val="1"/>
      <w:numFmt w:val="bullet"/>
      <w:lvlText w:val="o"/>
      <w:lvlJc w:val="left"/>
      <w:pPr>
        <w:ind w:left="1916" w:hanging="360"/>
      </w:pPr>
      <w:rPr>
        <w:rFonts w:ascii="Courier New" w:eastAsia="Courier New" w:hAnsi="Courier New" w:hint="default"/>
        <w:sz w:val="24"/>
        <w:szCs w:val="24"/>
      </w:rPr>
    </w:lvl>
    <w:lvl w:ilvl="3" w:tplc="F1F26B3A">
      <w:start w:val="1"/>
      <w:numFmt w:val="bullet"/>
      <w:lvlText w:val="•"/>
      <w:lvlJc w:val="left"/>
      <w:pPr>
        <w:ind w:left="1916" w:hanging="360"/>
      </w:pPr>
      <w:rPr>
        <w:rFonts w:hint="default"/>
      </w:rPr>
    </w:lvl>
    <w:lvl w:ilvl="4" w:tplc="30EE6CEA">
      <w:start w:val="1"/>
      <w:numFmt w:val="bullet"/>
      <w:lvlText w:val="•"/>
      <w:lvlJc w:val="left"/>
      <w:pPr>
        <w:ind w:left="3034" w:hanging="360"/>
      </w:pPr>
      <w:rPr>
        <w:rFonts w:hint="default"/>
      </w:rPr>
    </w:lvl>
    <w:lvl w:ilvl="5" w:tplc="E2EC1CBA">
      <w:start w:val="1"/>
      <w:numFmt w:val="bullet"/>
      <w:lvlText w:val="•"/>
      <w:lvlJc w:val="left"/>
      <w:pPr>
        <w:ind w:left="4153" w:hanging="360"/>
      </w:pPr>
      <w:rPr>
        <w:rFonts w:hint="default"/>
      </w:rPr>
    </w:lvl>
    <w:lvl w:ilvl="6" w:tplc="55C0170C">
      <w:start w:val="1"/>
      <w:numFmt w:val="bullet"/>
      <w:lvlText w:val="•"/>
      <w:lvlJc w:val="left"/>
      <w:pPr>
        <w:ind w:left="5272" w:hanging="360"/>
      </w:pPr>
      <w:rPr>
        <w:rFonts w:hint="default"/>
      </w:rPr>
    </w:lvl>
    <w:lvl w:ilvl="7" w:tplc="A9D84C74">
      <w:start w:val="1"/>
      <w:numFmt w:val="bullet"/>
      <w:lvlText w:val="•"/>
      <w:lvlJc w:val="left"/>
      <w:pPr>
        <w:ind w:left="6391" w:hanging="360"/>
      </w:pPr>
      <w:rPr>
        <w:rFonts w:hint="default"/>
      </w:rPr>
    </w:lvl>
    <w:lvl w:ilvl="8" w:tplc="7C8445B6">
      <w:start w:val="1"/>
      <w:numFmt w:val="bullet"/>
      <w:lvlText w:val="•"/>
      <w:lvlJc w:val="left"/>
      <w:pPr>
        <w:ind w:left="7510" w:hanging="360"/>
      </w:pPr>
      <w:rPr>
        <w:rFonts w:hint="default"/>
      </w:rPr>
    </w:lvl>
  </w:abstractNum>
  <w:num w:numId="1">
    <w:abstractNumId w:val="19"/>
  </w:num>
  <w:num w:numId="2">
    <w:abstractNumId w:val="2"/>
  </w:num>
  <w:num w:numId="3">
    <w:abstractNumId w:val="13"/>
  </w:num>
  <w:num w:numId="4">
    <w:abstractNumId w:val="1"/>
  </w:num>
  <w:num w:numId="5">
    <w:abstractNumId w:val="3"/>
  </w:num>
  <w:num w:numId="6">
    <w:abstractNumId w:val="11"/>
  </w:num>
  <w:num w:numId="7">
    <w:abstractNumId w:val="6"/>
  </w:num>
  <w:num w:numId="8">
    <w:abstractNumId w:val="15"/>
  </w:num>
  <w:num w:numId="9">
    <w:abstractNumId w:val="7"/>
  </w:num>
  <w:num w:numId="10">
    <w:abstractNumId w:val="16"/>
  </w:num>
  <w:num w:numId="11">
    <w:abstractNumId w:val="8"/>
  </w:num>
  <w:num w:numId="12">
    <w:abstractNumId w:val="18"/>
  </w:num>
  <w:num w:numId="13">
    <w:abstractNumId w:val="4"/>
  </w:num>
  <w:num w:numId="14">
    <w:abstractNumId w:val="9"/>
  </w:num>
  <w:num w:numId="15">
    <w:abstractNumId w:val="12"/>
  </w:num>
  <w:num w:numId="1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2"/>
    </w:lvlOverride>
    <w:lvlOverride w:ilvl="1"/>
    <w:lvlOverride w:ilvl="2">
      <w:startOverride w:val="1"/>
    </w:lvlOverride>
    <w:lvlOverride w:ilvl="3"/>
    <w:lvlOverride w:ilvl="4"/>
    <w:lvlOverride w:ilvl="5"/>
    <w:lvlOverride w:ilvl="6"/>
    <w:lvlOverride w:ilvl="7"/>
    <w:lvlOverride w:ilvl="8"/>
  </w:num>
  <w:num w:numId="19">
    <w:abstractNumId w:val="5"/>
  </w:num>
  <w:num w:numId="20">
    <w:abstractNumId w:val="17"/>
  </w:num>
  <w:num w:numId="21">
    <w:abstractNumId w:val="14"/>
  </w:num>
  <w:numIdMacAtCleanup w:val="2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206"/>
    <w:rsid w:val="00007470"/>
    <w:rsid w:val="00014D52"/>
    <w:rsid w:val="000235F3"/>
    <w:rsid w:val="00025681"/>
    <w:rsid w:val="00025F04"/>
    <w:rsid w:val="00027968"/>
    <w:rsid w:val="000324DD"/>
    <w:rsid w:val="00036AA7"/>
    <w:rsid w:val="000457EF"/>
    <w:rsid w:val="000536D6"/>
    <w:rsid w:val="00067ED4"/>
    <w:rsid w:val="000736D2"/>
    <w:rsid w:val="00075177"/>
    <w:rsid w:val="000754FD"/>
    <w:rsid w:val="000868B2"/>
    <w:rsid w:val="000A3299"/>
    <w:rsid w:val="000B03D1"/>
    <w:rsid w:val="000B5917"/>
    <w:rsid w:val="000C5264"/>
    <w:rsid w:val="000D0152"/>
    <w:rsid w:val="000D389F"/>
    <w:rsid w:val="000D4235"/>
    <w:rsid w:val="000E31E9"/>
    <w:rsid w:val="000E6ABF"/>
    <w:rsid w:val="000F1C58"/>
    <w:rsid w:val="001000C0"/>
    <w:rsid w:val="001029DC"/>
    <w:rsid w:val="00103AB8"/>
    <w:rsid w:val="00123809"/>
    <w:rsid w:val="00126181"/>
    <w:rsid w:val="00127235"/>
    <w:rsid w:val="00135E6B"/>
    <w:rsid w:val="00140B44"/>
    <w:rsid w:val="00144C74"/>
    <w:rsid w:val="0014547D"/>
    <w:rsid w:val="001460A4"/>
    <w:rsid w:val="00156151"/>
    <w:rsid w:val="001615A8"/>
    <w:rsid w:val="00171501"/>
    <w:rsid w:val="00171E7A"/>
    <w:rsid w:val="00174A6C"/>
    <w:rsid w:val="00176BB8"/>
    <w:rsid w:val="001A76AC"/>
    <w:rsid w:val="001B3A48"/>
    <w:rsid w:val="001B631A"/>
    <w:rsid w:val="001B72C7"/>
    <w:rsid w:val="001D57E2"/>
    <w:rsid w:val="001D5AFB"/>
    <w:rsid w:val="001E14DC"/>
    <w:rsid w:val="001E5517"/>
    <w:rsid w:val="001F533E"/>
    <w:rsid w:val="001F6475"/>
    <w:rsid w:val="001F7E2B"/>
    <w:rsid w:val="00204F2F"/>
    <w:rsid w:val="0020513B"/>
    <w:rsid w:val="0021375B"/>
    <w:rsid w:val="00214E1B"/>
    <w:rsid w:val="00225F75"/>
    <w:rsid w:val="00232F0C"/>
    <w:rsid w:val="0024185C"/>
    <w:rsid w:val="002452E1"/>
    <w:rsid w:val="00253F08"/>
    <w:rsid w:val="00270F02"/>
    <w:rsid w:val="00284BE1"/>
    <w:rsid w:val="002A0459"/>
    <w:rsid w:val="002B0ED8"/>
    <w:rsid w:val="002C4C7A"/>
    <w:rsid w:val="002C7248"/>
    <w:rsid w:val="002D5605"/>
    <w:rsid w:val="002D6D9E"/>
    <w:rsid w:val="002E07F7"/>
    <w:rsid w:val="002F0995"/>
    <w:rsid w:val="002F21A8"/>
    <w:rsid w:val="00305206"/>
    <w:rsid w:val="00307E00"/>
    <w:rsid w:val="00314958"/>
    <w:rsid w:val="00322879"/>
    <w:rsid w:val="00333381"/>
    <w:rsid w:val="00344454"/>
    <w:rsid w:val="00350588"/>
    <w:rsid w:val="00356489"/>
    <w:rsid w:val="00360834"/>
    <w:rsid w:val="00362698"/>
    <w:rsid w:val="00362FFB"/>
    <w:rsid w:val="00364C72"/>
    <w:rsid w:val="00364C7D"/>
    <w:rsid w:val="00372899"/>
    <w:rsid w:val="00373EBB"/>
    <w:rsid w:val="00380E8F"/>
    <w:rsid w:val="00382D72"/>
    <w:rsid w:val="00383C06"/>
    <w:rsid w:val="00385DD6"/>
    <w:rsid w:val="0039164C"/>
    <w:rsid w:val="003A4143"/>
    <w:rsid w:val="003A7238"/>
    <w:rsid w:val="003B52D7"/>
    <w:rsid w:val="003C2280"/>
    <w:rsid w:val="003C5A80"/>
    <w:rsid w:val="003C667D"/>
    <w:rsid w:val="003C6D35"/>
    <w:rsid w:val="003C72B2"/>
    <w:rsid w:val="003C7FE8"/>
    <w:rsid w:val="003D0120"/>
    <w:rsid w:val="003D124F"/>
    <w:rsid w:val="003E2301"/>
    <w:rsid w:val="003F1193"/>
    <w:rsid w:val="003F68A6"/>
    <w:rsid w:val="00404074"/>
    <w:rsid w:val="004047F6"/>
    <w:rsid w:val="00410906"/>
    <w:rsid w:val="004132AA"/>
    <w:rsid w:val="0042211A"/>
    <w:rsid w:val="004349E7"/>
    <w:rsid w:val="00436ECA"/>
    <w:rsid w:val="00444329"/>
    <w:rsid w:val="00453E35"/>
    <w:rsid w:val="004644CB"/>
    <w:rsid w:val="0047144E"/>
    <w:rsid w:val="00472F72"/>
    <w:rsid w:val="00473A63"/>
    <w:rsid w:val="0047651C"/>
    <w:rsid w:val="00483B6C"/>
    <w:rsid w:val="004A4B35"/>
    <w:rsid w:val="004A633E"/>
    <w:rsid w:val="004B56A4"/>
    <w:rsid w:val="004C0057"/>
    <w:rsid w:val="004C5369"/>
    <w:rsid w:val="004D1816"/>
    <w:rsid w:val="004E07B5"/>
    <w:rsid w:val="004E2A2C"/>
    <w:rsid w:val="004E7433"/>
    <w:rsid w:val="004F13F8"/>
    <w:rsid w:val="004F4931"/>
    <w:rsid w:val="004F4BD5"/>
    <w:rsid w:val="004F59B5"/>
    <w:rsid w:val="004F622E"/>
    <w:rsid w:val="004F6DD4"/>
    <w:rsid w:val="005175EC"/>
    <w:rsid w:val="00520BFC"/>
    <w:rsid w:val="0052155C"/>
    <w:rsid w:val="00521FF2"/>
    <w:rsid w:val="005223EA"/>
    <w:rsid w:val="00524A41"/>
    <w:rsid w:val="00527084"/>
    <w:rsid w:val="005322D5"/>
    <w:rsid w:val="005404A5"/>
    <w:rsid w:val="00545909"/>
    <w:rsid w:val="00550684"/>
    <w:rsid w:val="0055087D"/>
    <w:rsid w:val="00551A46"/>
    <w:rsid w:val="0055418A"/>
    <w:rsid w:val="0056075B"/>
    <w:rsid w:val="00560E7B"/>
    <w:rsid w:val="005715EB"/>
    <w:rsid w:val="0057394D"/>
    <w:rsid w:val="005813AD"/>
    <w:rsid w:val="005872BB"/>
    <w:rsid w:val="00591023"/>
    <w:rsid w:val="00592702"/>
    <w:rsid w:val="00593EA9"/>
    <w:rsid w:val="005A2F94"/>
    <w:rsid w:val="005A4782"/>
    <w:rsid w:val="005B6BED"/>
    <w:rsid w:val="005D3307"/>
    <w:rsid w:val="005D35F5"/>
    <w:rsid w:val="005E2998"/>
    <w:rsid w:val="005E3556"/>
    <w:rsid w:val="00602870"/>
    <w:rsid w:val="00616FC8"/>
    <w:rsid w:val="00617B8F"/>
    <w:rsid w:val="006231C9"/>
    <w:rsid w:val="0062447A"/>
    <w:rsid w:val="00632A8C"/>
    <w:rsid w:val="00634D1B"/>
    <w:rsid w:val="00634E23"/>
    <w:rsid w:val="00637932"/>
    <w:rsid w:val="0064414A"/>
    <w:rsid w:val="0064751D"/>
    <w:rsid w:val="00650DBD"/>
    <w:rsid w:val="00677457"/>
    <w:rsid w:val="006A4C1A"/>
    <w:rsid w:val="006A5DA8"/>
    <w:rsid w:val="006A6CA6"/>
    <w:rsid w:val="006B13CE"/>
    <w:rsid w:val="006C2E99"/>
    <w:rsid w:val="006C364D"/>
    <w:rsid w:val="006D7FCB"/>
    <w:rsid w:val="006F2D15"/>
    <w:rsid w:val="006F5F4C"/>
    <w:rsid w:val="006F6E10"/>
    <w:rsid w:val="00710B91"/>
    <w:rsid w:val="00715B6E"/>
    <w:rsid w:val="00717B43"/>
    <w:rsid w:val="00730211"/>
    <w:rsid w:val="007355F9"/>
    <w:rsid w:val="0073631C"/>
    <w:rsid w:val="0074469E"/>
    <w:rsid w:val="007514D6"/>
    <w:rsid w:val="007545D0"/>
    <w:rsid w:val="007663F8"/>
    <w:rsid w:val="007674CF"/>
    <w:rsid w:val="00786726"/>
    <w:rsid w:val="00787C07"/>
    <w:rsid w:val="00794DAD"/>
    <w:rsid w:val="007A28DF"/>
    <w:rsid w:val="007A2A60"/>
    <w:rsid w:val="007A6972"/>
    <w:rsid w:val="007A7C99"/>
    <w:rsid w:val="007B08FB"/>
    <w:rsid w:val="007C1A26"/>
    <w:rsid w:val="007C1B89"/>
    <w:rsid w:val="007C47C1"/>
    <w:rsid w:val="007D1E62"/>
    <w:rsid w:val="007D52A3"/>
    <w:rsid w:val="007D5C43"/>
    <w:rsid w:val="007F1F8A"/>
    <w:rsid w:val="008011B4"/>
    <w:rsid w:val="00802834"/>
    <w:rsid w:val="00804443"/>
    <w:rsid w:val="00810E66"/>
    <w:rsid w:val="00831073"/>
    <w:rsid w:val="00833AEB"/>
    <w:rsid w:val="008505EE"/>
    <w:rsid w:val="008519D3"/>
    <w:rsid w:val="00851A6B"/>
    <w:rsid w:val="0085721B"/>
    <w:rsid w:val="008575C0"/>
    <w:rsid w:val="00862182"/>
    <w:rsid w:val="00863095"/>
    <w:rsid w:val="008632BA"/>
    <w:rsid w:val="00874624"/>
    <w:rsid w:val="00876515"/>
    <w:rsid w:val="008765ED"/>
    <w:rsid w:val="008A683B"/>
    <w:rsid w:val="008B057E"/>
    <w:rsid w:val="008B6F0C"/>
    <w:rsid w:val="008D5228"/>
    <w:rsid w:val="008D73AF"/>
    <w:rsid w:val="008D7B22"/>
    <w:rsid w:val="008E7EEB"/>
    <w:rsid w:val="008F3F53"/>
    <w:rsid w:val="008F58F9"/>
    <w:rsid w:val="00901A6D"/>
    <w:rsid w:val="009155E2"/>
    <w:rsid w:val="00921473"/>
    <w:rsid w:val="00926E92"/>
    <w:rsid w:val="00943A19"/>
    <w:rsid w:val="00943E36"/>
    <w:rsid w:val="00950DD6"/>
    <w:rsid w:val="00952778"/>
    <w:rsid w:val="00956193"/>
    <w:rsid w:val="0096224D"/>
    <w:rsid w:val="00964815"/>
    <w:rsid w:val="0097349A"/>
    <w:rsid w:val="009812EC"/>
    <w:rsid w:val="00985AA8"/>
    <w:rsid w:val="009A2D3B"/>
    <w:rsid w:val="009B25A6"/>
    <w:rsid w:val="009B41B8"/>
    <w:rsid w:val="009B4E09"/>
    <w:rsid w:val="009B56EB"/>
    <w:rsid w:val="009C5CB7"/>
    <w:rsid w:val="009C6BB1"/>
    <w:rsid w:val="009D06C7"/>
    <w:rsid w:val="009D66D2"/>
    <w:rsid w:val="009F62FE"/>
    <w:rsid w:val="009F6939"/>
    <w:rsid w:val="00A006E0"/>
    <w:rsid w:val="00A07E31"/>
    <w:rsid w:val="00A123DC"/>
    <w:rsid w:val="00A125F5"/>
    <w:rsid w:val="00A46041"/>
    <w:rsid w:val="00A469BA"/>
    <w:rsid w:val="00A50B33"/>
    <w:rsid w:val="00A57A83"/>
    <w:rsid w:val="00A616E8"/>
    <w:rsid w:val="00A71ECB"/>
    <w:rsid w:val="00A7271C"/>
    <w:rsid w:val="00A72B93"/>
    <w:rsid w:val="00A86343"/>
    <w:rsid w:val="00A90C39"/>
    <w:rsid w:val="00A971CA"/>
    <w:rsid w:val="00AA4DEE"/>
    <w:rsid w:val="00AC4E4E"/>
    <w:rsid w:val="00AC6507"/>
    <w:rsid w:val="00AC6E6A"/>
    <w:rsid w:val="00AD426C"/>
    <w:rsid w:val="00AE0503"/>
    <w:rsid w:val="00AE48BA"/>
    <w:rsid w:val="00AE4C59"/>
    <w:rsid w:val="00AF1BBB"/>
    <w:rsid w:val="00AF3E1E"/>
    <w:rsid w:val="00B02AC5"/>
    <w:rsid w:val="00B04008"/>
    <w:rsid w:val="00B05312"/>
    <w:rsid w:val="00B16F99"/>
    <w:rsid w:val="00B37F74"/>
    <w:rsid w:val="00B417D9"/>
    <w:rsid w:val="00B438AD"/>
    <w:rsid w:val="00B4533F"/>
    <w:rsid w:val="00B53B2A"/>
    <w:rsid w:val="00B617A3"/>
    <w:rsid w:val="00B6644F"/>
    <w:rsid w:val="00B70858"/>
    <w:rsid w:val="00B83EE1"/>
    <w:rsid w:val="00B9077B"/>
    <w:rsid w:val="00B972E1"/>
    <w:rsid w:val="00BB55C2"/>
    <w:rsid w:val="00BB5C1A"/>
    <w:rsid w:val="00BC0F33"/>
    <w:rsid w:val="00BC6C83"/>
    <w:rsid w:val="00BC7BC5"/>
    <w:rsid w:val="00BE1BF0"/>
    <w:rsid w:val="00BF1F25"/>
    <w:rsid w:val="00BF53AF"/>
    <w:rsid w:val="00BF7351"/>
    <w:rsid w:val="00C012A2"/>
    <w:rsid w:val="00C10F76"/>
    <w:rsid w:val="00C21928"/>
    <w:rsid w:val="00C52DBF"/>
    <w:rsid w:val="00C535B2"/>
    <w:rsid w:val="00C56AC1"/>
    <w:rsid w:val="00C858F2"/>
    <w:rsid w:val="00C9005B"/>
    <w:rsid w:val="00C914C5"/>
    <w:rsid w:val="00CA2C9E"/>
    <w:rsid w:val="00CB0792"/>
    <w:rsid w:val="00CB0CD0"/>
    <w:rsid w:val="00CB5CFA"/>
    <w:rsid w:val="00CB7846"/>
    <w:rsid w:val="00CC245E"/>
    <w:rsid w:val="00CD27CB"/>
    <w:rsid w:val="00CE2E20"/>
    <w:rsid w:val="00CF05A4"/>
    <w:rsid w:val="00CF250A"/>
    <w:rsid w:val="00CF2708"/>
    <w:rsid w:val="00CF37BD"/>
    <w:rsid w:val="00CF4275"/>
    <w:rsid w:val="00CF62CD"/>
    <w:rsid w:val="00D150B1"/>
    <w:rsid w:val="00D2208E"/>
    <w:rsid w:val="00D27A6A"/>
    <w:rsid w:val="00D40497"/>
    <w:rsid w:val="00D442D6"/>
    <w:rsid w:val="00D4759A"/>
    <w:rsid w:val="00D5080F"/>
    <w:rsid w:val="00D9746A"/>
    <w:rsid w:val="00DA04D7"/>
    <w:rsid w:val="00DB4674"/>
    <w:rsid w:val="00DB4C8D"/>
    <w:rsid w:val="00DB57A1"/>
    <w:rsid w:val="00DC3D67"/>
    <w:rsid w:val="00DD3A1E"/>
    <w:rsid w:val="00DE1CF5"/>
    <w:rsid w:val="00DE2866"/>
    <w:rsid w:val="00DF5173"/>
    <w:rsid w:val="00DF55B5"/>
    <w:rsid w:val="00E12151"/>
    <w:rsid w:val="00E1275C"/>
    <w:rsid w:val="00E221A2"/>
    <w:rsid w:val="00E30312"/>
    <w:rsid w:val="00E31129"/>
    <w:rsid w:val="00E32D1F"/>
    <w:rsid w:val="00E37210"/>
    <w:rsid w:val="00E37C25"/>
    <w:rsid w:val="00E40F6E"/>
    <w:rsid w:val="00E477F6"/>
    <w:rsid w:val="00E578B9"/>
    <w:rsid w:val="00E60FEE"/>
    <w:rsid w:val="00E6530A"/>
    <w:rsid w:val="00E747D2"/>
    <w:rsid w:val="00E75A06"/>
    <w:rsid w:val="00E8233A"/>
    <w:rsid w:val="00E82FB1"/>
    <w:rsid w:val="00E876D3"/>
    <w:rsid w:val="00E90C64"/>
    <w:rsid w:val="00EB37D1"/>
    <w:rsid w:val="00EB3AE6"/>
    <w:rsid w:val="00EC5E8C"/>
    <w:rsid w:val="00EE4FAF"/>
    <w:rsid w:val="00EF0FCD"/>
    <w:rsid w:val="00F00243"/>
    <w:rsid w:val="00F02530"/>
    <w:rsid w:val="00F07DB8"/>
    <w:rsid w:val="00F13576"/>
    <w:rsid w:val="00F25122"/>
    <w:rsid w:val="00F41653"/>
    <w:rsid w:val="00F41826"/>
    <w:rsid w:val="00F422FA"/>
    <w:rsid w:val="00F479D2"/>
    <w:rsid w:val="00F50DA3"/>
    <w:rsid w:val="00F60C09"/>
    <w:rsid w:val="00F65942"/>
    <w:rsid w:val="00F65D7D"/>
    <w:rsid w:val="00F664FD"/>
    <w:rsid w:val="00F919B4"/>
    <w:rsid w:val="00F95016"/>
    <w:rsid w:val="00F97A07"/>
    <w:rsid w:val="00FA4D98"/>
    <w:rsid w:val="00FA74A4"/>
    <w:rsid w:val="00FB1984"/>
    <w:rsid w:val="00FC0E46"/>
    <w:rsid w:val="00FE0E36"/>
    <w:rsid w:val="00FE0FF8"/>
    <w:rsid w:val="00FE230F"/>
    <w:rsid w:val="00FE75CD"/>
    <w:rsid w:val="00FF73CE"/>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C92BE"/>
  <w15:docId w15:val="{785EEB98-B316-4134-88F8-8A2B3A762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123DC"/>
    <w:pPr>
      <w:widowControl w:val="0"/>
      <w:spacing w:after="0" w:line="240" w:lineRule="auto"/>
    </w:pPr>
    <w:rPr>
      <w:szCs w:val="22"/>
      <w:lang w:bidi="ar-SA"/>
    </w:rPr>
  </w:style>
  <w:style w:type="paragraph" w:styleId="Heading1">
    <w:name w:val="heading 1"/>
    <w:basedOn w:val="Normal"/>
    <w:next w:val="Normal"/>
    <w:link w:val="Heading1Char"/>
    <w:uiPriority w:val="1"/>
    <w:qFormat/>
    <w:rsid w:val="003052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305206"/>
    <w:pPr>
      <w:ind w:left="596"/>
      <w:outlineLvl w:val="1"/>
    </w:pPr>
    <w:rPr>
      <w:rFonts w:ascii="Book Antiqua" w:eastAsia="Book Antiqua" w:hAnsi="Book Antiqua"/>
      <w:b/>
      <w:bCs/>
      <w:sz w:val="32"/>
      <w:szCs w:val="32"/>
    </w:rPr>
  </w:style>
  <w:style w:type="paragraph" w:styleId="Heading3">
    <w:name w:val="heading 3"/>
    <w:basedOn w:val="Normal"/>
    <w:link w:val="Heading3Char"/>
    <w:uiPriority w:val="1"/>
    <w:qFormat/>
    <w:rsid w:val="00305206"/>
    <w:pPr>
      <w:ind w:left="836" w:hanging="720"/>
      <w:outlineLvl w:val="2"/>
    </w:pPr>
    <w:rPr>
      <w:rFonts w:ascii="Book Antiqua" w:eastAsia="Book Antiqua" w:hAnsi="Book Antiqua"/>
      <w:b/>
      <w:bCs/>
      <w:sz w:val="30"/>
      <w:szCs w:val="30"/>
    </w:rPr>
  </w:style>
  <w:style w:type="paragraph" w:styleId="Heading4">
    <w:name w:val="heading 4"/>
    <w:basedOn w:val="Normal"/>
    <w:link w:val="Heading4Char"/>
    <w:uiPriority w:val="1"/>
    <w:qFormat/>
    <w:rsid w:val="00305206"/>
    <w:pPr>
      <w:ind w:left="115"/>
      <w:outlineLvl w:val="3"/>
    </w:pPr>
    <w:rPr>
      <w:rFonts w:ascii="Book Antiqua" w:eastAsia="Book Antiqua" w:hAnsi="Book Antiqua"/>
      <w:b/>
      <w:bCs/>
      <w:sz w:val="28"/>
      <w:szCs w:val="28"/>
    </w:rPr>
  </w:style>
  <w:style w:type="paragraph" w:styleId="Heading5">
    <w:name w:val="heading 5"/>
    <w:basedOn w:val="Normal"/>
    <w:link w:val="Heading5Char"/>
    <w:uiPriority w:val="1"/>
    <w:qFormat/>
    <w:rsid w:val="00305206"/>
    <w:pPr>
      <w:ind w:left="936"/>
      <w:outlineLvl w:val="4"/>
    </w:pPr>
    <w:rPr>
      <w:rFonts w:ascii="Book Antiqua" w:eastAsia="Book Antiqua" w:hAnsi="Book Antiqu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05206"/>
    <w:rPr>
      <w:rFonts w:asciiTheme="majorHAnsi" w:eastAsiaTheme="majorEastAsia" w:hAnsiTheme="majorHAnsi" w:cstheme="majorBidi"/>
      <w:b/>
      <w:bCs/>
      <w:color w:val="365F91" w:themeColor="accent1" w:themeShade="BF"/>
      <w:sz w:val="28"/>
      <w:szCs w:val="28"/>
      <w:lang w:bidi="ar-SA"/>
    </w:rPr>
  </w:style>
  <w:style w:type="character" w:customStyle="1" w:styleId="Heading2Char">
    <w:name w:val="Heading 2 Char"/>
    <w:basedOn w:val="DefaultParagraphFont"/>
    <w:link w:val="Heading2"/>
    <w:uiPriority w:val="1"/>
    <w:rsid w:val="00305206"/>
    <w:rPr>
      <w:rFonts w:ascii="Book Antiqua" w:eastAsia="Book Antiqua" w:hAnsi="Book Antiqua"/>
      <w:b/>
      <w:bCs/>
      <w:sz w:val="32"/>
      <w:szCs w:val="32"/>
      <w:lang w:bidi="ar-SA"/>
    </w:rPr>
  </w:style>
  <w:style w:type="character" w:customStyle="1" w:styleId="Heading3Char">
    <w:name w:val="Heading 3 Char"/>
    <w:basedOn w:val="DefaultParagraphFont"/>
    <w:link w:val="Heading3"/>
    <w:uiPriority w:val="1"/>
    <w:rsid w:val="00305206"/>
    <w:rPr>
      <w:rFonts w:ascii="Book Antiqua" w:eastAsia="Book Antiqua" w:hAnsi="Book Antiqua"/>
      <w:b/>
      <w:bCs/>
      <w:sz w:val="30"/>
      <w:szCs w:val="30"/>
      <w:lang w:bidi="ar-SA"/>
    </w:rPr>
  </w:style>
  <w:style w:type="character" w:customStyle="1" w:styleId="Heading4Char">
    <w:name w:val="Heading 4 Char"/>
    <w:basedOn w:val="DefaultParagraphFont"/>
    <w:link w:val="Heading4"/>
    <w:uiPriority w:val="1"/>
    <w:rsid w:val="00305206"/>
    <w:rPr>
      <w:rFonts w:ascii="Book Antiqua" w:eastAsia="Book Antiqua" w:hAnsi="Book Antiqua"/>
      <w:b/>
      <w:bCs/>
      <w:sz w:val="28"/>
      <w:szCs w:val="28"/>
      <w:lang w:bidi="ar-SA"/>
    </w:rPr>
  </w:style>
  <w:style w:type="character" w:customStyle="1" w:styleId="Heading5Char">
    <w:name w:val="Heading 5 Char"/>
    <w:basedOn w:val="DefaultParagraphFont"/>
    <w:link w:val="Heading5"/>
    <w:uiPriority w:val="1"/>
    <w:rsid w:val="00305206"/>
    <w:rPr>
      <w:rFonts w:ascii="Book Antiqua" w:eastAsia="Book Antiqua" w:hAnsi="Book Antiqua"/>
      <w:b/>
      <w:bCs/>
      <w:sz w:val="24"/>
      <w:szCs w:val="24"/>
      <w:lang w:bidi="ar-SA"/>
    </w:rPr>
  </w:style>
  <w:style w:type="table" w:styleId="TableGrid">
    <w:name w:val="Table Grid"/>
    <w:basedOn w:val="TableNormal"/>
    <w:uiPriority w:val="59"/>
    <w:rsid w:val="00305206"/>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05206"/>
    <w:pPr>
      <w:ind w:left="720"/>
      <w:contextualSpacing/>
    </w:pPr>
  </w:style>
  <w:style w:type="paragraph" w:styleId="NormalWeb">
    <w:name w:val="Normal (Web)"/>
    <w:basedOn w:val="Normal"/>
    <w:uiPriority w:val="99"/>
    <w:unhideWhenUsed/>
    <w:rsid w:val="00305206"/>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5206"/>
    <w:rPr>
      <w:color w:val="0000FF"/>
      <w:u w:val="single"/>
    </w:rPr>
  </w:style>
  <w:style w:type="paragraph" w:styleId="TOCHeading">
    <w:name w:val="TOC Heading"/>
    <w:basedOn w:val="Heading1"/>
    <w:next w:val="Normal"/>
    <w:uiPriority w:val="39"/>
    <w:unhideWhenUsed/>
    <w:qFormat/>
    <w:rsid w:val="00305206"/>
    <w:pPr>
      <w:outlineLvl w:val="9"/>
    </w:pPr>
    <w:rPr>
      <w:lang w:eastAsia="ja-JP"/>
    </w:rPr>
  </w:style>
  <w:style w:type="paragraph" w:styleId="TOC1">
    <w:name w:val="toc 1"/>
    <w:basedOn w:val="Normal"/>
    <w:next w:val="Normal"/>
    <w:autoRedefine/>
    <w:uiPriority w:val="39"/>
    <w:unhideWhenUsed/>
    <w:rsid w:val="00305206"/>
    <w:pPr>
      <w:spacing w:after="100"/>
    </w:pPr>
  </w:style>
  <w:style w:type="paragraph" w:styleId="TOC2">
    <w:name w:val="toc 2"/>
    <w:basedOn w:val="Normal"/>
    <w:next w:val="Normal"/>
    <w:autoRedefine/>
    <w:uiPriority w:val="39"/>
    <w:unhideWhenUsed/>
    <w:rsid w:val="00305206"/>
    <w:pPr>
      <w:spacing w:after="100"/>
      <w:ind w:left="220"/>
    </w:pPr>
  </w:style>
  <w:style w:type="paragraph" w:styleId="TOC3">
    <w:name w:val="toc 3"/>
    <w:basedOn w:val="Normal"/>
    <w:next w:val="Normal"/>
    <w:autoRedefine/>
    <w:uiPriority w:val="39"/>
    <w:unhideWhenUsed/>
    <w:rsid w:val="00305206"/>
    <w:pPr>
      <w:tabs>
        <w:tab w:val="left" w:pos="1100"/>
        <w:tab w:val="right" w:leader="dot" w:pos="8540"/>
      </w:tabs>
      <w:spacing w:after="100"/>
      <w:ind w:left="180"/>
    </w:pPr>
  </w:style>
  <w:style w:type="paragraph" w:styleId="BalloonText">
    <w:name w:val="Balloon Text"/>
    <w:basedOn w:val="Normal"/>
    <w:link w:val="BalloonTextChar"/>
    <w:uiPriority w:val="99"/>
    <w:semiHidden/>
    <w:unhideWhenUsed/>
    <w:rsid w:val="00305206"/>
    <w:rPr>
      <w:rFonts w:ascii="Tahoma" w:hAnsi="Tahoma" w:cs="Tahoma"/>
      <w:sz w:val="16"/>
      <w:szCs w:val="16"/>
    </w:rPr>
  </w:style>
  <w:style w:type="character" w:customStyle="1" w:styleId="BalloonTextChar">
    <w:name w:val="Balloon Text Char"/>
    <w:basedOn w:val="DefaultParagraphFont"/>
    <w:link w:val="BalloonText"/>
    <w:uiPriority w:val="99"/>
    <w:semiHidden/>
    <w:rsid w:val="00305206"/>
    <w:rPr>
      <w:rFonts w:ascii="Tahoma" w:hAnsi="Tahoma" w:cs="Tahoma"/>
      <w:sz w:val="16"/>
      <w:szCs w:val="16"/>
      <w:lang w:bidi="ar-SA"/>
    </w:rPr>
  </w:style>
  <w:style w:type="paragraph" w:styleId="Header">
    <w:name w:val="header"/>
    <w:basedOn w:val="Normal"/>
    <w:link w:val="HeaderChar"/>
    <w:uiPriority w:val="99"/>
    <w:unhideWhenUsed/>
    <w:rsid w:val="00305206"/>
    <w:pPr>
      <w:tabs>
        <w:tab w:val="center" w:pos="4680"/>
        <w:tab w:val="right" w:pos="9360"/>
      </w:tabs>
    </w:pPr>
  </w:style>
  <w:style w:type="character" w:customStyle="1" w:styleId="HeaderChar">
    <w:name w:val="Header Char"/>
    <w:basedOn w:val="DefaultParagraphFont"/>
    <w:link w:val="Header"/>
    <w:uiPriority w:val="99"/>
    <w:rsid w:val="00305206"/>
    <w:rPr>
      <w:szCs w:val="22"/>
      <w:lang w:bidi="ar-SA"/>
    </w:rPr>
  </w:style>
  <w:style w:type="paragraph" w:styleId="Footer">
    <w:name w:val="footer"/>
    <w:basedOn w:val="Normal"/>
    <w:link w:val="FooterChar"/>
    <w:uiPriority w:val="99"/>
    <w:unhideWhenUsed/>
    <w:rsid w:val="00305206"/>
    <w:pPr>
      <w:tabs>
        <w:tab w:val="center" w:pos="4680"/>
        <w:tab w:val="right" w:pos="9360"/>
      </w:tabs>
    </w:pPr>
  </w:style>
  <w:style w:type="character" w:customStyle="1" w:styleId="FooterChar">
    <w:name w:val="Footer Char"/>
    <w:basedOn w:val="DefaultParagraphFont"/>
    <w:link w:val="Footer"/>
    <w:uiPriority w:val="99"/>
    <w:rsid w:val="00305206"/>
    <w:rPr>
      <w:szCs w:val="22"/>
      <w:lang w:bidi="ar-SA"/>
    </w:rPr>
  </w:style>
  <w:style w:type="paragraph" w:styleId="BodyText">
    <w:name w:val="Body Text"/>
    <w:basedOn w:val="Normal"/>
    <w:link w:val="BodyTextChar"/>
    <w:uiPriority w:val="1"/>
    <w:qFormat/>
    <w:rsid w:val="00305206"/>
    <w:pPr>
      <w:ind w:left="115"/>
    </w:pPr>
    <w:rPr>
      <w:rFonts w:ascii="Book Antiqua" w:eastAsia="Book Antiqua" w:hAnsi="Book Antiqua"/>
      <w:sz w:val="24"/>
      <w:szCs w:val="24"/>
    </w:rPr>
  </w:style>
  <w:style w:type="character" w:customStyle="1" w:styleId="BodyTextChar">
    <w:name w:val="Body Text Char"/>
    <w:basedOn w:val="DefaultParagraphFont"/>
    <w:link w:val="BodyText"/>
    <w:uiPriority w:val="1"/>
    <w:rsid w:val="00305206"/>
    <w:rPr>
      <w:rFonts w:ascii="Book Antiqua" w:eastAsia="Book Antiqua" w:hAnsi="Book Antiqua"/>
      <w:sz w:val="24"/>
      <w:szCs w:val="24"/>
      <w:lang w:bidi="ar-SA"/>
    </w:rPr>
  </w:style>
  <w:style w:type="paragraph" w:customStyle="1" w:styleId="TableParagraph">
    <w:name w:val="Table Paragraph"/>
    <w:basedOn w:val="Normal"/>
    <w:uiPriority w:val="1"/>
    <w:qFormat/>
    <w:rsid w:val="00305206"/>
  </w:style>
  <w:style w:type="character" w:customStyle="1" w:styleId="MSGENFONTSTYLENAMETEMPLATEROLEMSGENFONTSTYLENAMEBYROLETEXT">
    <w:name w:val="MSG_EN_FONT_STYLE_NAME_TEMPLATE_ROLE MSG_EN_FONT_STYLE_NAME_BY_ROLE_TEXT_"/>
    <w:link w:val="MSGENFONTSTYLENAMETEMPLATEROLEMSGENFONTSTYLENAMEBYROLETEXT0"/>
    <w:locked/>
    <w:rsid w:val="00305206"/>
    <w:rPr>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305206"/>
    <w:pPr>
      <w:shd w:val="clear" w:color="auto" w:fill="FFFFFF"/>
      <w:spacing w:before="480" w:after="160" w:line="0" w:lineRule="atLeast"/>
      <w:ind w:hanging="620"/>
      <w:jc w:val="center"/>
    </w:pPr>
    <w:rPr>
      <w:szCs w:val="20"/>
      <w:lang w:bidi="ne-NP"/>
    </w:rPr>
  </w:style>
  <w:style w:type="table" w:customStyle="1" w:styleId="TableGridLight1">
    <w:name w:val="Table Grid Light1"/>
    <w:basedOn w:val="TableNormal"/>
    <w:uiPriority w:val="40"/>
    <w:rsid w:val="00305206"/>
    <w:pPr>
      <w:spacing w:after="0" w:line="240" w:lineRule="auto"/>
    </w:pPr>
    <w:rPr>
      <w:szCs w:val="22"/>
      <w:lang w:bidi="ar-S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305206"/>
    <w:pPr>
      <w:spacing w:after="0" w:line="240" w:lineRule="auto"/>
    </w:pPr>
    <w:rPr>
      <w:szCs w:val="22"/>
      <w:lang w:bidi="ar-SA"/>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ghtGrid-Accent5">
    <w:name w:val="Light Grid Accent 5"/>
    <w:basedOn w:val="TableNormal"/>
    <w:uiPriority w:val="62"/>
    <w:rsid w:val="00305206"/>
    <w:pPr>
      <w:spacing w:after="0" w:line="240" w:lineRule="auto"/>
    </w:pPr>
    <w:rPr>
      <w:rFonts w:ascii="Times New Roman" w:eastAsia="Times New Roman" w:hAnsi="Times New Roman" w:cs="Times New Roman"/>
      <w:sz w:val="20"/>
      <w:szCs w:val="22"/>
      <w:lang w:bidi="ar-SA"/>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Caption">
    <w:name w:val="caption"/>
    <w:basedOn w:val="Normal"/>
    <w:next w:val="Normal"/>
    <w:uiPriority w:val="35"/>
    <w:unhideWhenUsed/>
    <w:qFormat/>
    <w:rsid w:val="00305206"/>
    <w:pPr>
      <w:spacing w:after="200"/>
    </w:pPr>
    <w:rPr>
      <w:b/>
      <w:bCs/>
      <w:color w:val="4F81BD" w:themeColor="accent1"/>
      <w:sz w:val="18"/>
      <w:szCs w:val="18"/>
    </w:rPr>
  </w:style>
  <w:style w:type="character" w:customStyle="1" w:styleId="fontstyle01">
    <w:name w:val="fontstyle01"/>
    <w:basedOn w:val="DefaultParagraphFont"/>
    <w:rsid w:val="00305206"/>
    <w:rPr>
      <w:rFonts w:ascii="ArialMT" w:hAnsi="ArialMT" w:hint="default"/>
      <w:b w:val="0"/>
      <w:bCs w:val="0"/>
      <w:i w:val="0"/>
      <w:iCs w:val="0"/>
      <w:color w:val="000000"/>
      <w:sz w:val="24"/>
      <w:szCs w:val="24"/>
    </w:rPr>
  </w:style>
  <w:style w:type="character" w:styleId="FollowedHyperlink">
    <w:name w:val="FollowedHyperlink"/>
    <w:basedOn w:val="DefaultParagraphFont"/>
    <w:uiPriority w:val="99"/>
    <w:semiHidden/>
    <w:unhideWhenUsed/>
    <w:rsid w:val="00305206"/>
    <w:rPr>
      <w:color w:val="800080" w:themeColor="followedHyperlink"/>
      <w:u w:val="single"/>
    </w:rPr>
  </w:style>
  <w:style w:type="paragraph" w:customStyle="1" w:styleId="Default">
    <w:name w:val="Default"/>
    <w:rsid w:val="0030520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customStyle="1" w:styleId="fontstyle21">
    <w:name w:val="fontstyle21"/>
    <w:basedOn w:val="DefaultParagraphFont"/>
    <w:rsid w:val="00305206"/>
    <w:rPr>
      <w:rFonts w:ascii="TimesNewRomanPS-ItalicMT" w:hAnsi="TimesNewRomanPS-ItalicMT" w:hint="default"/>
      <w:b w:val="0"/>
      <w:bCs w:val="0"/>
      <w:i/>
      <w:iCs/>
      <w:color w:val="242021"/>
      <w:sz w:val="22"/>
      <w:szCs w:val="22"/>
    </w:rPr>
  </w:style>
  <w:style w:type="character" w:customStyle="1" w:styleId="html-italic">
    <w:name w:val="html-italic"/>
    <w:basedOn w:val="DefaultParagraphFont"/>
    <w:rsid w:val="00305206"/>
  </w:style>
  <w:style w:type="table" w:customStyle="1" w:styleId="PlainTable41">
    <w:name w:val="Plain Table 41"/>
    <w:basedOn w:val="TableNormal"/>
    <w:uiPriority w:val="44"/>
    <w:rsid w:val="00305206"/>
    <w:pPr>
      <w:spacing w:after="0" w:line="240" w:lineRule="auto"/>
    </w:pPr>
    <w:rPr>
      <w:szCs w:val="22"/>
      <w:lang w:bidi="ar-SA"/>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3C2280"/>
    <w:rPr>
      <w:b/>
      <w:bCs/>
    </w:rPr>
  </w:style>
  <w:style w:type="character" w:styleId="Emphasis">
    <w:name w:val="Emphasis"/>
    <w:basedOn w:val="DefaultParagraphFont"/>
    <w:uiPriority w:val="20"/>
    <w:qFormat/>
    <w:rsid w:val="003C2280"/>
    <w:rPr>
      <w:i/>
      <w:iCs/>
    </w:rPr>
  </w:style>
  <w:style w:type="paragraph" w:styleId="Revision">
    <w:name w:val="Revision"/>
    <w:hidden/>
    <w:uiPriority w:val="99"/>
    <w:semiHidden/>
    <w:rsid w:val="003C2280"/>
    <w:pPr>
      <w:spacing w:after="0" w:line="240" w:lineRule="auto"/>
    </w:pPr>
    <w:rPr>
      <w:rFonts w:eastAsiaTheme="minorEastAsia"/>
    </w:rPr>
  </w:style>
  <w:style w:type="paragraph" w:styleId="NoSpacing">
    <w:name w:val="No Spacing"/>
    <w:uiPriority w:val="1"/>
    <w:qFormat/>
    <w:rsid w:val="00380E8F"/>
    <w:pPr>
      <w:widowControl w:val="0"/>
      <w:spacing w:after="0" w:line="240" w:lineRule="auto"/>
    </w:pPr>
    <w:rPr>
      <w:szCs w:val="22"/>
      <w:lang w:bidi="ar-SA"/>
    </w:rPr>
  </w:style>
  <w:style w:type="character" w:styleId="CommentReference">
    <w:name w:val="annotation reference"/>
    <w:basedOn w:val="DefaultParagraphFont"/>
    <w:uiPriority w:val="99"/>
    <w:semiHidden/>
    <w:unhideWhenUsed/>
    <w:rsid w:val="00356489"/>
    <w:rPr>
      <w:sz w:val="16"/>
      <w:szCs w:val="16"/>
    </w:rPr>
  </w:style>
  <w:style w:type="paragraph" w:styleId="CommentText">
    <w:name w:val="annotation text"/>
    <w:basedOn w:val="Normal"/>
    <w:link w:val="CommentTextChar"/>
    <w:uiPriority w:val="99"/>
    <w:semiHidden/>
    <w:unhideWhenUsed/>
    <w:rsid w:val="00356489"/>
    <w:rPr>
      <w:sz w:val="20"/>
      <w:szCs w:val="20"/>
    </w:rPr>
  </w:style>
  <w:style w:type="character" w:customStyle="1" w:styleId="CommentTextChar">
    <w:name w:val="Comment Text Char"/>
    <w:basedOn w:val="DefaultParagraphFont"/>
    <w:link w:val="CommentText"/>
    <w:uiPriority w:val="99"/>
    <w:semiHidden/>
    <w:rsid w:val="00356489"/>
    <w:rPr>
      <w:sz w:val="20"/>
      <w:lang w:bidi="ar-SA"/>
    </w:rPr>
  </w:style>
  <w:style w:type="paragraph" w:styleId="CommentSubject">
    <w:name w:val="annotation subject"/>
    <w:basedOn w:val="CommentText"/>
    <w:next w:val="CommentText"/>
    <w:link w:val="CommentSubjectChar"/>
    <w:uiPriority w:val="99"/>
    <w:semiHidden/>
    <w:unhideWhenUsed/>
    <w:rsid w:val="00356489"/>
    <w:rPr>
      <w:b/>
      <w:bCs/>
    </w:rPr>
  </w:style>
  <w:style w:type="character" w:customStyle="1" w:styleId="CommentSubjectChar">
    <w:name w:val="Comment Subject Char"/>
    <w:basedOn w:val="CommentTextChar"/>
    <w:link w:val="CommentSubject"/>
    <w:uiPriority w:val="99"/>
    <w:semiHidden/>
    <w:rsid w:val="00356489"/>
    <w:rPr>
      <w:b/>
      <w:bCs/>
      <w:sz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86811">
      <w:bodyDiv w:val="1"/>
      <w:marLeft w:val="0"/>
      <w:marRight w:val="0"/>
      <w:marTop w:val="0"/>
      <w:marBottom w:val="0"/>
      <w:divBdr>
        <w:top w:val="none" w:sz="0" w:space="0" w:color="auto"/>
        <w:left w:val="none" w:sz="0" w:space="0" w:color="auto"/>
        <w:bottom w:val="none" w:sz="0" w:space="0" w:color="auto"/>
        <w:right w:val="none" w:sz="0" w:space="0" w:color="auto"/>
      </w:divBdr>
    </w:div>
    <w:div w:id="130054646">
      <w:bodyDiv w:val="1"/>
      <w:marLeft w:val="0"/>
      <w:marRight w:val="0"/>
      <w:marTop w:val="0"/>
      <w:marBottom w:val="0"/>
      <w:divBdr>
        <w:top w:val="none" w:sz="0" w:space="0" w:color="auto"/>
        <w:left w:val="none" w:sz="0" w:space="0" w:color="auto"/>
        <w:bottom w:val="none" w:sz="0" w:space="0" w:color="auto"/>
        <w:right w:val="none" w:sz="0" w:space="0" w:color="auto"/>
      </w:divBdr>
    </w:div>
    <w:div w:id="351495580">
      <w:bodyDiv w:val="1"/>
      <w:marLeft w:val="0"/>
      <w:marRight w:val="0"/>
      <w:marTop w:val="0"/>
      <w:marBottom w:val="0"/>
      <w:divBdr>
        <w:top w:val="none" w:sz="0" w:space="0" w:color="auto"/>
        <w:left w:val="none" w:sz="0" w:space="0" w:color="auto"/>
        <w:bottom w:val="none" w:sz="0" w:space="0" w:color="auto"/>
        <w:right w:val="none" w:sz="0" w:space="0" w:color="auto"/>
      </w:divBdr>
    </w:div>
    <w:div w:id="686835561">
      <w:bodyDiv w:val="1"/>
      <w:marLeft w:val="0"/>
      <w:marRight w:val="0"/>
      <w:marTop w:val="0"/>
      <w:marBottom w:val="0"/>
      <w:divBdr>
        <w:top w:val="none" w:sz="0" w:space="0" w:color="auto"/>
        <w:left w:val="none" w:sz="0" w:space="0" w:color="auto"/>
        <w:bottom w:val="none" w:sz="0" w:space="0" w:color="auto"/>
        <w:right w:val="none" w:sz="0" w:space="0" w:color="auto"/>
      </w:divBdr>
    </w:div>
    <w:div w:id="737702845">
      <w:bodyDiv w:val="1"/>
      <w:marLeft w:val="0"/>
      <w:marRight w:val="0"/>
      <w:marTop w:val="0"/>
      <w:marBottom w:val="0"/>
      <w:divBdr>
        <w:top w:val="none" w:sz="0" w:space="0" w:color="auto"/>
        <w:left w:val="none" w:sz="0" w:space="0" w:color="auto"/>
        <w:bottom w:val="none" w:sz="0" w:space="0" w:color="auto"/>
        <w:right w:val="none" w:sz="0" w:space="0" w:color="auto"/>
      </w:divBdr>
    </w:div>
    <w:div w:id="803163317">
      <w:bodyDiv w:val="1"/>
      <w:marLeft w:val="0"/>
      <w:marRight w:val="0"/>
      <w:marTop w:val="0"/>
      <w:marBottom w:val="0"/>
      <w:divBdr>
        <w:top w:val="none" w:sz="0" w:space="0" w:color="auto"/>
        <w:left w:val="none" w:sz="0" w:space="0" w:color="auto"/>
        <w:bottom w:val="none" w:sz="0" w:space="0" w:color="auto"/>
        <w:right w:val="none" w:sz="0" w:space="0" w:color="auto"/>
      </w:divBdr>
    </w:div>
    <w:div w:id="1039359285">
      <w:bodyDiv w:val="1"/>
      <w:marLeft w:val="0"/>
      <w:marRight w:val="0"/>
      <w:marTop w:val="0"/>
      <w:marBottom w:val="0"/>
      <w:divBdr>
        <w:top w:val="none" w:sz="0" w:space="0" w:color="auto"/>
        <w:left w:val="none" w:sz="0" w:space="0" w:color="auto"/>
        <w:bottom w:val="none" w:sz="0" w:space="0" w:color="auto"/>
        <w:right w:val="none" w:sz="0" w:space="0" w:color="auto"/>
      </w:divBdr>
    </w:div>
    <w:div w:id="1296790079">
      <w:bodyDiv w:val="1"/>
      <w:marLeft w:val="0"/>
      <w:marRight w:val="0"/>
      <w:marTop w:val="0"/>
      <w:marBottom w:val="0"/>
      <w:divBdr>
        <w:top w:val="none" w:sz="0" w:space="0" w:color="auto"/>
        <w:left w:val="none" w:sz="0" w:space="0" w:color="auto"/>
        <w:bottom w:val="none" w:sz="0" w:space="0" w:color="auto"/>
        <w:right w:val="none" w:sz="0" w:space="0" w:color="auto"/>
      </w:divBdr>
      <w:divsChild>
        <w:div w:id="1267929421">
          <w:marLeft w:val="0"/>
          <w:marRight w:val="0"/>
          <w:marTop w:val="0"/>
          <w:marBottom w:val="0"/>
          <w:divBdr>
            <w:top w:val="none" w:sz="0" w:space="0" w:color="auto"/>
            <w:left w:val="none" w:sz="0" w:space="0" w:color="auto"/>
            <w:bottom w:val="none" w:sz="0" w:space="0" w:color="auto"/>
            <w:right w:val="none" w:sz="0" w:space="0" w:color="auto"/>
          </w:divBdr>
          <w:divsChild>
            <w:div w:id="1530534385">
              <w:marLeft w:val="0"/>
              <w:marRight w:val="0"/>
              <w:marTop w:val="0"/>
              <w:marBottom w:val="0"/>
              <w:divBdr>
                <w:top w:val="none" w:sz="0" w:space="0" w:color="auto"/>
                <w:left w:val="none" w:sz="0" w:space="0" w:color="auto"/>
                <w:bottom w:val="none" w:sz="0" w:space="0" w:color="auto"/>
                <w:right w:val="none" w:sz="0" w:space="0" w:color="auto"/>
              </w:divBdr>
              <w:divsChild>
                <w:div w:id="1632906499">
                  <w:marLeft w:val="0"/>
                  <w:marRight w:val="0"/>
                  <w:marTop w:val="0"/>
                  <w:marBottom w:val="0"/>
                  <w:divBdr>
                    <w:top w:val="none" w:sz="0" w:space="0" w:color="auto"/>
                    <w:left w:val="none" w:sz="0" w:space="0" w:color="auto"/>
                    <w:bottom w:val="none" w:sz="0" w:space="0" w:color="auto"/>
                    <w:right w:val="none" w:sz="0" w:space="0" w:color="auto"/>
                  </w:divBdr>
                  <w:divsChild>
                    <w:div w:id="939409308">
                      <w:marLeft w:val="0"/>
                      <w:marRight w:val="0"/>
                      <w:marTop w:val="0"/>
                      <w:marBottom w:val="0"/>
                      <w:divBdr>
                        <w:top w:val="none" w:sz="0" w:space="0" w:color="auto"/>
                        <w:left w:val="none" w:sz="0" w:space="0" w:color="auto"/>
                        <w:bottom w:val="none" w:sz="0" w:space="0" w:color="auto"/>
                        <w:right w:val="none" w:sz="0" w:space="0" w:color="auto"/>
                      </w:divBdr>
                      <w:divsChild>
                        <w:div w:id="89132381">
                          <w:marLeft w:val="0"/>
                          <w:marRight w:val="0"/>
                          <w:marTop w:val="0"/>
                          <w:marBottom w:val="0"/>
                          <w:divBdr>
                            <w:top w:val="none" w:sz="0" w:space="0" w:color="auto"/>
                            <w:left w:val="none" w:sz="0" w:space="0" w:color="auto"/>
                            <w:bottom w:val="none" w:sz="0" w:space="0" w:color="auto"/>
                            <w:right w:val="none" w:sz="0" w:space="0" w:color="auto"/>
                          </w:divBdr>
                          <w:divsChild>
                            <w:div w:id="10958241">
                              <w:marLeft w:val="0"/>
                              <w:marRight w:val="0"/>
                              <w:marTop w:val="0"/>
                              <w:marBottom w:val="0"/>
                              <w:divBdr>
                                <w:top w:val="none" w:sz="0" w:space="0" w:color="auto"/>
                                <w:left w:val="none" w:sz="0" w:space="0" w:color="auto"/>
                                <w:bottom w:val="none" w:sz="0" w:space="0" w:color="auto"/>
                                <w:right w:val="none" w:sz="0" w:space="0" w:color="auto"/>
                              </w:divBdr>
                              <w:divsChild>
                                <w:div w:id="410275412">
                                  <w:marLeft w:val="0"/>
                                  <w:marRight w:val="0"/>
                                  <w:marTop w:val="0"/>
                                  <w:marBottom w:val="0"/>
                                  <w:divBdr>
                                    <w:top w:val="none" w:sz="0" w:space="0" w:color="auto"/>
                                    <w:left w:val="none" w:sz="0" w:space="0" w:color="auto"/>
                                    <w:bottom w:val="none" w:sz="0" w:space="0" w:color="auto"/>
                                    <w:right w:val="none" w:sz="0" w:space="0" w:color="auto"/>
                                  </w:divBdr>
                                  <w:divsChild>
                                    <w:div w:id="98974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2804839">
      <w:bodyDiv w:val="1"/>
      <w:marLeft w:val="0"/>
      <w:marRight w:val="0"/>
      <w:marTop w:val="0"/>
      <w:marBottom w:val="0"/>
      <w:divBdr>
        <w:top w:val="none" w:sz="0" w:space="0" w:color="auto"/>
        <w:left w:val="none" w:sz="0" w:space="0" w:color="auto"/>
        <w:bottom w:val="none" w:sz="0" w:space="0" w:color="auto"/>
        <w:right w:val="none" w:sz="0" w:space="0" w:color="auto"/>
      </w:divBdr>
      <w:divsChild>
        <w:div w:id="395468535">
          <w:marLeft w:val="547"/>
          <w:marRight w:val="0"/>
          <w:marTop w:val="106"/>
          <w:marBottom w:val="0"/>
          <w:divBdr>
            <w:top w:val="none" w:sz="0" w:space="0" w:color="auto"/>
            <w:left w:val="none" w:sz="0" w:space="0" w:color="auto"/>
            <w:bottom w:val="none" w:sz="0" w:space="0" w:color="auto"/>
            <w:right w:val="none" w:sz="0" w:space="0" w:color="auto"/>
          </w:divBdr>
        </w:div>
        <w:div w:id="1990792381">
          <w:marLeft w:val="547"/>
          <w:marRight w:val="0"/>
          <w:marTop w:val="106"/>
          <w:marBottom w:val="0"/>
          <w:divBdr>
            <w:top w:val="none" w:sz="0" w:space="0" w:color="auto"/>
            <w:left w:val="none" w:sz="0" w:space="0" w:color="auto"/>
            <w:bottom w:val="none" w:sz="0" w:space="0" w:color="auto"/>
            <w:right w:val="none" w:sz="0" w:space="0" w:color="auto"/>
          </w:divBdr>
        </w:div>
        <w:div w:id="636034172">
          <w:marLeft w:val="547"/>
          <w:marRight w:val="0"/>
          <w:marTop w:val="106"/>
          <w:marBottom w:val="0"/>
          <w:divBdr>
            <w:top w:val="none" w:sz="0" w:space="0" w:color="auto"/>
            <w:left w:val="none" w:sz="0" w:space="0" w:color="auto"/>
            <w:bottom w:val="none" w:sz="0" w:space="0" w:color="auto"/>
            <w:right w:val="none" w:sz="0" w:space="0" w:color="auto"/>
          </w:divBdr>
        </w:div>
        <w:div w:id="4286479">
          <w:marLeft w:val="547"/>
          <w:marRight w:val="0"/>
          <w:marTop w:val="106"/>
          <w:marBottom w:val="0"/>
          <w:divBdr>
            <w:top w:val="none" w:sz="0" w:space="0" w:color="auto"/>
            <w:left w:val="none" w:sz="0" w:space="0" w:color="auto"/>
            <w:bottom w:val="none" w:sz="0" w:space="0" w:color="auto"/>
            <w:right w:val="none" w:sz="0" w:space="0" w:color="auto"/>
          </w:divBdr>
        </w:div>
        <w:div w:id="1761367818">
          <w:marLeft w:val="547"/>
          <w:marRight w:val="0"/>
          <w:marTop w:val="106"/>
          <w:marBottom w:val="0"/>
          <w:divBdr>
            <w:top w:val="none" w:sz="0" w:space="0" w:color="auto"/>
            <w:left w:val="none" w:sz="0" w:space="0" w:color="auto"/>
            <w:bottom w:val="none" w:sz="0" w:space="0" w:color="auto"/>
            <w:right w:val="none" w:sz="0" w:space="0" w:color="auto"/>
          </w:divBdr>
        </w:div>
        <w:div w:id="1418867366">
          <w:marLeft w:val="547"/>
          <w:marRight w:val="0"/>
          <w:marTop w:val="106"/>
          <w:marBottom w:val="0"/>
          <w:divBdr>
            <w:top w:val="none" w:sz="0" w:space="0" w:color="auto"/>
            <w:left w:val="none" w:sz="0" w:space="0" w:color="auto"/>
            <w:bottom w:val="none" w:sz="0" w:space="0" w:color="auto"/>
            <w:right w:val="none" w:sz="0" w:space="0" w:color="auto"/>
          </w:divBdr>
        </w:div>
        <w:div w:id="1343162170">
          <w:marLeft w:val="547"/>
          <w:marRight w:val="0"/>
          <w:marTop w:val="106"/>
          <w:marBottom w:val="0"/>
          <w:divBdr>
            <w:top w:val="none" w:sz="0" w:space="0" w:color="auto"/>
            <w:left w:val="none" w:sz="0" w:space="0" w:color="auto"/>
            <w:bottom w:val="none" w:sz="0" w:space="0" w:color="auto"/>
            <w:right w:val="none" w:sz="0" w:space="0" w:color="auto"/>
          </w:divBdr>
        </w:div>
      </w:divsChild>
    </w:div>
    <w:div w:id="1448351079">
      <w:bodyDiv w:val="1"/>
      <w:marLeft w:val="0"/>
      <w:marRight w:val="0"/>
      <w:marTop w:val="0"/>
      <w:marBottom w:val="0"/>
      <w:divBdr>
        <w:top w:val="none" w:sz="0" w:space="0" w:color="auto"/>
        <w:left w:val="none" w:sz="0" w:space="0" w:color="auto"/>
        <w:bottom w:val="none" w:sz="0" w:space="0" w:color="auto"/>
        <w:right w:val="none" w:sz="0" w:space="0" w:color="auto"/>
      </w:divBdr>
    </w:div>
    <w:div w:id="1453282086">
      <w:bodyDiv w:val="1"/>
      <w:marLeft w:val="0"/>
      <w:marRight w:val="0"/>
      <w:marTop w:val="0"/>
      <w:marBottom w:val="0"/>
      <w:divBdr>
        <w:top w:val="none" w:sz="0" w:space="0" w:color="auto"/>
        <w:left w:val="none" w:sz="0" w:space="0" w:color="auto"/>
        <w:bottom w:val="none" w:sz="0" w:space="0" w:color="auto"/>
        <w:right w:val="none" w:sz="0" w:space="0" w:color="auto"/>
      </w:divBdr>
    </w:div>
    <w:div w:id="1471897921">
      <w:bodyDiv w:val="1"/>
      <w:marLeft w:val="0"/>
      <w:marRight w:val="0"/>
      <w:marTop w:val="0"/>
      <w:marBottom w:val="0"/>
      <w:divBdr>
        <w:top w:val="none" w:sz="0" w:space="0" w:color="auto"/>
        <w:left w:val="none" w:sz="0" w:space="0" w:color="auto"/>
        <w:bottom w:val="none" w:sz="0" w:space="0" w:color="auto"/>
        <w:right w:val="none" w:sz="0" w:space="0" w:color="auto"/>
      </w:divBdr>
    </w:div>
    <w:div w:id="1515921837">
      <w:bodyDiv w:val="1"/>
      <w:marLeft w:val="0"/>
      <w:marRight w:val="0"/>
      <w:marTop w:val="0"/>
      <w:marBottom w:val="0"/>
      <w:divBdr>
        <w:top w:val="none" w:sz="0" w:space="0" w:color="auto"/>
        <w:left w:val="none" w:sz="0" w:space="0" w:color="auto"/>
        <w:bottom w:val="none" w:sz="0" w:space="0" w:color="auto"/>
        <w:right w:val="none" w:sz="0" w:space="0" w:color="auto"/>
      </w:divBdr>
    </w:div>
    <w:div w:id="1564634434">
      <w:bodyDiv w:val="1"/>
      <w:marLeft w:val="0"/>
      <w:marRight w:val="0"/>
      <w:marTop w:val="0"/>
      <w:marBottom w:val="0"/>
      <w:divBdr>
        <w:top w:val="none" w:sz="0" w:space="0" w:color="auto"/>
        <w:left w:val="none" w:sz="0" w:space="0" w:color="auto"/>
        <w:bottom w:val="none" w:sz="0" w:space="0" w:color="auto"/>
        <w:right w:val="none" w:sz="0" w:space="0" w:color="auto"/>
      </w:divBdr>
    </w:div>
    <w:div w:id="1612013758">
      <w:bodyDiv w:val="1"/>
      <w:marLeft w:val="0"/>
      <w:marRight w:val="0"/>
      <w:marTop w:val="0"/>
      <w:marBottom w:val="0"/>
      <w:divBdr>
        <w:top w:val="none" w:sz="0" w:space="0" w:color="auto"/>
        <w:left w:val="none" w:sz="0" w:space="0" w:color="auto"/>
        <w:bottom w:val="none" w:sz="0" w:space="0" w:color="auto"/>
        <w:right w:val="none" w:sz="0" w:space="0" w:color="auto"/>
      </w:divBdr>
      <w:divsChild>
        <w:div w:id="91435040">
          <w:marLeft w:val="547"/>
          <w:marRight w:val="0"/>
          <w:marTop w:val="0"/>
          <w:marBottom w:val="0"/>
          <w:divBdr>
            <w:top w:val="none" w:sz="0" w:space="0" w:color="auto"/>
            <w:left w:val="none" w:sz="0" w:space="0" w:color="auto"/>
            <w:bottom w:val="none" w:sz="0" w:space="0" w:color="auto"/>
            <w:right w:val="none" w:sz="0" w:space="0" w:color="auto"/>
          </w:divBdr>
        </w:div>
        <w:div w:id="980769961">
          <w:marLeft w:val="547"/>
          <w:marRight w:val="0"/>
          <w:marTop w:val="0"/>
          <w:marBottom w:val="0"/>
          <w:divBdr>
            <w:top w:val="none" w:sz="0" w:space="0" w:color="auto"/>
            <w:left w:val="none" w:sz="0" w:space="0" w:color="auto"/>
            <w:bottom w:val="none" w:sz="0" w:space="0" w:color="auto"/>
            <w:right w:val="none" w:sz="0" w:space="0" w:color="auto"/>
          </w:divBdr>
        </w:div>
      </w:divsChild>
    </w:div>
    <w:div w:id="1905263739">
      <w:bodyDiv w:val="1"/>
      <w:marLeft w:val="0"/>
      <w:marRight w:val="0"/>
      <w:marTop w:val="0"/>
      <w:marBottom w:val="0"/>
      <w:divBdr>
        <w:top w:val="none" w:sz="0" w:space="0" w:color="auto"/>
        <w:left w:val="none" w:sz="0" w:space="0" w:color="auto"/>
        <w:bottom w:val="none" w:sz="0" w:space="0" w:color="auto"/>
        <w:right w:val="none" w:sz="0" w:space="0" w:color="auto"/>
      </w:divBdr>
    </w:div>
    <w:div w:id="1928727915">
      <w:bodyDiv w:val="1"/>
      <w:marLeft w:val="0"/>
      <w:marRight w:val="0"/>
      <w:marTop w:val="0"/>
      <w:marBottom w:val="0"/>
      <w:divBdr>
        <w:top w:val="none" w:sz="0" w:space="0" w:color="auto"/>
        <w:left w:val="none" w:sz="0" w:space="0" w:color="auto"/>
        <w:bottom w:val="none" w:sz="0" w:space="0" w:color="auto"/>
        <w:right w:val="none" w:sz="0" w:space="0" w:color="auto"/>
      </w:divBdr>
    </w:div>
    <w:div w:id="1939292209">
      <w:bodyDiv w:val="1"/>
      <w:marLeft w:val="0"/>
      <w:marRight w:val="0"/>
      <w:marTop w:val="0"/>
      <w:marBottom w:val="0"/>
      <w:divBdr>
        <w:top w:val="none" w:sz="0" w:space="0" w:color="auto"/>
        <w:left w:val="none" w:sz="0" w:space="0" w:color="auto"/>
        <w:bottom w:val="none" w:sz="0" w:space="0" w:color="auto"/>
        <w:right w:val="none" w:sz="0" w:space="0" w:color="auto"/>
      </w:divBdr>
      <w:divsChild>
        <w:div w:id="679702642">
          <w:marLeft w:val="547"/>
          <w:marRight w:val="0"/>
          <w:marTop w:val="0"/>
          <w:marBottom w:val="0"/>
          <w:divBdr>
            <w:top w:val="none" w:sz="0" w:space="0" w:color="auto"/>
            <w:left w:val="none" w:sz="0" w:space="0" w:color="auto"/>
            <w:bottom w:val="none" w:sz="0" w:space="0" w:color="auto"/>
            <w:right w:val="none" w:sz="0" w:space="0" w:color="auto"/>
          </w:divBdr>
        </w:div>
        <w:div w:id="6306743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5.xml"/><Relationship Id="rId26" Type="http://schemas.openxmlformats.org/officeDocument/2006/relationships/hyperlink" Target="https://eping.wto.org/en/Search?viewData=%20G/SPS/N/NPL/44" TargetMode="External"/><Relationship Id="rId39" Type="http://schemas.openxmlformats.org/officeDocument/2006/relationships/hyperlink" Target="https://eping.wto.org/en/Search?viewData=%20G/SPS/N/NPL/31" TargetMode="External"/><Relationship Id="rId21" Type="http://schemas.openxmlformats.org/officeDocument/2006/relationships/chart" Target="charts/chart8.xml"/><Relationship Id="rId34" Type="http://schemas.openxmlformats.org/officeDocument/2006/relationships/hyperlink" Target="https://eping.wto.org/en/Search?viewData=%20G/SPS/N/NPL/36" TargetMode="External"/><Relationship Id="rId42" Type="http://schemas.openxmlformats.org/officeDocument/2006/relationships/hyperlink" Target="https://eping.wto.org/en/Search?viewData=%20G/SPS/N/NPL/28" TargetMode="External"/><Relationship Id="rId47" Type="http://schemas.openxmlformats.org/officeDocument/2006/relationships/hyperlink" Target="https://eping.wto.org/en/Search?viewData=%20G/SPS/N/NPL/23" TargetMode="External"/><Relationship Id="rId50" Type="http://schemas.openxmlformats.org/officeDocument/2006/relationships/hyperlink" Target="https://eping.wto.org/en/Search?viewData=%20G/SPS/N/NPL/20" TargetMode="External"/><Relationship Id="rId55" Type="http://schemas.openxmlformats.org/officeDocument/2006/relationships/hyperlink" Target="https://eping.wto.org/en/Search?viewData=%20G/SPS/N/NPL/15" TargetMode="External"/><Relationship Id="rId63" Type="http://schemas.openxmlformats.org/officeDocument/2006/relationships/hyperlink" Target="https://eping.wto.org/en/Search?viewData=%20G/SPS/N/NPL/9" TargetMode="External"/><Relationship Id="rId68" Type="http://schemas.openxmlformats.org/officeDocument/2006/relationships/hyperlink" Target="https://eping.wto.org/en/Search?viewData=%20G/SPS/N/NPL/5" TargetMode="External"/><Relationship Id="rId76" Type="http://schemas.openxmlformats.org/officeDocument/2006/relationships/image" Target="media/image3.png"/><Relationship Id="rId84" Type="http://schemas.microsoft.com/office/2016/09/relationships/commentsIds" Target="commentsIds.xml"/><Relationship Id="rId7" Type="http://schemas.openxmlformats.org/officeDocument/2006/relationships/endnotes" Target="endnotes.xml"/><Relationship Id="rId71" Type="http://schemas.openxmlformats.org/officeDocument/2006/relationships/hyperlink" Target="https://eping.wto.org/en/Search?viewData=%20G/SPS/N/NPL/1/Add.2" TargetMode="External"/><Relationship Id="rId2" Type="http://schemas.openxmlformats.org/officeDocument/2006/relationships/numbering" Target="numbering.xml"/><Relationship Id="rId16" Type="http://schemas.openxmlformats.org/officeDocument/2006/relationships/chart" Target="charts/chart3.xml"/><Relationship Id="rId29" Type="http://schemas.openxmlformats.org/officeDocument/2006/relationships/hyperlink" Target="https://eping.wto.org/en/Search?viewData=%20G/SPS/N/NPL/41" TargetMode="External"/><Relationship Id="rId11" Type="http://schemas.openxmlformats.org/officeDocument/2006/relationships/footer" Target="footer1.xml"/><Relationship Id="rId24" Type="http://schemas.openxmlformats.org/officeDocument/2006/relationships/comments" Target="comments.xml"/><Relationship Id="rId32" Type="http://schemas.openxmlformats.org/officeDocument/2006/relationships/hyperlink" Target="https://eping.wto.org/en/Search?viewData=%20G/SPS/N/NPL/38" TargetMode="External"/><Relationship Id="rId37" Type="http://schemas.openxmlformats.org/officeDocument/2006/relationships/hyperlink" Target="https://eping.wto.org/en/Search?viewData=%20G/SPS/N/NPL/33" TargetMode="External"/><Relationship Id="rId40" Type="http://schemas.openxmlformats.org/officeDocument/2006/relationships/hyperlink" Target="https://eping.wto.org/en/Search?viewData=%20G/SPS/N/NPL/30" TargetMode="External"/><Relationship Id="rId45" Type="http://schemas.openxmlformats.org/officeDocument/2006/relationships/hyperlink" Target="https://eping.wto.org/en/Search?viewData=%20G/SPS/N/NPL/25" TargetMode="External"/><Relationship Id="rId53" Type="http://schemas.openxmlformats.org/officeDocument/2006/relationships/hyperlink" Target="https://eping.wto.org/en/Search?viewData=%20G/SPS/N/NPL/17" TargetMode="External"/><Relationship Id="rId58" Type="http://schemas.openxmlformats.org/officeDocument/2006/relationships/hyperlink" Target="https://eping.wto.org/en/Search?viewData=%20G/SPS/N/NPL/12" TargetMode="External"/><Relationship Id="rId66" Type="http://schemas.openxmlformats.org/officeDocument/2006/relationships/hyperlink" Target="https://eping.wto.org/en/Search?viewData=%20G/SPS/N/NPL/6" TargetMode="External"/><Relationship Id="rId74" Type="http://schemas.openxmlformats.org/officeDocument/2006/relationships/hyperlink" Target="https://eping.wto.org/en/Search?viewData=%20G/SPS/N/NPL/1" TargetMode="External"/><Relationship Id="rId79"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hyperlink" Target="https://eping.wto.org/en/Search?viewData=%20G/SPS/N/NPL/6/Add.1" TargetMode="External"/><Relationship Id="rId82" Type="http://schemas.microsoft.com/office/2011/relationships/people" Target="people.xml"/><Relationship Id="rId10" Type="http://schemas.openxmlformats.org/officeDocument/2006/relationships/hyperlink" Target="http://www.dftqc.gov.np/" TargetMode="External"/><Relationship Id="rId19" Type="http://schemas.openxmlformats.org/officeDocument/2006/relationships/chart" Target="charts/chart6.xml"/><Relationship Id="rId31" Type="http://schemas.openxmlformats.org/officeDocument/2006/relationships/hyperlink" Target="https://eping.wto.org/en/Search?viewData=%20G/SPS/N/NPL/39" TargetMode="External"/><Relationship Id="rId44" Type="http://schemas.openxmlformats.org/officeDocument/2006/relationships/hyperlink" Target="https://eping.wto.org/en/Search?viewData=%20G/SPS/N/NPL/26" TargetMode="External"/><Relationship Id="rId52" Type="http://schemas.openxmlformats.org/officeDocument/2006/relationships/hyperlink" Target="https://eping.wto.org/en/Search?viewData=%20G/SPS/N/NPL/18" TargetMode="External"/><Relationship Id="rId60" Type="http://schemas.openxmlformats.org/officeDocument/2006/relationships/hyperlink" Target="https://eping.wto.org/en/Search?viewData=%20G/SPS/N/NPL/11" TargetMode="External"/><Relationship Id="rId65" Type="http://schemas.openxmlformats.org/officeDocument/2006/relationships/hyperlink" Target="https://eping.wto.org/en/Search?viewData=%20G/SPS/N/NPL/7" TargetMode="External"/><Relationship Id="rId73" Type="http://schemas.openxmlformats.org/officeDocument/2006/relationships/hyperlink" Target="https://eping.wto.org/en/Search?viewData=%20G/SPS/N/NPL/1/Add.1" TargetMode="External"/><Relationship Id="rId78" Type="http://schemas.openxmlformats.org/officeDocument/2006/relationships/image" Target="media/image5.jpe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dftqc.gov.np" TargetMode="Externa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hyperlink" Target="https://eping.wto.org/en/Search?viewData=%20G/SPS/N/NPL/43" TargetMode="External"/><Relationship Id="rId30" Type="http://schemas.openxmlformats.org/officeDocument/2006/relationships/hyperlink" Target="https://eping.wto.org/en/Search?viewData=%20G/SPS/N/NPL/40" TargetMode="External"/><Relationship Id="rId35" Type="http://schemas.openxmlformats.org/officeDocument/2006/relationships/hyperlink" Target="https://eping.wto.org/en/Search?viewData=%20G/SPS/N/NPL/35" TargetMode="External"/><Relationship Id="rId43" Type="http://schemas.openxmlformats.org/officeDocument/2006/relationships/hyperlink" Target="https://eping.wto.org/en/Search?viewData=%20G/SPS/N/NPL/27" TargetMode="External"/><Relationship Id="rId48" Type="http://schemas.openxmlformats.org/officeDocument/2006/relationships/hyperlink" Target="https://eping.wto.org/en/Search?viewData=%20G/SPS/N/NPL/22" TargetMode="External"/><Relationship Id="rId56" Type="http://schemas.openxmlformats.org/officeDocument/2006/relationships/hyperlink" Target="https://eping.wto.org/en/Search?viewData=%20G/SPS/N/NPL/14" TargetMode="External"/><Relationship Id="rId64" Type="http://schemas.openxmlformats.org/officeDocument/2006/relationships/hyperlink" Target="https://eping.wto.org/en/Search?viewData=%20G/SPS/N/NPL/8" TargetMode="External"/><Relationship Id="rId69" Type="http://schemas.openxmlformats.org/officeDocument/2006/relationships/hyperlink" Target="https://eping.wto.org/en/Search?viewData=%20G/SPS/N/NPL/4" TargetMode="External"/><Relationship Id="rId77" Type="http://schemas.openxmlformats.org/officeDocument/2006/relationships/image" Target="media/image4.jpg"/><Relationship Id="rId8" Type="http://schemas.openxmlformats.org/officeDocument/2006/relationships/image" Target="media/image1.png"/><Relationship Id="rId51" Type="http://schemas.openxmlformats.org/officeDocument/2006/relationships/hyperlink" Target="https://eping.wto.org/en/Search?viewData=%20G/SPS/N/NPL/19" TargetMode="External"/><Relationship Id="rId72" Type="http://schemas.openxmlformats.org/officeDocument/2006/relationships/hyperlink" Target="https://eping.wto.org/en/Search?viewData=%20G/SPS/N/NPL/2" TargetMode="External"/><Relationship Id="rId80" Type="http://schemas.openxmlformats.org/officeDocument/2006/relationships/footer" Target="footer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chart" Target="charts/chart4.xml"/><Relationship Id="rId25" Type="http://schemas.microsoft.com/office/2011/relationships/commentsExtended" Target="commentsExtended.xml"/><Relationship Id="rId33" Type="http://schemas.openxmlformats.org/officeDocument/2006/relationships/hyperlink" Target="https://eping.wto.org/en/Search?viewData=%20G/SPS/N/NPL/37" TargetMode="External"/><Relationship Id="rId38" Type="http://schemas.openxmlformats.org/officeDocument/2006/relationships/hyperlink" Target="https://eping.wto.org/en/Search?viewData=%20G/SPS/N/NPL/32" TargetMode="External"/><Relationship Id="rId46" Type="http://schemas.openxmlformats.org/officeDocument/2006/relationships/hyperlink" Target="https://eping.wto.org/en/Search?viewData=%20G/SPS/N/NPL/24" TargetMode="External"/><Relationship Id="rId59" Type="http://schemas.openxmlformats.org/officeDocument/2006/relationships/hyperlink" Target="https://eping.wto.org/en/Search?viewData=%20G/SPS/N/NPL/11/Add.1" TargetMode="External"/><Relationship Id="rId67" Type="http://schemas.openxmlformats.org/officeDocument/2006/relationships/hyperlink" Target="https://eping.wto.org/en/Search?viewData=%20G/SPS/N/NPL/5/Add.1" TargetMode="External"/><Relationship Id="rId20" Type="http://schemas.openxmlformats.org/officeDocument/2006/relationships/chart" Target="charts/chart7.xml"/><Relationship Id="rId41" Type="http://schemas.openxmlformats.org/officeDocument/2006/relationships/hyperlink" Target="https://eping.wto.org/en/Search?viewData=%20G/SPS/N/NPL/29" TargetMode="External"/><Relationship Id="rId54" Type="http://schemas.openxmlformats.org/officeDocument/2006/relationships/hyperlink" Target="https://eping.wto.org/en/Search?viewData=%20G/SPS/N/NPL/16" TargetMode="External"/><Relationship Id="rId62" Type="http://schemas.openxmlformats.org/officeDocument/2006/relationships/hyperlink" Target="https://eping.wto.org/en/Search?viewData=%20G/SPS/N/NPL/10" TargetMode="External"/><Relationship Id="rId70" Type="http://schemas.openxmlformats.org/officeDocument/2006/relationships/hyperlink" Target="https://eping.wto.org/en/Search?viewData=%20G/SPS/N/NPL/3" TargetMode="External"/><Relationship Id="rId75" Type="http://schemas.openxmlformats.org/officeDocument/2006/relationships/chart" Target="charts/chart11.xm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hyperlink" Target="https://eping.wto.org/en/Search?viewData=%20G/SPS/N/NPL/42" TargetMode="External"/><Relationship Id="rId36" Type="http://schemas.openxmlformats.org/officeDocument/2006/relationships/hyperlink" Target="https://eping.wto.org/en/Search?viewData=%20G/SPS/N/NPL/34" TargetMode="External"/><Relationship Id="rId49" Type="http://schemas.openxmlformats.org/officeDocument/2006/relationships/hyperlink" Target="https://eping.wto.org/en/Search?viewData=%20G/SPS/N/NPL/21" TargetMode="External"/><Relationship Id="rId57" Type="http://schemas.openxmlformats.org/officeDocument/2006/relationships/hyperlink" Target="https://eping.wto.org/en/Search?viewData=%20G/SPS/N/NPL/13"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desktop\4th%20trimester\final%20raw%204th%20and%20yearly%20-%20Copy.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desktop\4th%20trimester\final%20raw%204th%20and%20yearly%20-%20Cop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desktop\4th%20trimester\final%20raw%204th%20and%20yearly%20-%20Cop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desktop\4th%20trimester\final%20raw%204th%20and%20yearly%20-%20Copy.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desktop\4th%20trimester\final%20raw%204th%20and%20yearly%20-%20Copy.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desktop\4th%20trimester\final%20raw%204th%20and%20yearly%20-%20Copy.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esktop\desktop\4th%20trimester\final%20raw%204th%20and%20yearly%20-%20Copy.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desktop%203-11-2081\graphs%20for%20annual%20buletin.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11.xml.rels><?xml version="1.0" encoding="UTF-8" standalone="yes"?>
<Relationships xmlns="http://schemas.openxmlformats.org/package/2006/relationships"><Relationship Id="rId1" Type="http://schemas.openxmlformats.org/officeDocument/2006/relationships/oleObject" Target="file:///D:\desktop%203-11-2081\graphs%20for%20annual%20buleti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Number of industries inspected </a:t>
            </a:r>
          </a:p>
        </c:rich>
      </c:tx>
      <c:overlay val="0"/>
      <c:spPr>
        <a:noFill/>
        <a:ln>
          <a:noFill/>
        </a:ln>
        <a:effectLst/>
      </c:spPr>
    </c:title>
    <c:autoTitleDeleted val="0"/>
    <c:plotArea>
      <c:layout/>
      <c:lineChart>
        <c:grouping val="standard"/>
        <c:varyColors val="0"/>
        <c:ser>
          <c:idx val="0"/>
          <c:order val="0"/>
          <c:tx>
            <c:strRef>
              <c:f>Sheet3!$N$20</c:f>
              <c:strCache>
                <c:ptCount val="1"/>
                <c:pt idx="0">
                  <c:v>Numbr of industries inspected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Sheet3!$M$21:$M$30</c:f>
              <c:strCache>
                <c:ptCount val="10"/>
                <c:pt idx="0">
                  <c:v>072/73</c:v>
                </c:pt>
                <c:pt idx="1">
                  <c:v>073/74</c:v>
                </c:pt>
                <c:pt idx="2">
                  <c:v>074/75</c:v>
                </c:pt>
                <c:pt idx="3">
                  <c:v>075/76</c:v>
                </c:pt>
                <c:pt idx="4">
                  <c:v>076/77</c:v>
                </c:pt>
                <c:pt idx="5">
                  <c:v>077/78</c:v>
                </c:pt>
                <c:pt idx="6">
                  <c:v>078/79</c:v>
                </c:pt>
                <c:pt idx="7">
                  <c:v>079/80</c:v>
                </c:pt>
                <c:pt idx="8">
                  <c:v>080/81</c:v>
                </c:pt>
                <c:pt idx="9">
                  <c:v>081/82</c:v>
                </c:pt>
              </c:strCache>
            </c:strRef>
          </c:cat>
          <c:val>
            <c:numRef>
              <c:f>Sheet3!$N$21:$N$30</c:f>
              <c:numCache>
                <c:formatCode>General</c:formatCode>
                <c:ptCount val="10"/>
                <c:pt idx="0">
                  <c:v>1137</c:v>
                </c:pt>
                <c:pt idx="1">
                  <c:v>1371</c:v>
                </c:pt>
                <c:pt idx="2">
                  <c:v>1198</c:v>
                </c:pt>
                <c:pt idx="3">
                  <c:v>2246</c:v>
                </c:pt>
                <c:pt idx="4">
                  <c:v>2852</c:v>
                </c:pt>
                <c:pt idx="5">
                  <c:v>1920</c:v>
                </c:pt>
                <c:pt idx="6">
                  <c:v>4042</c:v>
                </c:pt>
                <c:pt idx="7">
                  <c:v>4230</c:v>
                </c:pt>
                <c:pt idx="8">
                  <c:v>4296</c:v>
                </c:pt>
                <c:pt idx="9">
                  <c:v>4537</c:v>
                </c:pt>
              </c:numCache>
            </c:numRef>
          </c:val>
          <c:smooth val="0"/>
          <c:extLst xmlns:c16r2="http://schemas.microsoft.com/office/drawing/2015/06/chart">
            <c:ext xmlns:c16="http://schemas.microsoft.com/office/drawing/2014/chart" uri="{C3380CC4-5D6E-409C-BE32-E72D297353CC}">
              <c16:uniqueId val="{00000000-11FF-4CA3-A4DB-A9E55E1094AE}"/>
            </c:ext>
          </c:extLst>
        </c:ser>
        <c:dLbls>
          <c:showLegendKey val="0"/>
          <c:showVal val="0"/>
          <c:showCatName val="0"/>
          <c:showSerName val="0"/>
          <c:showPercent val="0"/>
          <c:showBubbleSize val="0"/>
        </c:dLbls>
        <c:marker val="1"/>
        <c:smooth val="0"/>
        <c:axId val="431818216"/>
        <c:axId val="431813120"/>
      </c:lineChart>
      <c:catAx>
        <c:axId val="431818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13120"/>
        <c:crosses val="autoZero"/>
        <c:auto val="1"/>
        <c:lblAlgn val="ctr"/>
        <c:lblOffset val="100"/>
        <c:noMultiLvlLbl val="0"/>
      </c:catAx>
      <c:valAx>
        <c:axId val="4318131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18216"/>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Sheet3!$N$37</c:f>
              <c:strCache>
                <c:ptCount val="1"/>
                <c:pt idx="0">
                  <c:v>Hotel/Restaurants and Sweet shop Inspection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3"/>
              <c:layout>
                <c:manualLayout>
                  <c:x val="0"/>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E9F-48C6-B962-D743CB03CB2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Sheet3!$M$38:$M$47</c:f>
              <c:strCache>
                <c:ptCount val="10"/>
                <c:pt idx="0">
                  <c:v>072/73</c:v>
                </c:pt>
                <c:pt idx="1">
                  <c:v>073/74</c:v>
                </c:pt>
                <c:pt idx="2">
                  <c:v>074/75</c:v>
                </c:pt>
                <c:pt idx="3">
                  <c:v>075/76</c:v>
                </c:pt>
                <c:pt idx="4">
                  <c:v>076/77</c:v>
                </c:pt>
                <c:pt idx="5">
                  <c:v>077/78</c:v>
                </c:pt>
                <c:pt idx="6">
                  <c:v>078/79</c:v>
                </c:pt>
                <c:pt idx="7">
                  <c:v>079/80</c:v>
                </c:pt>
                <c:pt idx="8">
                  <c:v>080/81</c:v>
                </c:pt>
                <c:pt idx="9">
                  <c:v>081/82</c:v>
                </c:pt>
              </c:strCache>
            </c:strRef>
          </c:cat>
          <c:val>
            <c:numRef>
              <c:f>Sheet3!$N$38:$N$47</c:f>
              <c:numCache>
                <c:formatCode>General</c:formatCode>
                <c:ptCount val="10"/>
                <c:pt idx="0">
                  <c:v>1812</c:v>
                </c:pt>
                <c:pt idx="1">
                  <c:v>2545</c:v>
                </c:pt>
                <c:pt idx="2">
                  <c:v>2374</c:v>
                </c:pt>
                <c:pt idx="3">
                  <c:v>3287</c:v>
                </c:pt>
                <c:pt idx="4">
                  <c:v>3341</c:v>
                </c:pt>
                <c:pt idx="5">
                  <c:v>1523</c:v>
                </c:pt>
                <c:pt idx="6">
                  <c:v>1706</c:v>
                </c:pt>
                <c:pt idx="7">
                  <c:v>2365</c:v>
                </c:pt>
                <c:pt idx="8">
                  <c:v>2585</c:v>
                </c:pt>
                <c:pt idx="9">
                  <c:v>2303</c:v>
                </c:pt>
              </c:numCache>
            </c:numRef>
          </c:val>
          <c:smooth val="0"/>
          <c:extLst xmlns:c16r2="http://schemas.microsoft.com/office/drawing/2015/06/chart">
            <c:ext xmlns:c16="http://schemas.microsoft.com/office/drawing/2014/chart" uri="{C3380CC4-5D6E-409C-BE32-E72D297353CC}">
              <c16:uniqueId val="{00000001-6E9F-48C6-B962-D743CB03CB22}"/>
            </c:ext>
          </c:extLst>
        </c:ser>
        <c:dLbls>
          <c:showLegendKey val="0"/>
          <c:showVal val="0"/>
          <c:showCatName val="0"/>
          <c:showSerName val="0"/>
          <c:showPercent val="0"/>
          <c:showBubbleSize val="0"/>
        </c:dLbls>
        <c:marker val="1"/>
        <c:smooth val="0"/>
        <c:axId val="431810768"/>
        <c:axId val="431817432"/>
      </c:lineChart>
      <c:catAx>
        <c:axId val="431810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17432"/>
        <c:crosses val="autoZero"/>
        <c:auto val="1"/>
        <c:lblAlgn val="ctr"/>
        <c:lblOffset val="100"/>
        <c:noMultiLvlLbl val="0"/>
      </c:catAx>
      <c:valAx>
        <c:axId val="4318174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10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Food and Feed sample collected (as per Food/Feed Act)</a:t>
            </a:r>
          </a:p>
        </c:rich>
      </c:tx>
      <c:overlay val="0"/>
      <c:spPr>
        <a:noFill/>
        <a:ln>
          <a:noFill/>
        </a:ln>
        <a:effectLst/>
      </c:spPr>
    </c:title>
    <c:autoTitleDeleted val="0"/>
    <c:plotArea>
      <c:layout/>
      <c:barChart>
        <c:barDir val="col"/>
        <c:grouping val="clustered"/>
        <c:varyColors val="0"/>
        <c:ser>
          <c:idx val="0"/>
          <c:order val="0"/>
          <c:tx>
            <c:strRef>
              <c:f>Sheet1!$N$41</c:f>
              <c:strCache>
                <c:ptCount val="1"/>
                <c:pt idx="0">
                  <c:v>Food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Sheet1!$M$42:$M$47</c:f>
              <c:strCache>
                <c:ptCount val="6"/>
                <c:pt idx="0">
                  <c:v>076/77</c:v>
                </c:pt>
                <c:pt idx="1">
                  <c:v>077/78</c:v>
                </c:pt>
                <c:pt idx="2">
                  <c:v>078/79</c:v>
                </c:pt>
                <c:pt idx="3">
                  <c:v>079/80</c:v>
                </c:pt>
                <c:pt idx="4">
                  <c:v>080/81 </c:v>
                </c:pt>
                <c:pt idx="5">
                  <c:v>081/82</c:v>
                </c:pt>
              </c:strCache>
            </c:strRef>
          </c:cat>
          <c:val>
            <c:numRef>
              <c:f>Sheet1!$N$42:$N$47</c:f>
              <c:numCache>
                <c:formatCode>General</c:formatCode>
                <c:ptCount val="6"/>
                <c:pt idx="0">
                  <c:v>3103</c:v>
                </c:pt>
                <c:pt idx="1">
                  <c:v>2560</c:v>
                </c:pt>
                <c:pt idx="2">
                  <c:v>4230</c:v>
                </c:pt>
                <c:pt idx="3">
                  <c:v>2830</c:v>
                </c:pt>
                <c:pt idx="4">
                  <c:v>3003</c:v>
                </c:pt>
                <c:pt idx="5">
                  <c:v>3351</c:v>
                </c:pt>
              </c:numCache>
            </c:numRef>
          </c:val>
          <c:extLst xmlns:c16r2="http://schemas.microsoft.com/office/drawing/2015/06/chart">
            <c:ext xmlns:c16="http://schemas.microsoft.com/office/drawing/2014/chart" uri="{C3380CC4-5D6E-409C-BE32-E72D297353CC}">
              <c16:uniqueId val="{00000000-6792-4B50-9CEC-4678585C9310}"/>
            </c:ext>
          </c:extLst>
        </c:ser>
        <c:ser>
          <c:idx val="1"/>
          <c:order val="1"/>
          <c:tx>
            <c:strRef>
              <c:f>Sheet1!$O$41</c:f>
              <c:strCache>
                <c:ptCount val="1"/>
                <c:pt idx="0">
                  <c:v>Feed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Sheet1!$M$42:$M$47</c:f>
              <c:strCache>
                <c:ptCount val="6"/>
                <c:pt idx="0">
                  <c:v>076/77</c:v>
                </c:pt>
                <c:pt idx="1">
                  <c:v>077/78</c:v>
                </c:pt>
                <c:pt idx="2">
                  <c:v>078/79</c:v>
                </c:pt>
                <c:pt idx="3">
                  <c:v>079/80</c:v>
                </c:pt>
                <c:pt idx="4">
                  <c:v>080/81 </c:v>
                </c:pt>
                <c:pt idx="5">
                  <c:v>081/82</c:v>
                </c:pt>
              </c:strCache>
            </c:strRef>
          </c:cat>
          <c:val>
            <c:numRef>
              <c:f>Sheet1!$O$42:$O$47</c:f>
              <c:numCache>
                <c:formatCode>General</c:formatCode>
                <c:ptCount val="6"/>
                <c:pt idx="0">
                  <c:v>350</c:v>
                </c:pt>
                <c:pt idx="1">
                  <c:v>274</c:v>
                </c:pt>
                <c:pt idx="2">
                  <c:v>430</c:v>
                </c:pt>
                <c:pt idx="3">
                  <c:v>252</c:v>
                </c:pt>
                <c:pt idx="4">
                  <c:v>122</c:v>
                </c:pt>
                <c:pt idx="5">
                  <c:v>43</c:v>
                </c:pt>
              </c:numCache>
            </c:numRef>
          </c:val>
          <c:extLst xmlns:c16r2="http://schemas.microsoft.com/office/drawing/2015/06/chart">
            <c:ext xmlns:c16="http://schemas.microsoft.com/office/drawing/2014/chart" uri="{C3380CC4-5D6E-409C-BE32-E72D297353CC}">
              <c16:uniqueId val="{00000001-6792-4B50-9CEC-4678585C9310}"/>
            </c:ext>
          </c:extLst>
        </c:ser>
        <c:dLbls>
          <c:showLegendKey val="0"/>
          <c:showVal val="0"/>
          <c:showCatName val="0"/>
          <c:showSerName val="0"/>
          <c:showPercent val="0"/>
          <c:showBubbleSize val="0"/>
        </c:dLbls>
        <c:gapWidth val="219"/>
        <c:overlap val="-27"/>
        <c:axId val="431818608"/>
        <c:axId val="431805672"/>
      </c:barChart>
      <c:catAx>
        <c:axId val="431818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05672"/>
        <c:crosses val="autoZero"/>
        <c:auto val="1"/>
        <c:lblAlgn val="ctr"/>
        <c:lblOffset val="100"/>
        <c:noMultiLvlLbl val="0"/>
      </c:catAx>
      <c:valAx>
        <c:axId val="43180567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18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Non-compliance</a:t>
            </a:r>
          </a:p>
        </c:rich>
      </c:tx>
      <c:overlay val="0"/>
      <c:spPr>
        <a:noFill/>
        <a:ln>
          <a:noFill/>
        </a:ln>
        <a:effectLst/>
      </c:spPr>
    </c:title>
    <c:autoTitleDeleted val="0"/>
    <c:plotArea>
      <c:layout/>
      <c:lineChart>
        <c:grouping val="standard"/>
        <c:varyColors val="0"/>
        <c:ser>
          <c:idx val="0"/>
          <c:order val="0"/>
          <c:tx>
            <c:strRef>
              <c:f>Sheet1!$N$51</c:f>
              <c:strCache>
                <c:ptCount val="1"/>
                <c:pt idx="0">
                  <c:v>non-compliance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Sheet1!$M$52:$M$61</c:f>
              <c:strCache>
                <c:ptCount val="10"/>
                <c:pt idx="0">
                  <c:v>072/73</c:v>
                </c:pt>
                <c:pt idx="1">
                  <c:v>073/74</c:v>
                </c:pt>
                <c:pt idx="2">
                  <c:v>074/75</c:v>
                </c:pt>
                <c:pt idx="3">
                  <c:v>075/76</c:v>
                </c:pt>
                <c:pt idx="4">
                  <c:v>076/77</c:v>
                </c:pt>
                <c:pt idx="5">
                  <c:v>077/78</c:v>
                </c:pt>
                <c:pt idx="6">
                  <c:v>078/79</c:v>
                </c:pt>
                <c:pt idx="7">
                  <c:v>079/80</c:v>
                </c:pt>
                <c:pt idx="8">
                  <c:v>080/81 </c:v>
                </c:pt>
                <c:pt idx="9">
                  <c:v>081/82</c:v>
                </c:pt>
              </c:strCache>
            </c:strRef>
          </c:cat>
          <c:val>
            <c:numRef>
              <c:f>Sheet1!$N$52:$N$61</c:f>
              <c:numCache>
                <c:formatCode>General</c:formatCode>
                <c:ptCount val="10"/>
                <c:pt idx="0">
                  <c:v>9.81</c:v>
                </c:pt>
                <c:pt idx="1">
                  <c:v>12.739999999999998</c:v>
                </c:pt>
                <c:pt idx="2">
                  <c:v>12.58</c:v>
                </c:pt>
                <c:pt idx="3">
                  <c:v>5</c:v>
                </c:pt>
                <c:pt idx="4">
                  <c:v>3.3</c:v>
                </c:pt>
                <c:pt idx="5">
                  <c:v>7.73</c:v>
                </c:pt>
                <c:pt idx="6">
                  <c:v>5.4300000000000024</c:v>
                </c:pt>
                <c:pt idx="7">
                  <c:v>6.87</c:v>
                </c:pt>
                <c:pt idx="8">
                  <c:v>4.72</c:v>
                </c:pt>
                <c:pt idx="9">
                  <c:v>6.3</c:v>
                </c:pt>
              </c:numCache>
            </c:numRef>
          </c:val>
          <c:smooth val="0"/>
          <c:extLst xmlns:c16r2="http://schemas.microsoft.com/office/drawing/2015/06/chart">
            <c:ext xmlns:c16="http://schemas.microsoft.com/office/drawing/2014/chart" uri="{C3380CC4-5D6E-409C-BE32-E72D297353CC}">
              <c16:uniqueId val="{00000000-EF96-49D3-A630-870F0E1392C4}"/>
            </c:ext>
          </c:extLst>
        </c:ser>
        <c:dLbls>
          <c:showLegendKey val="0"/>
          <c:showVal val="0"/>
          <c:showCatName val="0"/>
          <c:showSerName val="0"/>
          <c:showPercent val="0"/>
          <c:showBubbleSize val="0"/>
        </c:dLbls>
        <c:marker val="1"/>
        <c:smooth val="0"/>
        <c:axId val="431809592"/>
        <c:axId val="431813904"/>
      </c:lineChart>
      <c:catAx>
        <c:axId val="431809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13904"/>
        <c:crosses val="autoZero"/>
        <c:auto val="1"/>
        <c:lblAlgn val="ctr"/>
        <c:lblOffset val="100"/>
        <c:noMultiLvlLbl val="0"/>
      </c:catAx>
      <c:valAx>
        <c:axId val="4318139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09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Number of cases filed </a:t>
            </a:r>
          </a:p>
        </c:rich>
      </c:tx>
      <c:overlay val="0"/>
      <c:spPr>
        <a:noFill/>
        <a:ln>
          <a:noFill/>
        </a:ln>
        <a:effectLst/>
      </c:spPr>
    </c:title>
    <c:autoTitleDeleted val="0"/>
    <c:plotArea>
      <c:layout/>
      <c:lineChart>
        <c:grouping val="standard"/>
        <c:varyColors val="0"/>
        <c:ser>
          <c:idx val="0"/>
          <c:order val="0"/>
          <c:tx>
            <c:strRef>
              <c:f>Sheet1!$J$53</c:f>
              <c:strCache>
                <c:ptCount val="1"/>
                <c:pt idx="0">
                  <c:v>case filed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5"/>
              <c:layout>
                <c:manualLayout>
                  <c:x val="-3.2467532467532596E-2"/>
                  <c:y val="-5.555555555555564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AC3-4BF3-805E-D80FDAEFBBA3}"/>
                </c:ext>
                <c:ext xmlns:c15="http://schemas.microsoft.com/office/drawing/2012/chart" uri="{CE6537A1-D6FC-4f65-9D91-7224C49458BB}"/>
              </c:extLst>
            </c:dLbl>
            <c:dLbl>
              <c:idx val="6"/>
              <c:layout>
                <c:manualLayout>
                  <c:x val="-3.8961038961038884E-2"/>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AC3-4BF3-805E-D80FDAEFBBA3}"/>
                </c:ext>
                <c:ext xmlns:c15="http://schemas.microsoft.com/office/drawing/2012/chart" uri="{CE6537A1-D6FC-4f65-9D91-7224C49458BB}"/>
              </c:extLst>
            </c:dLbl>
            <c:dLbl>
              <c:idx val="8"/>
              <c:layout>
                <c:manualLayout>
                  <c:x val="-1.7316017316017323E-2"/>
                  <c:y val="5.55555555555554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AC3-4BF3-805E-D80FDAEFBBA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Sheet1!$I$54:$I$63</c:f>
              <c:strCache>
                <c:ptCount val="10"/>
                <c:pt idx="0">
                  <c:v>072/73</c:v>
                </c:pt>
                <c:pt idx="1">
                  <c:v>073/74</c:v>
                </c:pt>
                <c:pt idx="2">
                  <c:v>074/75</c:v>
                </c:pt>
                <c:pt idx="3">
                  <c:v>075/76</c:v>
                </c:pt>
                <c:pt idx="4">
                  <c:v>076/77</c:v>
                </c:pt>
                <c:pt idx="5">
                  <c:v>077/78</c:v>
                </c:pt>
                <c:pt idx="6">
                  <c:v>078/79</c:v>
                </c:pt>
                <c:pt idx="7">
                  <c:v>079/80</c:v>
                </c:pt>
                <c:pt idx="8">
                  <c:v>080/81 </c:v>
                </c:pt>
                <c:pt idx="9">
                  <c:v>081/82</c:v>
                </c:pt>
              </c:strCache>
            </c:strRef>
          </c:cat>
          <c:val>
            <c:numRef>
              <c:f>Sheet1!$J$54:$J$63</c:f>
              <c:numCache>
                <c:formatCode>General</c:formatCode>
                <c:ptCount val="10"/>
                <c:pt idx="0">
                  <c:v>206</c:v>
                </c:pt>
                <c:pt idx="1">
                  <c:v>263</c:v>
                </c:pt>
                <c:pt idx="2">
                  <c:v>224</c:v>
                </c:pt>
                <c:pt idx="3">
                  <c:v>149</c:v>
                </c:pt>
                <c:pt idx="4">
                  <c:v>53</c:v>
                </c:pt>
                <c:pt idx="5">
                  <c:v>102</c:v>
                </c:pt>
                <c:pt idx="6">
                  <c:v>115</c:v>
                </c:pt>
                <c:pt idx="7">
                  <c:v>121</c:v>
                </c:pt>
                <c:pt idx="8">
                  <c:v>178</c:v>
                </c:pt>
                <c:pt idx="9">
                  <c:v>183</c:v>
                </c:pt>
              </c:numCache>
            </c:numRef>
          </c:val>
          <c:smooth val="0"/>
          <c:extLst xmlns:c16r2="http://schemas.microsoft.com/office/drawing/2015/06/chart">
            <c:ext xmlns:c16="http://schemas.microsoft.com/office/drawing/2014/chart" uri="{C3380CC4-5D6E-409C-BE32-E72D297353CC}">
              <c16:uniqueId val="{00000003-1AC3-4BF3-805E-D80FDAEFBBA3}"/>
            </c:ext>
          </c:extLst>
        </c:ser>
        <c:dLbls>
          <c:showLegendKey val="0"/>
          <c:showVal val="0"/>
          <c:showCatName val="0"/>
          <c:showSerName val="0"/>
          <c:showPercent val="0"/>
          <c:showBubbleSize val="0"/>
        </c:dLbls>
        <c:marker val="1"/>
        <c:smooth val="0"/>
        <c:axId val="431813512"/>
        <c:axId val="431815080"/>
      </c:lineChart>
      <c:catAx>
        <c:axId val="431813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15080"/>
        <c:crosses val="autoZero"/>
        <c:auto val="1"/>
        <c:lblAlgn val="ctr"/>
        <c:lblOffset val="100"/>
        <c:noMultiLvlLbl val="0"/>
      </c:catAx>
      <c:valAx>
        <c:axId val="4318150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13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b="1" i="0" baseline="0">
                <a:effectLst/>
                <a:latin typeface="Times New Roman" panose="02020603050405020304" pitchFamily="18" charset="0"/>
                <a:cs typeface="Times New Roman" panose="02020603050405020304" pitchFamily="18" charset="0"/>
              </a:rPr>
              <a:t>Food/Feed Industry Licensing (New Issue and Renewal) </a:t>
            </a:r>
            <a:endParaRPr lang="en-US" sz="1400">
              <a:effectLst/>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lineChart>
        <c:grouping val="standard"/>
        <c:varyColors val="0"/>
        <c:ser>
          <c:idx val="0"/>
          <c:order val="0"/>
          <c:tx>
            <c:strRef>
              <c:f>Sheet1!$L$68</c:f>
              <c:strCache>
                <c:ptCount val="1"/>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Sheet1!$K$69:$K$78</c:f>
              <c:strCache>
                <c:ptCount val="10"/>
                <c:pt idx="0">
                  <c:v>072/73</c:v>
                </c:pt>
                <c:pt idx="1">
                  <c:v>073/74</c:v>
                </c:pt>
                <c:pt idx="2">
                  <c:v>074/75</c:v>
                </c:pt>
                <c:pt idx="3">
                  <c:v>075/76</c:v>
                </c:pt>
                <c:pt idx="4">
                  <c:v>076/77</c:v>
                </c:pt>
                <c:pt idx="5">
                  <c:v>077/78</c:v>
                </c:pt>
                <c:pt idx="6">
                  <c:v>078/79</c:v>
                </c:pt>
                <c:pt idx="7">
                  <c:v>079/80</c:v>
                </c:pt>
                <c:pt idx="8">
                  <c:v>080/81 </c:v>
                </c:pt>
                <c:pt idx="9">
                  <c:v>081/82</c:v>
                </c:pt>
              </c:strCache>
            </c:strRef>
          </c:cat>
          <c:val>
            <c:numRef>
              <c:f>Sheet1!$L$69:$L$78</c:f>
              <c:numCache>
                <c:formatCode>General</c:formatCode>
                <c:ptCount val="10"/>
              </c:numCache>
            </c:numRef>
          </c:val>
          <c:smooth val="0"/>
          <c:extLst xmlns:c16r2="http://schemas.microsoft.com/office/drawing/2015/06/chart">
            <c:ext xmlns:c16="http://schemas.microsoft.com/office/drawing/2014/chart" uri="{C3380CC4-5D6E-409C-BE32-E72D297353CC}">
              <c16:uniqueId val="{00000000-2EFB-4FC7-B074-A867349BE52B}"/>
            </c:ext>
          </c:extLst>
        </c:ser>
        <c:ser>
          <c:idx val="1"/>
          <c:order val="1"/>
          <c:tx>
            <c:strRef>
              <c:f>Sheet1!$M$68</c:f>
              <c:strCache>
                <c:ptCount val="1"/>
                <c:pt idx="0">
                  <c:v>New Issue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Sheet1!$K$69:$K$78</c:f>
              <c:strCache>
                <c:ptCount val="10"/>
                <c:pt idx="0">
                  <c:v>072/73</c:v>
                </c:pt>
                <c:pt idx="1">
                  <c:v>073/74</c:v>
                </c:pt>
                <c:pt idx="2">
                  <c:v>074/75</c:v>
                </c:pt>
                <c:pt idx="3">
                  <c:v>075/76</c:v>
                </c:pt>
                <c:pt idx="4">
                  <c:v>076/77</c:v>
                </c:pt>
                <c:pt idx="5">
                  <c:v>077/78</c:v>
                </c:pt>
                <c:pt idx="6">
                  <c:v>078/79</c:v>
                </c:pt>
                <c:pt idx="7">
                  <c:v>079/80</c:v>
                </c:pt>
                <c:pt idx="8">
                  <c:v>080/81 </c:v>
                </c:pt>
                <c:pt idx="9">
                  <c:v>081/82</c:v>
                </c:pt>
              </c:strCache>
            </c:strRef>
          </c:cat>
          <c:val>
            <c:numRef>
              <c:f>Sheet1!$M$69:$M$78</c:f>
              <c:numCache>
                <c:formatCode>General</c:formatCode>
                <c:ptCount val="10"/>
                <c:pt idx="0">
                  <c:v>1267</c:v>
                </c:pt>
                <c:pt idx="1">
                  <c:v>1514</c:v>
                </c:pt>
                <c:pt idx="2">
                  <c:v>1598</c:v>
                </c:pt>
                <c:pt idx="3">
                  <c:v>1552</c:v>
                </c:pt>
                <c:pt idx="4">
                  <c:v>1455</c:v>
                </c:pt>
                <c:pt idx="5">
                  <c:v>1635</c:v>
                </c:pt>
                <c:pt idx="6">
                  <c:v>1776</c:v>
                </c:pt>
                <c:pt idx="7">
                  <c:v>1995</c:v>
                </c:pt>
                <c:pt idx="8">
                  <c:v>2430</c:v>
                </c:pt>
                <c:pt idx="9">
                  <c:v>848</c:v>
                </c:pt>
              </c:numCache>
            </c:numRef>
          </c:val>
          <c:smooth val="0"/>
          <c:extLst xmlns:c16r2="http://schemas.microsoft.com/office/drawing/2015/06/chart">
            <c:ext xmlns:c16="http://schemas.microsoft.com/office/drawing/2014/chart" uri="{C3380CC4-5D6E-409C-BE32-E72D297353CC}">
              <c16:uniqueId val="{00000001-2EFB-4FC7-B074-A867349BE52B}"/>
            </c:ext>
          </c:extLst>
        </c:ser>
        <c:ser>
          <c:idx val="2"/>
          <c:order val="2"/>
          <c:tx>
            <c:strRef>
              <c:f>Sheet1!$N$68</c:f>
              <c:strCache>
                <c:ptCount val="1"/>
                <c:pt idx="0">
                  <c:v>Renewal</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Sheet1!$K$69:$K$78</c:f>
              <c:strCache>
                <c:ptCount val="10"/>
                <c:pt idx="0">
                  <c:v>072/73</c:v>
                </c:pt>
                <c:pt idx="1">
                  <c:v>073/74</c:v>
                </c:pt>
                <c:pt idx="2">
                  <c:v>074/75</c:v>
                </c:pt>
                <c:pt idx="3">
                  <c:v>075/76</c:v>
                </c:pt>
                <c:pt idx="4">
                  <c:v>076/77</c:v>
                </c:pt>
                <c:pt idx="5">
                  <c:v>077/78</c:v>
                </c:pt>
                <c:pt idx="6">
                  <c:v>078/79</c:v>
                </c:pt>
                <c:pt idx="7">
                  <c:v>079/80</c:v>
                </c:pt>
                <c:pt idx="8">
                  <c:v>080/81 </c:v>
                </c:pt>
                <c:pt idx="9">
                  <c:v>081/82</c:v>
                </c:pt>
              </c:strCache>
            </c:strRef>
          </c:cat>
          <c:val>
            <c:numRef>
              <c:f>Sheet1!$N$69:$N$78</c:f>
              <c:numCache>
                <c:formatCode>General</c:formatCode>
                <c:ptCount val="10"/>
                <c:pt idx="0">
                  <c:v>329</c:v>
                </c:pt>
                <c:pt idx="1">
                  <c:v>517</c:v>
                </c:pt>
                <c:pt idx="2">
                  <c:v>557</c:v>
                </c:pt>
                <c:pt idx="3">
                  <c:v>592</c:v>
                </c:pt>
                <c:pt idx="4">
                  <c:v>533</c:v>
                </c:pt>
                <c:pt idx="5">
                  <c:v>771</c:v>
                </c:pt>
                <c:pt idx="6">
                  <c:v>823</c:v>
                </c:pt>
                <c:pt idx="7">
                  <c:v>827</c:v>
                </c:pt>
                <c:pt idx="8">
                  <c:v>933</c:v>
                </c:pt>
                <c:pt idx="9">
                  <c:v>3195</c:v>
                </c:pt>
              </c:numCache>
            </c:numRef>
          </c:val>
          <c:smooth val="0"/>
          <c:extLst xmlns:c16r2="http://schemas.microsoft.com/office/drawing/2015/06/chart">
            <c:ext xmlns:c16="http://schemas.microsoft.com/office/drawing/2014/chart" uri="{C3380CC4-5D6E-409C-BE32-E72D297353CC}">
              <c16:uniqueId val="{00000002-2EFB-4FC7-B074-A867349BE52B}"/>
            </c:ext>
          </c:extLst>
        </c:ser>
        <c:dLbls>
          <c:showLegendKey val="0"/>
          <c:showVal val="0"/>
          <c:showCatName val="0"/>
          <c:showSerName val="0"/>
          <c:showPercent val="0"/>
          <c:showBubbleSize val="0"/>
        </c:dLbls>
        <c:marker val="1"/>
        <c:smooth val="0"/>
        <c:axId val="431816648"/>
        <c:axId val="431811944"/>
      </c:lineChart>
      <c:catAx>
        <c:axId val="431816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1811944"/>
        <c:crosses val="autoZero"/>
        <c:auto val="1"/>
        <c:lblAlgn val="ctr"/>
        <c:lblOffset val="100"/>
        <c:noMultiLvlLbl val="0"/>
      </c:catAx>
      <c:valAx>
        <c:axId val="431811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16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Sheet1!$Q$65:$U$65</c:f>
              <c:strCache>
                <c:ptCount val="5"/>
                <c:pt idx="0">
                  <c:v>Very good </c:v>
                </c:pt>
                <c:pt idx="1">
                  <c:v>Good</c:v>
                </c:pt>
                <c:pt idx="2">
                  <c:v>Satisfactory</c:v>
                </c:pt>
                <c:pt idx="3">
                  <c:v>Average </c:v>
                </c:pt>
                <c:pt idx="4">
                  <c:v>Non stratified</c:v>
                </c:pt>
              </c:strCache>
            </c:strRef>
          </c:cat>
          <c:val>
            <c:numRef>
              <c:f>Sheet1!$Q$66:$U$66</c:f>
              <c:numCache>
                <c:formatCode>General</c:formatCode>
                <c:ptCount val="5"/>
                <c:pt idx="0">
                  <c:v>24</c:v>
                </c:pt>
                <c:pt idx="1">
                  <c:v>52</c:v>
                </c:pt>
                <c:pt idx="2">
                  <c:v>49</c:v>
                </c:pt>
                <c:pt idx="3">
                  <c:v>16</c:v>
                </c:pt>
                <c:pt idx="4">
                  <c:v>5</c:v>
                </c:pt>
              </c:numCache>
            </c:numRef>
          </c:val>
          <c:extLst xmlns:c16r2="http://schemas.microsoft.com/office/drawing/2015/06/chart">
            <c:ext xmlns:c16="http://schemas.microsoft.com/office/drawing/2014/chart" uri="{C3380CC4-5D6E-409C-BE32-E72D297353CC}">
              <c16:uniqueId val="{00000000-06D0-490A-9445-7CFCC0BCFF63}"/>
            </c:ext>
          </c:extLst>
        </c:ser>
        <c:dLbls>
          <c:showLegendKey val="0"/>
          <c:showVal val="0"/>
          <c:showCatName val="0"/>
          <c:showSerName val="0"/>
          <c:showPercent val="0"/>
          <c:showBubbleSize val="0"/>
        </c:dLbls>
        <c:gapWidth val="219"/>
        <c:overlap val="-27"/>
        <c:axId val="431819000"/>
        <c:axId val="431804888"/>
      </c:barChart>
      <c:catAx>
        <c:axId val="43181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04888"/>
        <c:crosses val="autoZero"/>
        <c:auto val="1"/>
        <c:lblAlgn val="ctr"/>
        <c:lblOffset val="100"/>
        <c:noMultiLvlLbl val="0"/>
      </c:catAx>
      <c:valAx>
        <c:axId val="4318048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19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Sheet1!$R$69</c:f>
              <c:strCache>
                <c:ptCount val="1"/>
                <c:pt idx="0">
                  <c:v>renewal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Sheet1!$Q$70:$Q$74</c:f>
              <c:strCache>
                <c:ptCount val="5"/>
                <c:pt idx="0">
                  <c:v>077/78</c:v>
                </c:pt>
                <c:pt idx="1">
                  <c:v>078/79</c:v>
                </c:pt>
                <c:pt idx="2">
                  <c:v>079/80</c:v>
                </c:pt>
                <c:pt idx="3">
                  <c:v>080/81 </c:v>
                </c:pt>
                <c:pt idx="4">
                  <c:v>081/82</c:v>
                </c:pt>
              </c:strCache>
            </c:strRef>
          </c:cat>
          <c:val>
            <c:numRef>
              <c:f>Sheet1!$R$70:$R$74</c:f>
              <c:numCache>
                <c:formatCode>General</c:formatCode>
                <c:ptCount val="5"/>
                <c:pt idx="0">
                  <c:v>364</c:v>
                </c:pt>
                <c:pt idx="1">
                  <c:v>896</c:v>
                </c:pt>
                <c:pt idx="2">
                  <c:v>1515</c:v>
                </c:pt>
                <c:pt idx="3">
                  <c:v>1641</c:v>
                </c:pt>
                <c:pt idx="4">
                  <c:v>667</c:v>
                </c:pt>
              </c:numCache>
            </c:numRef>
          </c:val>
          <c:smooth val="0"/>
          <c:extLst xmlns:c16r2="http://schemas.microsoft.com/office/drawing/2015/06/chart">
            <c:ext xmlns:c16="http://schemas.microsoft.com/office/drawing/2014/chart" uri="{C3380CC4-5D6E-409C-BE32-E72D297353CC}">
              <c16:uniqueId val="{00000000-2630-4B39-83EE-F20CEC8EEAC6}"/>
            </c:ext>
          </c:extLst>
        </c:ser>
        <c:ser>
          <c:idx val="1"/>
          <c:order val="1"/>
          <c:tx>
            <c:strRef>
              <c:f>Sheet1!$S$69</c:f>
              <c:strCache>
                <c:ptCount val="1"/>
                <c:pt idx="0">
                  <c:v>registration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Sheet1!$Q$70:$Q$74</c:f>
              <c:strCache>
                <c:ptCount val="5"/>
                <c:pt idx="0">
                  <c:v>077/78</c:v>
                </c:pt>
                <c:pt idx="1">
                  <c:v>078/79</c:v>
                </c:pt>
                <c:pt idx="2">
                  <c:v>079/80</c:v>
                </c:pt>
                <c:pt idx="3">
                  <c:v>080/81 </c:v>
                </c:pt>
                <c:pt idx="4">
                  <c:v>081/82</c:v>
                </c:pt>
              </c:strCache>
            </c:strRef>
          </c:cat>
          <c:val>
            <c:numRef>
              <c:f>Sheet1!$S$70:$S$74</c:f>
              <c:numCache>
                <c:formatCode>General</c:formatCode>
                <c:ptCount val="5"/>
                <c:pt idx="0">
                  <c:v>320</c:v>
                </c:pt>
                <c:pt idx="1">
                  <c:v>794</c:v>
                </c:pt>
                <c:pt idx="2">
                  <c:v>1235</c:v>
                </c:pt>
                <c:pt idx="3">
                  <c:v>1331</c:v>
                </c:pt>
                <c:pt idx="4">
                  <c:v>1417</c:v>
                </c:pt>
              </c:numCache>
            </c:numRef>
          </c:val>
          <c:smooth val="0"/>
          <c:extLst xmlns:c16r2="http://schemas.microsoft.com/office/drawing/2015/06/chart">
            <c:ext xmlns:c16="http://schemas.microsoft.com/office/drawing/2014/chart" uri="{C3380CC4-5D6E-409C-BE32-E72D297353CC}">
              <c16:uniqueId val="{00000001-2630-4B39-83EE-F20CEC8EEAC6}"/>
            </c:ext>
          </c:extLst>
        </c:ser>
        <c:dLbls>
          <c:showLegendKey val="0"/>
          <c:showVal val="0"/>
          <c:showCatName val="0"/>
          <c:showSerName val="0"/>
          <c:showPercent val="0"/>
          <c:showBubbleSize val="0"/>
        </c:dLbls>
        <c:marker val="1"/>
        <c:smooth val="0"/>
        <c:axId val="431805280"/>
        <c:axId val="431807240"/>
      </c:lineChart>
      <c:catAx>
        <c:axId val="431805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07240"/>
        <c:crosses val="autoZero"/>
        <c:auto val="1"/>
        <c:lblAlgn val="ctr"/>
        <c:lblOffset val="100"/>
        <c:noMultiLvlLbl val="0"/>
      </c:catAx>
      <c:valAx>
        <c:axId val="43180724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05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a:pPr>
          <a:endParaRPr lang="en-US"/>
        </a:p>
      </c:txPr>
    </c:title>
    <c:autoTitleDeleted val="0"/>
    <c:plotArea>
      <c:layout/>
      <c:lineChart>
        <c:grouping val="stacked"/>
        <c:varyColors val="0"/>
        <c:ser>
          <c:idx val="0"/>
          <c:order val="0"/>
          <c:tx>
            <c:strRef>
              <c:f>Graphs!$F$53</c:f>
              <c:strCache>
                <c:ptCount val="1"/>
                <c:pt idx="0">
                  <c:v>laboratory analysis</c:v>
                </c:pt>
              </c:strCache>
            </c:strRef>
          </c:tx>
          <c:dLbls>
            <c:spPr>
              <a:noFill/>
              <a:ln>
                <a:noFill/>
              </a:ln>
              <a:effectLst/>
            </c:sp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Graphs!$E$54:$E$59</c:f>
              <c:strCache>
                <c:ptCount val="6"/>
                <c:pt idx="0">
                  <c:v>076/77</c:v>
                </c:pt>
                <c:pt idx="1">
                  <c:v>077/78</c:v>
                </c:pt>
                <c:pt idx="2">
                  <c:v>078/79</c:v>
                </c:pt>
                <c:pt idx="3">
                  <c:v>079/80</c:v>
                </c:pt>
                <c:pt idx="4">
                  <c:v>080/81</c:v>
                </c:pt>
                <c:pt idx="5">
                  <c:v>81/82</c:v>
                </c:pt>
              </c:strCache>
            </c:strRef>
          </c:cat>
          <c:val>
            <c:numRef>
              <c:f>Graphs!$F$54:$F$59</c:f>
              <c:numCache>
                <c:formatCode>General</c:formatCode>
                <c:ptCount val="6"/>
                <c:pt idx="0">
                  <c:v>14482</c:v>
                </c:pt>
                <c:pt idx="1">
                  <c:v>21088</c:v>
                </c:pt>
                <c:pt idx="2">
                  <c:v>20475</c:v>
                </c:pt>
                <c:pt idx="3">
                  <c:v>22742</c:v>
                </c:pt>
                <c:pt idx="4">
                  <c:v>26307</c:v>
                </c:pt>
                <c:pt idx="5">
                  <c:v>26243</c:v>
                </c:pt>
              </c:numCache>
            </c:numRef>
          </c:val>
          <c:smooth val="0"/>
          <c:extLst xmlns:c16r2="http://schemas.microsoft.com/office/drawing/2015/06/chart">
            <c:ext xmlns:c16="http://schemas.microsoft.com/office/drawing/2014/chart" uri="{C3380CC4-5D6E-409C-BE32-E72D297353CC}">
              <c16:uniqueId val="{00000000-1735-433A-A22F-4FC118392385}"/>
            </c:ext>
          </c:extLst>
        </c:ser>
        <c:dLbls>
          <c:showLegendKey val="0"/>
          <c:showVal val="0"/>
          <c:showCatName val="0"/>
          <c:showSerName val="0"/>
          <c:showPercent val="0"/>
          <c:showBubbleSize val="0"/>
        </c:dLbls>
        <c:marker val="1"/>
        <c:smooth val="0"/>
        <c:axId val="431810376"/>
        <c:axId val="431811160"/>
      </c:lineChart>
      <c:catAx>
        <c:axId val="431810376"/>
        <c:scaling>
          <c:orientation val="minMax"/>
        </c:scaling>
        <c:delete val="0"/>
        <c:axPos val="b"/>
        <c:numFmt formatCode="General" sourceLinked="0"/>
        <c:majorTickMark val="out"/>
        <c:minorTickMark val="none"/>
        <c:tickLblPos val="nextTo"/>
        <c:crossAx val="431811160"/>
        <c:crosses val="autoZero"/>
        <c:auto val="1"/>
        <c:lblAlgn val="ctr"/>
        <c:lblOffset val="100"/>
        <c:noMultiLvlLbl val="0"/>
      </c:catAx>
      <c:valAx>
        <c:axId val="431811160"/>
        <c:scaling>
          <c:orientation val="minMax"/>
        </c:scaling>
        <c:delete val="0"/>
        <c:axPos val="l"/>
        <c:majorGridlines>
          <c:spPr>
            <a:ln>
              <a:solidFill>
                <a:schemeClr val="bg1"/>
              </a:solidFill>
            </a:ln>
          </c:spPr>
        </c:majorGridlines>
        <c:numFmt formatCode="General" sourceLinked="1"/>
        <c:majorTickMark val="out"/>
        <c:minorTickMark val="none"/>
        <c:tickLblPos val="nextTo"/>
        <c:crossAx val="431810376"/>
        <c:crosses val="autoZero"/>
        <c:crossBetween val="between"/>
      </c:valAx>
    </c:plotArea>
    <c:legend>
      <c:legendPos val="b"/>
      <c:overlay val="0"/>
    </c:legend>
    <c:plotVisOnly val="1"/>
    <c:dispBlanksAs val="zero"/>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53966188612814"/>
          <c:y val="0.15832073125913879"/>
          <c:w val="0.85508366739698238"/>
          <c:h val="0.63883680379078733"/>
        </c:manualLayout>
      </c:layout>
      <c:barChart>
        <c:barDir val="col"/>
        <c:grouping val="clustered"/>
        <c:varyColors val="0"/>
        <c:ser>
          <c:idx val="0"/>
          <c:order val="0"/>
          <c:tx>
            <c:strRef>
              <c:f>Sheet1!$O$4</c:f>
              <c:strCache>
                <c:ptCount val="1"/>
                <c:pt idx="0">
                  <c:v>Chemicals Scopes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Sheet1!$N$5:$N$11</c:f>
              <c:numCache>
                <c:formatCode>General</c:formatCode>
                <c:ptCount val="7"/>
                <c:pt idx="0">
                  <c:v>2012</c:v>
                </c:pt>
                <c:pt idx="1">
                  <c:v>2014</c:v>
                </c:pt>
                <c:pt idx="2">
                  <c:v>2016</c:v>
                </c:pt>
                <c:pt idx="3">
                  <c:v>2019</c:v>
                </c:pt>
                <c:pt idx="4">
                  <c:v>2021</c:v>
                </c:pt>
                <c:pt idx="5">
                  <c:v>2023</c:v>
                </c:pt>
                <c:pt idx="6">
                  <c:v>2025</c:v>
                </c:pt>
              </c:numCache>
            </c:numRef>
          </c:cat>
          <c:val>
            <c:numRef>
              <c:f>Sheet1!$O$5:$O$11</c:f>
              <c:numCache>
                <c:formatCode>General</c:formatCode>
                <c:ptCount val="7"/>
                <c:pt idx="0">
                  <c:v>27</c:v>
                </c:pt>
                <c:pt idx="1">
                  <c:v>27</c:v>
                </c:pt>
                <c:pt idx="2">
                  <c:v>22</c:v>
                </c:pt>
                <c:pt idx="3">
                  <c:v>78</c:v>
                </c:pt>
                <c:pt idx="4">
                  <c:v>78</c:v>
                </c:pt>
                <c:pt idx="5">
                  <c:v>245</c:v>
                </c:pt>
                <c:pt idx="6">
                  <c:v>672</c:v>
                </c:pt>
              </c:numCache>
            </c:numRef>
          </c:val>
          <c:extLst xmlns:c16r2="http://schemas.microsoft.com/office/drawing/2015/06/chart">
            <c:ext xmlns:c16="http://schemas.microsoft.com/office/drawing/2014/chart" uri="{C3380CC4-5D6E-409C-BE32-E72D297353CC}">
              <c16:uniqueId val="{00000000-AA57-464B-859E-85990A451DB2}"/>
            </c:ext>
          </c:extLst>
        </c:ser>
        <c:ser>
          <c:idx val="1"/>
          <c:order val="1"/>
          <c:tx>
            <c:strRef>
              <c:f>Sheet1!$P$4</c:f>
              <c:strCache>
                <c:ptCount val="1"/>
                <c:pt idx="0">
                  <c:v>Microbiological scopes</c:v>
                </c:pt>
              </c:strCache>
            </c:strRef>
          </c:tx>
          <c:spPr>
            <a:solidFill>
              <a:srgbClr val="002060"/>
            </a:solidFill>
            <a:ln>
              <a:noFill/>
            </a:ln>
            <a:effectLst/>
          </c:spPr>
          <c:invertIfNegative val="0"/>
          <c:dLbls>
            <c:dLbl>
              <c:idx val="0"/>
              <c:delete val="1"/>
              <c:extLst xmlns:c16r2="http://schemas.microsoft.com/office/drawing/2015/06/chart">
                <c:ext xmlns:c16="http://schemas.microsoft.com/office/drawing/2014/chart" uri="{C3380CC4-5D6E-409C-BE32-E72D297353CC}">
                  <c16:uniqueId val="{00000001-AA57-464B-859E-85990A451DB2}"/>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2-AA57-464B-859E-85990A451DB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Sheet1!$N$5:$N$11</c:f>
              <c:numCache>
                <c:formatCode>General</c:formatCode>
                <c:ptCount val="7"/>
                <c:pt idx="0">
                  <c:v>2012</c:v>
                </c:pt>
                <c:pt idx="1">
                  <c:v>2014</c:v>
                </c:pt>
                <c:pt idx="2">
                  <c:v>2016</c:v>
                </c:pt>
                <c:pt idx="3">
                  <c:v>2019</c:v>
                </c:pt>
                <c:pt idx="4">
                  <c:v>2021</c:v>
                </c:pt>
                <c:pt idx="5">
                  <c:v>2023</c:v>
                </c:pt>
                <c:pt idx="6">
                  <c:v>2025</c:v>
                </c:pt>
              </c:numCache>
            </c:numRef>
          </c:cat>
          <c:val>
            <c:numRef>
              <c:f>Sheet1!$P$5:$P$11</c:f>
              <c:numCache>
                <c:formatCode>General</c:formatCode>
                <c:ptCount val="7"/>
                <c:pt idx="0">
                  <c:v>0</c:v>
                </c:pt>
                <c:pt idx="1">
                  <c:v>0</c:v>
                </c:pt>
                <c:pt idx="2">
                  <c:v>17</c:v>
                </c:pt>
                <c:pt idx="3">
                  <c:v>24</c:v>
                </c:pt>
                <c:pt idx="4">
                  <c:v>24</c:v>
                </c:pt>
                <c:pt idx="5">
                  <c:v>41</c:v>
                </c:pt>
                <c:pt idx="6">
                  <c:v>142</c:v>
                </c:pt>
              </c:numCache>
            </c:numRef>
          </c:val>
          <c:extLst xmlns:c16r2="http://schemas.microsoft.com/office/drawing/2015/06/chart">
            <c:ext xmlns:c16="http://schemas.microsoft.com/office/drawing/2014/chart" uri="{C3380CC4-5D6E-409C-BE32-E72D297353CC}">
              <c16:uniqueId val="{00000003-AA57-464B-859E-85990A451DB2}"/>
            </c:ext>
          </c:extLst>
        </c:ser>
        <c:ser>
          <c:idx val="2"/>
          <c:order val="2"/>
          <c:tx>
            <c:strRef>
              <c:f>Sheet1!$Q$4</c:f>
              <c:strCache>
                <c:ptCount val="1"/>
                <c:pt idx="0">
                  <c:v>Total </c:v>
                </c:pt>
              </c:strCache>
            </c:strRef>
          </c:tx>
          <c:spPr>
            <a:solidFill>
              <a:srgbClr val="FF66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Sheet1!$N$5:$N$11</c:f>
              <c:numCache>
                <c:formatCode>General</c:formatCode>
                <c:ptCount val="7"/>
                <c:pt idx="0">
                  <c:v>2012</c:v>
                </c:pt>
                <c:pt idx="1">
                  <c:v>2014</c:v>
                </c:pt>
                <c:pt idx="2">
                  <c:v>2016</c:v>
                </c:pt>
                <c:pt idx="3">
                  <c:v>2019</c:v>
                </c:pt>
                <c:pt idx="4">
                  <c:v>2021</c:v>
                </c:pt>
                <c:pt idx="5">
                  <c:v>2023</c:v>
                </c:pt>
                <c:pt idx="6">
                  <c:v>2025</c:v>
                </c:pt>
              </c:numCache>
            </c:numRef>
          </c:cat>
          <c:val>
            <c:numRef>
              <c:f>Sheet1!$Q$5:$Q$11</c:f>
              <c:numCache>
                <c:formatCode>General</c:formatCode>
                <c:ptCount val="7"/>
                <c:pt idx="0">
                  <c:v>27</c:v>
                </c:pt>
                <c:pt idx="1">
                  <c:v>27</c:v>
                </c:pt>
                <c:pt idx="2">
                  <c:v>39</c:v>
                </c:pt>
                <c:pt idx="3">
                  <c:v>102</c:v>
                </c:pt>
                <c:pt idx="4">
                  <c:v>102</c:v>
                </c:pt>
                <c:pt idx="5">
                  <c:v>286</c:v>
                </c:pt>
                <c:pt idx="6">
                  <c:v>814</c:v>
                </c:pt>
              </c:numCache>
            </c:numRef>
          </c:val>
          <c:extLst xmlns:c16r2="http://schemas.microsoft.com/office/drawing/2015/06/chart">
            <c:ext xmlns:c16="http://schemas.microsoft.com/office/drawing/2014/chart" uri="{C3380CC4-5D6E-409C-BE32-E72D297353CC}">
              <c16:uniqueId val="{00000004-AA57-464B-859E-85990A451DB2}"/>
            </c:ext>
          </c:extLst>
        </c:ser>
        <c:dLbls>
          <c:showLegendKey val="0"/>
          <c:showVal val="0"/>
          <c:showCatName val="0"/>
          <c:showSerName val="0"/>
          <c:showPercent val="0"/>
          <c:showBubbleSize val="0"/>
        </c:dLbls>
        <c:gapWidth val="219"/>
        <c:overlap val="-27"/>
        <c:axId val="431816256"/>
        <c:axId val="249651000"/>
      </c:barChart>
      <c:catAx>
        <c:axId val="43181625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Years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9651000"/>
        <c:crosses val="autoZero"/>
        <c:auto val="1"/>
        <c:lblAlgn val="ctr"/>
        <c:lblOffset val="100"/>
        <c:noMultiLvlLbl val="0"/>
      </c:catAx>
      <c:valAx>
        <c:axId val="249651000"/>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Scopes of Accreditation </a:t>
                </a:r>
              </a:p>
            </c:rich>
          </c:tx>
          <c:layout>
            <c:manualLayout>
              <c:xMode val="edge"/>
              <c:yMode val="edge"/>
              <c:x val="2.1786492374727671E-3"/>
              <c:y val="0.28576189212303515"/>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816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1">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a:pPr>
          <a:endParaRPr lang="en-US"/>
        </a:p>
      </c:txPr>
    </c:title>
    <c:autoTitleDeleted val="0"/>
    <c:plotArea>
      <c:layout>
        <c:manualLayout>
          <c:layoutTarget val="inner"/>
          <c:xMode val="edge"/>
          <c:yMode val="edge"/>
          <c:x val="0.11733695471610353"/>
          <c:y val="0.13270727090672599"/>
          <c:w val="0.84890772884451693"/>
          <c:h val="0.68437738058408093"/>
        </c:manualLayout>
      </c:layout>
      <c:lineChart>
        <c:grouping val="stacked"/>
        <c:varyColors val="0"/>
        <c:ser>
          <c:idx val="1"/>
          <c:order val="1"/>
          <c:tx>
            <c:strRef>
              <c:f>Sheet2!$U$63</c:f>
            </c:strRef>
          </c:tx>
          <c:spPr>
            <a:ln w="22225" cap="rnd">
              <a:solidFill>
                <a:schemeClr val="accent1"/>
              </a:solidFill>
              <a:round/>
            </a:ln>
            <a:effectLst/>
          </c:spPr>
          <c:cat>
            <c:multiLvlStrRef>
              <c:f>Sheet2!$T$64:$T$73</c:f>
            </c:multiLvlStrRef>
          </c:cat>
          <c:val>
            <c:numRef>
              <c:f>Sheet2!$U$64:$U$73</c:f>
            </c:numRef>
          </c:val>
          <c:smooth val="0"/>
          <c:extLst xmlns:c16r2="http://schemas.microsoft.com/office/drawing/2015/06/chart">
            <c:ext xmlns:c16="http://schemas.microsoft.com/office/drawing/2014/chart" uri="{C3380CC4-5D6E-409C-BE32-E72D297353CC}">
              <c16:uniqueId val="{00000000-E5A1-4556-AF51-58B971682234}"/>
            </c:ext>
          </c:extLst>
        </c:ser>
        <c:ser>
          <c:idx val="2"/>
          <c:order val="2"/>
          <c:tx>
            <c:strRef>
              <c:f>Graphs!$U$63:$U$65</c:f>
            </c:strRef>
          </c:tx>
          <c:cat>
            <c:multiLvlStrRef>
              <c:f>Graphs!$T$66:$T$75</c:f>
            </c:multiLvlStrRef>
          </c:cat>
          <c:val>
            <c:numRef>
              <c:f>Graphs!$U$64:$U$75</c:f>
            </c:numRef>
          </c:val>
          <c:smooth val="0"/>
          <c:extLst xmlns:c16r2="http://schemas.microsoft.com/office/drawing/2015/06/chart">
            <c:ext xmlns:c16="http://schemas.microsoft.com/office/drawing/2014/chart" uri="{C3380CC4-5D6E-409C-BE32-E72D297353CC}">
              <c16:uniqueId val="{00000001-E5A1-4556-AF51-58B971682234}"/>
            </c:ext>
          </c:extLst>
        </c:ser>
        <c:ser>
          <c:idx val="3"/>
          <c:order val="3"/>
          <c:tx>
            <c:strRef>
              <c:f>'[graphs for annual buletin.xlsx]Graphs'!$U$63:$U$65</c:f>
            </c:strRef>
          </c:tx>
          <c:cat>
            <c:multiLvlStrRef>
              <c:f>'[graphs for annual buletin.xlsx]Graphs'!$T$64:$T$76</c:f>
            </c:multiLvlStrRef>
          </c:cat>
          <c:val>
            <c:numRef>
              <c:f>'[graphs for annual buletin.xlsx]Graphs'!$U$64:$U$76</c:f>
            </c:numRef>
          </c:val>
          <c:smooth val="0"/>
          <c:extLst xmlns:c16r2="http://schemas.microsoft.com/office/drawing/2015/06/chart">
            <c:ext xmlns:c16="http://schemas.microsoft.com/office/drawing/2014/chart" uri="{C3380CC4-5D6E-409C-BE32-E72D297353CC}">
              <c16:uniqueId val="{00000002-E5A1-4556-AF51-58B971682234}"/>
            </c:ext>
          </c:extLst>
        </c:ser>
        <c:ser>
          <c:idx val="0"/>
          <c:order val="0"/>
          <c:tx>
            <c:strRef>
              <c:f>'[graphs for annual buletin.xlsx]Graphs'!$U$63</c:f>
              <c:strCache>
                <c:ptCount val="1"/>
                <c:pt idx="0">
                  <c:v> Collection(in Thousad)</c:v>
                </c:pt>
              </c:strCache>
            </c:strRef>
          </c:tx>
          <c:dLbls>
            <c:dLbl>
              <c:idx val="0"/>
              <c:layout>
                <c:manualLayout>
                  <c:x val="-2.3931622643159171E-3"/>
                  <c:y val="-8.2744039945173944E-2"/>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5A1-4556-AF51-58B971682234}"/>
                </c:ext>
                <c:ext xmlns:c15="http://schemas.microsoft.com/office/drawing/2012/chart" uri="{CE6537A1-D6FC-4f65-9D91-7224C49458BB}"/>
              </c:extLst>
            </c:dLbl>
            <c:dLbl>
              <c:idx val="1"/>
              <c:layout>
                <c:manualLayout>
                  <c:x val="4.7863245286318334E-3"/>
                  <c:y val="-8.9639376607271767E-2"/>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5A1-4556-AF51-58B971682234}"/>
                </c:ext>
                <c:ext xmlns:c15="http://schemas.microsoft.com/office/drawing/2012/chart" uri="{CE6537A1-D6FC-4f65-9D91-7224C49458BB}"/>
              </c:extLst>
            </c:dLbl>
            <c:dLbl>
              <c:idx val="2"/>
              <c:layout>
                <c:manualLayout>
                  <c:x val="0"/>
                  <c:y val="-0.10687771826251632"/>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5A1-4556-AF51-58B971682234}"/>
                </c:ext>
                <c:ext xmlns:c15="http://schemas.microsoft.com/office/drawing/2012/chart" uri="{CE6537A1-D6FC-4f65-9D91-7224C49458BB}"/>
              </c:extLst>
            </c:dLbl>
            <c:dLbl>
              <c:idx val="3"/>
              <c:layout>
                <c:manualLayout>
                  <c:x val="-7.1794867929477063E-3"/>
                  <c:y val="-8.9639376607271767E-2"/>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E5A1-4556-AF51-58B971682234}"/>
                </c:ext>
                <c:ext xmlns:c15="http://schemas.microsoft.com/office/drawing/2012/chart" uri="{CE6537A1-D6FC-4f65-9D91-7224C49458BB}"/>
              </c:extLst>
            </c:dLbl>
            <c:dLbl>
              <c:idx val="4"/>
              <c:layout>
                <c:manualLayout>
                  <c:x val="-9.5726490572636755E-3"/>
                  <c:y val="-0.11032538659356517"/>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5A1-4556-AF51-58B971682234}"/>
                </c:ext>
                <c:ext xmlns:c15="http://schemas.microsoft.com/office/drawing/2012/chart" uri="{CE6537A1-D6FC-4f65-9D91-7224C49458BB}"/>
              </c:extLst>
            </c:dLbl>
            <c:dLbl>
              <c:idx val="5"/>
              <c:layout>
                <c:manualLayout>
                  <c:x val="-4.7863245286318334E-3"/>
                  <c:y val="-0.11722072325566316"/>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E5A1-4556-AF51-58B971682234}"/>
                </c:ext>
                <c:ext xmlns:c15="http://schemas.microsoft.com/office/drawing/2012/chart" uri="{CE6537A1-D6FC-4f65-9D91-7224C49458BB}"/>
              </c:extLst>
            </c:dLbl>
            <c:dLbl>
              <c:idx val="6"/>
              <c:layout>
                <c:manualLayout>
                  <c:x val="0"/>
                  <c:y val="-0.12756372824880968"/>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E5A1-4556-AF51-58B971682234}"/>
                </c:ext>
                <c:ext xmlns:c15="http://schemas.microsoft.com/office/drawing/2012/chart" uri="{CE6537A1-D6FC-4f65-9D91-7224C49458BB}"/>
              </c:extLst>
            </c:dLbl>
            <c:dLbl>
              <c:idx val="7"/>
              <c:layout>
                <c:manualLayout>
                  <c:x val="7.1794867929477514E-3"/>
                  <c:y val="-0.10343032140141478"/>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E5A1-4556-AF51-58B971682234}"/>
                </c:ext>
                <c:ext xmlns:c15="http://schemas.microsoft.com/office/drawing/2012/chart" uri="{CE6537A1-D6FC-4f65-9D91-7224C49458BB}"/>
              </c:extLst>
            </c:dLbl>
            <c:dLbl>
              <c:idx val="8"/>
              <c:layout>
                <c:manualLayout>
                  <c:x val="9.5724606192901067E-3"/>
                  <c:y val="-0.14135440157300541"/>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E5A1-4556-AF51-58B971682234}"/>
                </c:ext>
                <c:ext xmlns:c15="http://schemas.microsoft.com/office/drawing/2012/chart" uri="{CE6537A1-D6FC-4f65-9D91-7224C49458BB}"/>
              </c:extLst>
            </c:dLbl>
            <c:dLbl>
              <c:idx val="9"/>
              <c:layout>
                <c:manualLayout>
                  <c:x val="2.3931622643159171E-2"/>
                  <c:y val="-0.13445906491090756"/>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E5A1-4556-AF51-58B971682234}"/>
                </c:ext>
                <c:ext xmlns:c15="http://schemas.microsoft.com/office/drawing/2012/chart" uri="{CE6537A1-D6FC-4f65-9D91-7224C49458BB}"/>
              </c:extLst>
            </c:dLbl>
            <c:dLbl>
              <c:idx val="10"/>
              <c:layout>
                <c:manualLayout>
                  <c:x val="4.7863245286318334E-3"/>
                  <c:y val="-7.5848703283076038E-2"/>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E5A1-4556-AF51-58B971682234}"/>
                </c:ext>
                <c:ext xmlns:c15="http://schemas.microsoft.com/office/drawing/2012/chart" uri="{CE6537A1-D6FC-4f65-9D91-7224C49458BB}"/>
              </c:extLst>
            </c:dLbl>
            <c:dLbl>
              <c:idx val="11"/>
              <c:layout>
                <c:manualLayout>
                  <c:x val="2.153846037884324E-2"/>
                  <c:y val="-7.5848703283076038E-2"/>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E5A1-4556-AF51-58B971682234}"/>
                </c:ext>
                <c:ext xmlns:c15="http://schemas.microsoft.com/office/drawing/2012/chart" uri="{CE6537A1-D6FC-4f65-9D91-7224C49458BB}"/>
              </c:extLst>
            </c:dLbl>
            <c:dLbl>
              <c:idx val="12"/>
              <c:layout>
                <c:manualLayout>
                  <c:x val="0"/>
                  <c:y val="-6.5505698289929373E-2"/>
                </c:manualLayout>
              </c:layout>
              <c:dLblPos val="b"/>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E5A1-4556-AF51-58B971682234}"/>
                </c:ext>
                <c:ext xmlns:c15="http://schemas.microsoft.com/office/drawing/2012/chart" uri="{CE6537A1-D6FC-4f65-9D91-7224C49458BB}"/>
              </c:extLst>
            </c:dLbl>
            <c:spPr>
              <a:noFill/>
              <a:ln>
                <a:noFill/>
              </a:ln>
              <a:effectLst/>
            </c:sp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'[graphs for annual buletin.xlsx]Graphs'!$T$64:$T$73</c:f>
              <c:strCache>
                <c:ptCount val="10"/>
                <c:pt idx="0">
                  <c:v>072/73</c:v>
                </c:pt>
                <c:pt idx="1">
                  <c:v>073/74</c:v>
                </c:pt>
                <c:pt idx="2">
                  <c:v>074/75</c:v>
                </c:pt>
                <c:pt idx="3">
                  <c:v>075/76</c:v>
                </c:pt>
                <c:pt idx="4">
                  <c:v>076/77</c:v>
                </c:pt>
                <c:pt idx="5">
                  <c:v>077/78</c:v>
                </c:pt>
                <c:pt idx="6">
                  <c:v>078/79</c:v>
                </c:pt>
                <c:pt idx="7">
                  <c:v>079/80</c:v>
                </c:pt>
                <c:pt idx="8">
                  <c:v>080/81</c:v>
                </c:pt>
                <c:pt idx="9">
                  <c:v>81/82</c:v>
                </c:pt>
              </c:strCache>
            </c:strRef>
          </c:cat>
          <c:val>
            <c:numRef>
              <c:f>'[graphs for annual buletin.xlsx]Graphs'!$U$64:$U$73</c:f>
              <c:numCache>
                <c:formatCode>General</c:formatCode>
                <c:ptCount val="10"/>
                <c:pt idx="0">
                  <c:v>20065</c:v>
                </c:pt>
                <c:pt idx="1">
                  <c:v>22894</c:v>
                </c:pt>
                <c:pt idx="2">
                  <c:v>26087</c:v>
                </c:pt>
                <c:pt idx="3">
                  <c:v>31688</c:v>
                </c:pt>
                <c:pt idx="4">
                  <c:v>29614</c:v>
                </c:pt>
                <c:pt idx="5">
                  <c:v>48839</c:v>
                </c:pt>
                <c:pt idx="6">
                  <c:v>80591</c:v>
                </c:pt>
                <c:pt idx="7">
                  <c:v>81504</c:v>
                </c:pt>
                <c:pt idx="8">
                  <c:v>86545</c:v>
                </c:pt>
                <c:pt idx="9">
                  <c:v>103216</c:v>
                </c:pt>
              </c:numCache>
            </c:numRef>
          </c:val>
          <c:smooth val="0"/>
          <c:extLst xmlns:c16r2="http://schemas.microsoft.com/office/drawing/2015/06/chart">
            <c:ext xmlns:c16="http://schemas.microsoft.com/office/drawing/2014/chart" uri="{C3380CC4-5D6E-409C-BE32-E72D297353CC}">
              <c16:uniqueId val="{00000010-E5A1-4556-AF51-58B971682234}"/>
            </c:ext>
          </c:extLst>
        </c:ser>
        <c:dLbls>
          <c:showLegendKey val="0"/>
          <c:showVal val="0"/>
          <c:showCatName val="0"/>
          <c:showSerName val="0"/>
          <c:showPercent val="0"/>
          <c:showBubbleSize val="0"/>
        </c:dLbls>
        <c:marker val="1"/>
        <c:smooth val="0"/>
        <c:axId val="249649824"/>
        <c:axId val="249650216"/>
      </c:lineChart>
      <c:catAx>
        <c:axId val="249649824"/>
        <c:scaling>
          <c:orientation val="minMax"/>
        </c:scaling>
        <c:delete val="0"/>
        <c:axPos val="b"/>
        <c:numFmt formatCode="General" sourceLinked="0"/>
        <c:majorTickMark val="out"/>
        <c:minorTickMark val="none"/>
        <c:tickLblPos val="nextTo"/>
        <c:crossAx val="249650216"/>
        <c:crosses val="autoZero"/>
        <c:auto val="1"/>
        <c:lblAlgn val="ctr"/>
        <c:lblOffset val="100"/>
        <c:noMultiLvlLbl val="0"/>
      </c:catAx>
      <c:valAx>
        <c:axId val="249650216"/>
        <c:scaling>
          <c:orientation val="minMax"/>
        </c:scaling>
        <c:delete val="0"/>
        <c:axPos val="l"/>
        <c:majorGridlines>
          <c:spPr>
            <a:ln>
              <a:solidFill>
                <a:schemeClr val="bg1"/>
              </a:solidFill>
            </a:ln>
          </c:spPr>
        </c:majorGridlines>
        <c:numFmt formatCode="General" sourceLinked="1"/>
        <c:majorTickMark val="out"/>
        <c:minorTickMark val="none"/>
        <c:tickLblPos val="nextTo"/>
        <c:crossAx val="249649824"/>
        <c:crosses val="autoZero"/>
        <c:crossBetween val="between"/>
      </c:valAx>
    </c:plotArea>
    <c:legend>
      <c:legendPos val="b"/>
      <c:overlay val="0"/>
    </c:legend>
    <c:plotVisOnly val="1"/>
    <c:dispBlanksAs val="zero"/>
    <c:showDLblsOverMax val="0"/>
  </c:chart>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0.17736</cdr:x>
      <cdr:y>0</cdr:y>
    </cdr:from>
    <cdr:to>
      <cdr:x>0.84365</cdr:x>
      <cdr:y>0.31335</cdr:y>
    </cdr:to>
    <cdr:sp macro="" textlink="">
      <cdr:nvSpPr>
        <cdr:cNvPr id="2" name="Rectangle 1"/>
        <cdr:cNvSpPr/>
      </cdr:nvSpPr>
      <cdr:spPr>
        <a:xfrm xmlns:a="http://schemas.openxmlformats.org/drawingml/2006/main">
          <a:off x="1109345" y="0"/>
          <a:ext cx="4167505" cy="1028700"/>
        </a:xfrm>
        <a:prstGeom xmlns:a="http://schemas.openxmlformats.org/drawingml/2006/main" prst="rect">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0.16904</cdr:x>
      <cdr:y>0</cdr:y>
    </cdr:from>
    <cdr:to>
      <cdr:x>0.86943</cdr:x>
      <cdr:y>0.34526</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057275" y="0"/>
          <a:ext cx="4380762" cy="1133475"/>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4AF0E-02FC-4AE8-884A-3C2C65F11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13932</Words>
  <Characters>79417</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HPE</dc:creator>
  <cp:lastModifiedBy>User</cp:lastModifiedBy>
  <cp:revision>2</cp:revision>
  <cp:lastPrinted>2026-06-08T13:23:00Z</cp:lastPrinted>
  <dcterms:created xsi:type="dcterms:W3CDTF">2026-10-05T06:17:00Z</dcterms:created>
  <dcterms:modified xsi:type="dcterms:W3CDTF">2026-10-05T06:17:00Z</dcterms:modified>
</cp:coreProperties>
</file>